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2D92" w14:textId="4595699D" w:rsidR="00AA78FC" w:rsidRDefault="00B92DE7" w:rsidP="00B92DE7">
      <w:pPr>
        <w:jc w:val="both"/>
      </w:pPr>
      <w:r w:rsidRPr="00D41B77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(ОГРН 1097847233351 ИНН 7838430413, адрес: 190000, Санкт-Петербург, пер.Гривцова, д.5, лит.В, 8(800)777-57-57, </w:t>
      </w:r>
      <w:r w:rsidRPr="00D41B77">
        <w:rPr>
          <w:rStyle w:val="a3"/>
          <w:rFonts w:ascii="Times New Roman" w:hAnsi="Times New Roman" w:cs="Times New Roman"/>
          <w:bCs/>
        </w:rPr>
        <w:t>shtikova@auction-house.ru</w:t>
      </w:r>
      <w:r w:rsidRPr="00D41B77">
        <w:rPr>
          <w:rFonts w:ascii="Times New Roman" w:eastAsia="Times New Roman" w:hAnsi="Times New Roman" w:cs="Times New Roman"/>
          <w:bCs/>
          <w:lang w:eastAsia="ru-RU"/>
        </w:rPr>
        <w:t>)</w:t>
      </w:r>
      <w:r w:rsidRPr="00D41B77">
        <w:rPr>
          <w:rFonts w:ascii="Times New Roman" w:eastAsia="Times New Roman" w:hAnsi="Times New Roman" w:cs="Times New Roman"/>
          <w:lang w:eastAsia="ru-RU"/>
        </w:rPr>
        <w:t xml:space="preserve"> (далее-Организатор торгов, ОТ),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действующее на основании договора поручения с </w:t>
      </w:r>
      <w:r w:rsidRPr="00967D7D">
        <w:rPr>
          <w:rFonts w:ascii="Times New Roman" w:eastAsia="Times New Roman" w:hAnsi="Times New Roman" w:cs="Times New Roman"/>
          <w:b/>
          <w:bCs/>
          <w:lang w:eastAsia="ru-RU"/>
        </w:rPr>
        <w:t>ЗАО</w:t>
      </w:r>
      <w:r w:rsidRPr="00D41B7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"АРТ ЭНД КОНСТРАКШН"</w:t>
      </w:r>
      <w:r w:rsidRPr="00D41B77">
        <w:rPr>
          <w:rFonts w:ascii="Times New Roman" w:eastAsia="Times New Roman" w:hAnsi="Times New Roman" w:cs="Times New Roman"/>
          <w:bCs/>
          <w:lang w:eastAsia="ru-RU"/>
        </w:rPr>
        <w:t xml:space="preserve"> (ИНН </w:t>
      </w:r>
      <w:r>
        <w:rPr>
          <w:rFonts w:ascii="Times New Roman" w:hAnsi="Times New Roman" w:cs="Times New Roman"/>
        </w:rPr>
        <w:t>7723717931</w:t>
      </w:r>
      <w:r w:rsidRPr="00D41B77">
        <w:rPr>
          <w:rFonts w:ascii="Times New Roman" w:eastAsia="Times New Roman" w:hAnsi="Times New Roman" w:cs="Times New Roman"/>
          <w:bCs/>
          <w:lang w:eastAsia="ru-RU"/>
        </w:rPr>
        <w:t xml:space="preserve">) (далее – Должник), в лице конкурсного управляющего </w:t>
      </w:r>
      <w:r w:rsidRPr="00D41B7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Никулина Сергея Валерьевича </w:t>
      </w:r>
      <w:r w:rsidRPr="00D41B77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Pr="00D41B77">
        <w:rPr>
          <w:rFonts w:ascii="Tahoma" w:hAnsi="Tahoma" w:cs="Tahoma"/>
          <w:b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500602751216</w:t>
      </w:r>
      <w:r w:rsidRPr="00D41B77">
        <w:rPr>
          <w:rFonts w:ascii="Times New Roman" w:eastAsia="Times New Roman" w:hAnsi="Times New Roman" w:cs="Times New Roman"/>
          <w:lang w:eastAsia="ru-RU"/>
        </w:rPr>
        <w:t xml:space="preserve">) (далее - КУ), действующего </w:t>
      </w:r>
      <w:r>
        <w:rPr>
          <w:rFonts w:ascii="Times New Roman" w:hAnsi="Times New Roman" w:cs="Times New Roman"/>
        </w:rPr>
        <w:t>на основании решения Арбитражного суда г. Москвы  от 11.11.2021 по делу №А40-180950/20</w:t>
      </w:r>
      <w:r w:rsidRPr="00D41B77">
        <w:rPr>
          <w:rFonts w:ascii="Times New Roman" w:eastAsia="Times New Roman" w:hAnsi="Times New Roman" w:cs="Times New Roman"/>
          <w:lang w:eastAsia="ru-RU"/>
        </w:rPr>
        <w:t xml:space="preserve">, сообщает </w:t>
      </w:r>
      <w:r w:rsidRPr="00D41B7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475EC3">
        <w:rPr>
          <w:rFonts w:ascii="Times New Roman" w:eastAsia="Times New Roman" w:hAnsi="Times New Roman" w:cs="Times New Roman"/>
          <w:b/>
          <w:lang w:eastAsia="ru-RU"/>
        </w:rPr>
        <w:t>.0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475EC3">
        <w:rPr>
          <w:rFonts w:ascii="Times New Roman" w:eastAsia="Times New Roman" w:hAnsi="Times New Roman" w:cs="Times New Roman"/>
          <w:b/>
          <w:lang w:eastAsia="ru-RU"/>
        </w:rPr>
        <w:t>.2022 в 09 час.00 мин. (время мск)</w:t>
      </w:r>
      <w:r w:rsidRPr="00475E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</w:t>
      </w:r>
      <w:r w:rsidRPr="00475EC3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475E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475EC3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</w:t>
        </w:r>
        <w:r w:rsidRPr="00475EC3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Pr="00475EC3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475EC3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Pr="00475EC3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 w:rsidRPr="00475E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(далее – Торги). </w:t>
      </w:r>
      <w:r w:rsidRPr="00475EC3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475EC3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мск) </w:t>
      </w:r>
      <w:r>
        <w:rPr>
          <w:rFonts w:ascii="Times New Roman" w:eastAsia="Times New Roman" w:hAnsi="Times New Roman" w:cs="Times New Roman"/>
          <w:b/>
          <w:lang w:eastAsia="ru-RU"/>
        </w:rPr>
        <w:t>02</w:t>
      </w:r>
      <w:r w:rsidRPr="00475EC3">
        <w:rPr>
          <w:rFonts w:ascii="Times New Roman" w:eastAsia="Times New Roman" w:hAnsi="Times New Roman" w:cs="Times New Roman"/>
          <w:b/>
          <w:lang w:eastAsia="ru-RU"/>
        </w:rPr>
        <w:t>.0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475EC3">
        <w:rPr>
          <w:rFonts w:ascii="Times New Roman" w:eastAsia="Times New Roman" w:hAnsi="Times New Roman" w:cs="Times New Roman"/>
          <w:b/>
          <w:lang w:eastAsia="ru-RU"/>
        </w:rPr>
        <w:t xml:space="preserve">.2022 по </w:t>
      </w:r>
      <w:r>
        <w:rPr>
          <w:rFonts w:ascii="Times New Roman" w:eastAsia="Times New Roman" w:hAnsi="Times New Roman" w:cs="Times New Roman"/>
          <w:b/>
          <w:lang w:eastAsia="ru-RU"/>
        </w:rPr>
        <w:t>08</w:t>
      </w:r>
      <w:r w:rsidRPr="00475EC3">
        <w:rPr>
          <w:rFonts w:ascii="Times New Roman" w:eastAsia="Times New Roman" w:hAnsi="Times New Roman" w:cs="Times New Roman"/>
          <w:b/>
          <w:lang w:eastAsia="ru-RU"/>
        </w:rPr>
        <w:t>.0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475EC3">
        <w:rPr>
          <w:rFonts w:ascii="Times New Roman" w:eastAsia="Times New Roman" w:hAnsi="Times New Roman" w:cs="Times New Roman"/>
          <w:b/>
          <w:lang w:eastAsia="ru-RU"/>
        </w:rPr>
        <w:t>.2022 до 23 час. 00 мин.</w:t>
      </w:r>
      <w:r w:rsidRPr="00475EC3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lang w:eastAsia="ru-RU"/>
        </w:rPr>
        <w:t>09</w:t>
      </w:r>
      <w:r w:rsidRPr="00475EC3">
        <w:rPr>
          <w:rFonts w:ascii="Times New Roman" w:eastAsia="Times New Roman" w:hAnsi="Times New Roman" w:cs="Times New Roman"/>
          <w:b/>
          <w:lang w:eastAsia="ru-RU"/>
        </w:rPr>
        <w:t>.0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475EC3">
        <w:rPr>
          <w:rFonts w:ascii="Times New Roman" w:eastAsia="Times New Roman" w:hAnsi="Times New Roman" w:cs="Times New Roman"/>
          <w:b/>
          <w:lang w:eastAsia="ru-RU"/>
        </w:rPr>
        <w:t>.2022 в 17 час. 00 мин.</w:t>
      </w:r>
      <w:r w:rsidRPr="00475EC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41B77">
        <w:rPr>
          <w:rFonts w:ascii="Times New Roman" w:eastAsia="Times New Roman" w:hAnsi="Times New Roman" w:cs="Times New Roman"/>
          <w:lang w:eastAsia="ru-RU"/>
        </w:rPr>
        <w:t>оформляется протоколом об определении участников торгов</w:t>
      </w:r>
      <w:r w:rsidRPr="00A267BE">
        <w:rPr>
          <w:rFonts w:ascii="Times New Roman" w:eastAsia="Times New Roman" w:hAnsi="Times New Roman" w:cs="Times New Roman"/>
          <w:lang w:eastAsia="ru-RU"/>
        </w:rPr>
        <w:t>.</w:t>
      </w:r>
      <w:r w:rsidRPr="00A267B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D41B77">
        <w:rPr>
          <w:rFonts w:ascii="Times New Roman" w:eastAsia="Times New Roman" w:hAnsi="Times New Roman" w:cs="Times New Roman"/>
          <w:lang w:eastAsia="ru-RU"/>
        </w:rPr>
        <w:t>Продаже на Торгах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1B77">
        <w:rPr>
          <w:rFonts w:ascii="Times New Roman" w:eastAsia="Times New Roman" w:hAnsi="Times New Roman" w:cs="Times New Roman"/>
          <w:lang w:eastAsia="ru-RU"/>
        </w:rPr>
        <w:t>подлеж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41B77">
        <w:rPr>
          <w:rFonts w:ascii="Times New Roman" w:eastAsia="Times New Roman" w:hAnsi="Times New Roman" w:cs="Times New Roman"/>
          <w:lang w:eastAsia="ru-RU"/>
        </w:rPr>
        <w:t xml:space="preserve">т следующее </w:t>
      </w:r>
      <w:r>
        <w:rPr>
          <w:rFonts w:ascii="Times New Roman" w:eastAsia="Times New Roman" w:hAnsi="Times New Roman" w:cs="Times New Roman"/>
          <w:lang w:eastAsia="ru-RU"/>
        </w:rPr>
        <w:t>имущество</w:t>
      </w:r>
      <w:r w:rsidRPr="00D41B77">
        <w:rPr>
          <w:rFonts w:ascii="Times New Roman" w:eastAsia="Times New Roman" w:hAnsi="Times New Roman" w:cs="Times New Roman"/>
          <w:lang w:eastAsia="ru-RU"/>
        </w:rPr>
        <w:t xml:space="preserve"> (далее – Имущество, Лот): </w:t>
      </w:r>
      <w:r w:rsidRPr="00D41B77">
        <w:rPr>
          <w:rFonts w:ascii="Times New Roman" w:hAnsi="Times New Roman" w:cs="Times New Roman"/>
          <w:b/>
          <w:bCs/>
        </w:rPr>
        <w:t>Лот 1:</w:t>
      </w:r>
      <w:r w:rsidRPr="00D41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Судно «ФЛОТЕЛЬ АДМИРАЛ», идентификационный номер М-12-3501, тип и назначение: Стоечное, плавучая гостиница, класс судна Р 1,2, проект № 55/601, год постройки: 1964, местонахождение: Московская обл., Мытищинский р-н, Виноградовский с.о., д. Грибки, ул. Адмиральская, вл. 1, стр.1. </w:t>
      </w:r>
      <w:r w:rsidRPr="00D41B77">
        <w:rPr>
          <w:rFonts w:ascii="Times New Roman" w:hAnsi="Times New Roman" w:cs="Times New Roman"/>
          <w:b/>
          <w:bCs/>
        </w:rPr>
        <w:t xml:space="preserve">Начальная цена Лота 1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25 080 000</w:t>
      </w:r>
      <w:r w:rsidRPr="00D41B77">
        <w:rPr>
          <w:rFonts w:ascii="Times New Roman" w:hAnsi="Times New Roman" w:cs="Times New Roman"/>
          <w:b/>
          <w:bCs/>
        </w:rPr>
        <w:t xml:space="preserve"> руб.</w:t>
      </w:r>
      <w:r>
        <w:rPr>
          <w:rFonts w:ascii="Times New Roman" w:hAnsi="Times New Roman" w:cs="Times New Roman"/>
          <w:b/>
          <w:bCs/>
        </w:rPr>
        <w:t xml:space="preserve"> </w:t>
      </w:r>
      <w:r w:rsidRPr="00D41B77">
        <w:rPr>
          <w:rFonts w:ascii="Times New Roman" w:hAnsi="Times New Roman" w:cs="Times New Roman"/>
          <w:b/>
          <w:bCs/>
        </w:rPr>
        <w:t xml:space="preserve">Обременение (ограничение) </w:t>
      </w:r>
      <w:r w:rsidRPr="00900529">
        <w:rPr>
          <w:rFonts w:ascii="Times New Roman" w:hAnsi="Times New Roman" w:cs="Times New Roman"/>
          <w:b/>
          <w:bCs/>
        </w:rPr>
        <w:t xml:space="preserve">Лотов: </w:t>
      </w:r>
      <w:r w:rsidRPr="00900529">
        <w:rPr>
          <w:rFonts w:ascii="Times New Roman" w:hAnsi="Times New Roman" w:cs="Times New Roman"/>
          <w:bCs/>
        </w:rPr>
        <w:t xml:space="preserve">залог в пользу ООО «Интерактивный банк»; </w:t>
      </w:r>
      <w:r w:rsidRPr="00900529">
        <w:rPr>
          <w:rFonts w:ascii="Times New Roman" w:hAnsi="Times New Roman" w:cs="Times New Roman"/>
        </w:rPr>
        <w:t>арест от 26.12.2017 на осн. запрета на совершение регистрационных действий - согласно выписке из Государственного судового реестра от 16.04.2021 (арест снят на основании Постановления № 50023/20619632 от 14.08.2020 в рамках исполн. производства № 121433/17/50023-ИП. КУ проводятся действия по погашению регистрационной записи);</w:t>
      </w:r>
      <w:r>
        <w:rPr>
          <w:rFonts w:ascii="Times New Roman" w:hAnsi="Times New Roman" w:cs="Times New Roman"/>
          <w:bCs/>
        </w:rPr>
        <w:t xml:space="preserve"> аренда на осн. Договора № 0315 аренды судна без экипажа от 10.03.2015, срок по: 09.03.2017. </w:t>
      </w:r>
      <w:r w:rsidRPr="00D41B77">
        <w:rPr>
          <w:rFonts w:ascii="Times New Roman" w:eastAsia="Times New Roman" w:hAnsi="Times New Roman" w:cs="Times New Roman"/>
          <w:lang w:eastAsia="ru-RU"/>
        </w:rPr>
        <w:t>Ознакомление с Лот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D41B77">
        <w:rPr>
          <w:rFonts w:ascii="Times New Roman" w:eastAsia="Times New Roman" w:hAnsi="Times New Roman" w:cs="Times New Roman"/>
          <w:lang w:eastAsia="ru-RU"/>
        </w:rPr>
        <w:t xml:space="preserve"> производится по предварительной договоренности: </w:t>
      </w:r>
      <w:r>
        <w:rPr>
          <w:rFonts w:ascii="Times New Roman" w:hAnsi="Times New Roman" w:cs="Times New Roman"/>
          <w:iCs/>
        </w:rPr>
        <w:t>эл. почта:</w:t>
      </w:r>
      <w:r>
        <w:rPr>
          <w:rFonts w:ascii="Times New Roman" w:hAnsi="Times New Roman" w:cs="Times New Roman"/>
        </w:rPr>
        <w:t xml:space="preserve"> </w:t>
      </w:r>
      <w:hyperlink r:id="rId5" w:tgtFrame="_parent" w:history="1">
        <w:r>
          <w:rPr>
            <w:rStyle w:val="a3"/>
            <w:rFonts w:ascii="Times New Roman" w:hAnsi="Times New Roman" w:cs="Times New Roman"/>
            <w:iCs/>
          </w:rPr>
          <w:t>arbitrage.pro-2019</w:t>
        </w:r>
      </w:hyperlink>
      <w:r>
        <w:rPr>
          <w:rFonts w:ascii="Times New Roman" w:hAnsi="Times New Roman" w:cs="Times New Roman"/>
          <w:iCs/>
          <w:u w:val="single"/>
        </w:rPr>
        <w:t>@yandex.ru</w:t>
      </w:r>
      <w:r>
        <w:rPr>
          <w:rFonts w:ascii="Times New Roman" w:hAnsi="Times New Roman" w:cs="Times New Roman"/>
          <w:iCs/>
        </w:rPr>
        <w:t xml:space="preserve">, тел. +7(916)656-11-41 (КУ), </w:t>
      </w:r>
      <w:r w:rsidRPr="00674C4C">
        <w:rPr>
          <w:rFonts w:ascii="Times New Roman" w:eastAsia="Times New Roman" w:hAnsi="Times New Roman" w:cs="Times New Roman"/>
          <w:lang w:eastAsia="ru-RU"/>
        </w:rPr>
        <w:t xml:space="preserve">тел. </w:t>
      </w:r>
      <w:r w:rsidRPr="00674C4C">
        <w:rPr>
          <w:rFonts w:ascii="Times New Roman" w:hAnsi="Times New Roman" w:cs="Times New Roman"/>
          <w:sz w:val="21"/>
          <w:szCs w:val="21"/>
          <w:shd w:val="clear" w:color="auto" w:fill="FFFFFF"/>
          <w:lang w:eastAsia="ru-RU"/>
        </w:rPr>
        <w:t>8(499)395-00-20</w:t>
      </w:r>
      <w:r w:rsidRPr="00674C4C">
        <w:rPr>
          <w:rFonts w:ascii="helvetica neue" w:hAnsi="helvetica neue"/>
          <w:sz w:val="21"/>
          <w:szCs w:val="21"/>
          <w:shd w:val="clear" w:color="auto" w:fill="FFFFFF"/>
          <w:lang w:eastAsia="ru-RU"/>
        </w:rPr>
        <w:t xml:space="preserve"> </w:t>
      </w:r>
      <w:r w:rsidRPr="00674C4C">
        <w:rPr>
          <w:rFonts w:ascii="Times New Roman" w:eastAsia="Times New Roman" w:hAnsi="Times New Roman" w:cs="Times New Roman"/>
          <w:lang w:eastAsia="ru-RU"/>
        </w:rPr>
        <w:t xml:space="preserve">(с 9.00 до 18.00 по мск времени в раб. дни), </w:t>
      </w:r>
      <w:hyperlink r:id="rId6" w:history="1">
        <w:r w:rsidRPr="00674C4C">
          <w:rPr>
            <w:rStyle w:val="a3"/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 w:rsidRPr="00674C4C">
        <w:rPr>
          <w:rStyle w:val="a3"/>
          <w:rFonts w:ascii="Times New Roman" w:eastAsia="Times New Roman" w:hAnsi="Times New Roman" w:cs="Times New Roman"/>
          <w:lang w:eastAsia="ru-RU"/>
        </w:rPr>
        <w:t xml:space="preserve"> (ОТ)</w:t>
      </w:r>
      <w:r w:rsidRPr="00674C4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74C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41B77">
        <w:rPr>
          <w:rFonts w:ascii="Times New Roman" w:eastAsia="Times New Roman" w:hAnsi="Times New Roman" w:cs="Times New Roman"/>
          <w:bCs/>
          <w:lang w:eastAsia="ru-RU"/>
        </w:rPr>
        <w:t xml:space="preserve">Задаток - </w:t>
      </w:r>
      <w:r w:rsidRPr="003C55DF">
        <w:rPr>
          <w:rFonts w:ascii="Times New Roman" w:eastAsia="Times New Roman" w:hAnsi="Times New Roman" w:cs="Times New Roman"/>
          <w:bCs/>
          <w:lang w:eastAsia="ru-RU"/>
        </w:rPr>
        <w:t>2</w:t>
      </w:r>
      <w:r w:rsidRPr="00D41B77">
        <w:rPr>
          <w:rFonts w:ascii="Times New Roman" w:eastAsia="Times New Roman" w:hAnsi="Times New Roman" w:cs="Times New Roman"/>
          <w:bCs/>
          <w:lang w:eastAsia="ru-RU"/>
        </w:rPr>
        <w:t xml:space="preserve">0 % от начальной цены Лота. Шаг аукциона - 5 %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от начальной цены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>
        <w:rPr>
          <w:rFonts w:ascii="Times New Roman" w:hAnsi="Times New Roman" w:cs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>
        <w:rPr>
          <w:rFonts w:ascii="Times New Roman" w:hAnsi="Times New Roman" w:cs="Times New Roman"/>
        </w:rPr>
        <w:t>, К</w:t>
      </w:r>
      <w:proofErr w:type="gramEnd"/>
      <w:r>
        <w:rPr>
          <w:rFonts w:ascii="Times New Roman" w:hAnsi="Times New Roman" w:cs="Times New Roman"/>
        </w:rPr>
        <w:t xml:space="preserve">/с 30101810500000000653, Р/с 40702810355000036459. В назначении платежа необходимо указывать: </w:t>
      </w:r>
      <w:r>
        <w:rPr>
          <w:rFonts w:ascii="Times New Roman" w:hAnsi="Times New Roman" w:cs="Times New Roman"/>
          <w:b/>
          <w:bCs/>
        </w:rPr>
        <w:t>«№ Л/с</w:t>
      </w:r>
      <w:proofErr w:type="gramStart"/>
      <w:r>
        <w:rPr>
          <w:rFonts w:ascii="Times New Roman" w:hAnsi="Times New Roman" w:cs="Times New Roman"/>
          <w:b/>
          <w:bCs/>
        </w:rPr>
        <w:t xml:space="preserve"> ....</w:t>
      </w:r>
      <w:proofErr w:type="gramEnd"/>
      <w:r>
        <w:rPr>
          <w:rFonts w:ascii="Times New Roman" w:hAnsi="Times New Roman" w:cs="Times New Roman"/>
          <w:b/>
          <w:bCs/>
        </w:rPr>
        <w:t>Задаток для участия в торгах».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с ПТ в течение 5 дней с даты получения победителем торгов ДКП от КУ. Оплата - в течение 30 дней со дня подписания ДКП на спец. счет Дол</w:t>
      </w:r>
      <w:r w:rsidRPr="000457C1">
        <w:rPr>
          <w:rFonts w:ascii="Times New Roman" w:eastAsia="Times New Roman" w:hAnsi="Times New Roman" w:cs="Times New Roman"/>
          <w:lang w:eastAsia="ru-RU"/>
        </w:rPr>
        <w:t xml:space="preserve">жника: № </w:t>
      </w:r>
      <w:r w:rsidRPr="000457C1">
        <w:rPr>
          <w:rFonts w:ascii="Times New Roman" w:hAnsi="Times New Roman" w:cs="Times New Roman"/>
        </w:rPr>
        <w:t>40702810500040000254</w:t>
      </w:r>
      <w:r w:rsidRPr="000457C1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0457C1">
        <w:rPr>
          <w:rFonts w:ascii="Times New Roman" w:hAnsi="Times New Roman" w:cs="Times New Roman"/>
        </w:rPr>
        <w:t>ООО МИБ «Далена»</w:t>
      </w:r>
      <w:r>
        <w:rPr>
          <w:rFonts w:ascii="Times New Roman" w:hAnsi="Times New Roman" w:cs="Times New Roman"/>
        </w:rPr>
        <w:t>,</w:t>
      </w:r>
      <w:r w:rsidRPr="000457C1">
        <w:rPr>
          <w:rFonts w:ascii="Times New Roman" w:eastAsia="Times New Roman" w:hAnsi="Times New Roman" w:cs="Times New Roman"/>
          <w:lang w:eastAsia="ru-RU"/>
        </w:rPr>
        <w:t xml:space="preserve"> БИК </w:t>
      </w:r>
      <w:r w:rsidRPr="000457C1">
        <w:rPr>
          <w:rFonts w:ascii="Times New Roman" w:hAnsi="Times New Roman" w:cs="Times New Roman"/>
        </w:rPr>
        <w:t>044525371</w:t>
      </w:r>
      <w:r>
        <w:rPr>
          <w:rFonts w:ascii="Times New Roman" w:hAnsi="Times New Roman" w:cs="Times New Roman"/>
        </w:rPr>
        <w:t>,</w:t>
      </w:r>
      <w:r w:rsidRPr="000457C1">
        <w:rPr>
          <w:rFonts w:ascii="Times New Roman" w:eastAsia="Times New Roman" w:hAnsi="Times New Roman" w:cs="Times New Roman"/>
          <w:lang w:eastAsia="ru-RU"/>
        </w:rPr>
        <w:t xml:space="preserve"> к/с </w:t>
      </w:r>
      <w:r w:rsidRPr="000457C1">
        <w:rPr>
          <w:rFonts w:ascii="Times New Roman" w:hAnsi="Times New Roman" w:cs="Times New Roman"/>
        </w:rPr>
        <w:t>30101810845250000371</w:t>
      </w:r>
      <w:r w:rsidRPr="000457C1">
        <w:rPr>
          <w:rFonts w:ascii="Times New Roman" w:eastAsia="Times New Roman" w:hAnsi="Times New Roman" w:cs="Times New Roman"/>
          <w:lang w:eastAsia="ru-RU"/>
        </w:rPr>
        <w:t>.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16"/>
    <w:rsid w:val="001E30B7"/>
    <w:rsid w:val="006C2010"/>
    <w:rsid w:val="00903C68"/>
    <w:rsid w:val="00A77A16"/>
    <w:rsid w:val="00B9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B285"/>
  <w15:chartTrackingRefBased/>
  <w15:docId w15:val="{21FDE46F-5668-4AAA-951E-9E90427E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92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s://passport.yandex.ru/" TargetMode="Externa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2022-06-27T12:06:00Z</dcterms:created>
  <dcterms:modified xsi:type="dcterms:W3CDTF">2022-06-27T12:07:00Z</dcterms:modified>
</cp:coreProperties>
</file>