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8A9ADE2" w:rsidR="00E41D4C" w:rsidRPr="00B141BB" w:rsidRDefault="0077565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65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8(800)777-57-57, 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4)</w:t>
      </w:r>
      <w:r w:rsidRPr="00775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2A38E4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38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1F7CC37A" w:rsidR="00C56153" w:rsidRDefault="002A38E4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A38E4">
        <w:rPr>
          <w:rFonts w:ascii="Times New Roman" w:hAnsi="Times New Roman" w:cs="Times New Roman"/>
          <w:color w:val="000000"/>
          <w:sz w:val="24"/>
          <w:szCs w:val="24"/>
        </w:rPr>
        <w:t>Жилой дом с пристройкой - 334,4 кв. м, земельный участок - 1801 +/- 30 кв. м, адрес: Краснодарский кр., Кореновский р-н, п. Новоберезанский, ул. Кочубея, д. 4, 2-этажный, кадастровые номера 23:12:0101002:543, 23:12:0101002:13, земли населенных пунктов - для индивидуального жилищного строительства, ограничения и обременения: имеются зарегистрированные лица, в т. ч. несовершеннолетние, ограничения прав на земельный участок 72 кв. м, предусмотренные статьями 56, 56.1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A38E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8E4">
        <w:rPr>
          <w:rFonts w:ascii="Times New Roman" w:hAnsi="Times New Roman" w:cs="Times New Roman"/>
          <w:color w:val="000000"/>
          <w:sz w:val="24"/>
          <w:szCs w:val="24"/>
        </w:rPr>
        <w:t>653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8E4">
        <w:rPr>
          <w:rFonts w:ascii="Times New Roman" w:hAnsi="Times New Roman" w:cs="Times New Roman"/>
          <w:color w:val="000000"/>
          <w:sz w:val="24"/>
          <w:szCs w:val="24"/>
        </w:rPr>
        <w:t>531,12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D88A70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74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74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990EB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74470" w:rsidRPr="00E74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июля 2022</w:t>
      </w:r>
      <w:r w:rsidR="00E74470" w:rsidRPr="00E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9F9992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235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235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D8D691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235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F77AA06" w14:textId="77777777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12 июля 2022 г. по 22 августа 2022 г. - в размере начальной цены продажи лота;</w:t>
      </w:r>
    </w:p>
    <w:p w14:paraId="7CC2670B" w14:textId="57BC930F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91,70% от начальной цены продажи лота;</w:t>
      </w:r>
    </w:p>
    <w:p w14:paraId="48F7FA0C" w14:textId="7947615E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83,40% от начальной цены продажи лота;</w:t>
      </w:r>
    </w:p>
    <w:p w14:paraId="6C406B4F" w14:textId="40A75A6E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75,10% от начальной цены продажи лота;</w:t>
      </w:r>
    </w:p>
    <w:p w14:paraId="7E61A471" w14:textId="45AAFC42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66,80% от начальной цены продажи лота;</w:t>
      </w:r>
    </w:p>
    <w:p w14:paraId="02EE6EE0" w14:textId="45332F53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58,50% от начальной цены продажи лота;</w:t>
      </w:r>
    </w:p>
    <w:p w14:paraId="1020498A" w14:textId="61A8AA23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50,20% от начальной цены продажи лота;</w:t>
      </w:r>
    </w:p>
    <w:p w14:paraId="41B1F586" w14:textId="2B8A305C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41,90% от начальной цены продажи лота;</w:t>
      </w:r>
    </w:p>
    <w:p w14:paraId="6324DD9C" w14:textId="6ADA9A8C" w:rsidR="00EB0BC9" w:rsidRPr="00EB0BC9" w:rsidRDefault="00EB0BC9" w:rsidP="00EB0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33,60% от начальной цены продажи лота;</w:t>
      </w:r>
    </w:p>
    <w:p w14:paraId="4BC9EEB9" w14:textId="2E57EF15" w:rsidR="00C56153" w:rsidRDefault="00EB0BC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B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октября 2022 г. по 24 октября 2022 г. - в размере 25,30%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937BE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BE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937BE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BE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937BE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BE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937BE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BE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BE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2D64A8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7E61653" w:rsidR="00C56153" w:rsidRDefault="00C56153" w:rsidP="002D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D6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64A8" w:rsidRPr="002D64A8">
        <w:rPr>
          <w:rFonts w:ascii="Times New Roman" w:hAnsi="Times New Roman" w:cs="Times New Roman"/>
          <w:sz w:val="24"/>
          <w:szCs w:val="24"/>
        </w:rPr>
        <w:t>10</w:t>
      </w:r>
      <w:r w:rsidR="002D64A8">
        <w:rPr>
          <w:rFonts w:ascii="Times New Roman" w:hAnsi="Times New Roman" w:cs="Times New Roman"/>
          <w:sz w:val="24"/>
          <w:szCs w:val="24"/>
        </w:rPr>
        <w:t>:</w:t>
      </w:r>
      <w:r w:rsidR="002D64A8" w:rsidRPr="002D64A8">
        <w:rPr>
          <w:rFonts w:ascii="Times New Roman" w:hAnsi="Times New Roman" w:cs="Times New Roman"/>
          <w:sz w:val="24"/>
          <w:szCs w:val="24"/>
        </w:rPr>
        <w:t>00</w:t>
      </w:r>
      <w:r w:rsidR="002D64A8">
        <w:rPr>
          <w:rFonts w:ascii="Times New Roman" w:hAnsi="Times New Roman" w:cs="Times New Roman"/>
          <w:sz w:val="24"/>
          <w:szCs w:val="24"/>
        </w:rPr>
        <w:t>-</w:t>
      </w:r>
      <w:r w:rsidR="002D64A8" w:rsidRPr="002D64A8">
        <w:rPr>
          <w:rFonts w:ascii="Times New Roman" w:hAnsi="Times New Roman" w:cs="Times New Roman"/>
          <w:sz w:val="24"/>
          <w:szCs w:val="24"/>
        </w:rPr>
        <w:t>16</w:t>
      </w:r>
      <w:r w:rsidR="002D64A8">
        <w:rPr>
          <w:rFonts w:ascii="Times New Roman" w:hAnsi="Times New Roman" w:cs="Times New Roman"/>
          <w:sz w:val="24"/>
          <w:szCs w:val="24"/>
        </w:rPr>
        <w:t>:</w:t>
      </w:r>
      <w:r w:rsidR="002D64A8" w:rsidRPr="002D64A8">
        <w:rPr>
          <w:rFonts w:ascii="Times New Roman" w:hAnsi="Times New Roman" w:cs="Times New Roman"/>
          <w:sz w:val="24"/>
          <w:szCs w:val="24"/>
        </w:rPr>
        <w:t>00 часов по адресу: gladunta@lfo1.ru, melnikovais@lfo1.ru, тел. 8(495)984-19-70, доб. 64-59, 64-55</w:t>
      </w:r>
      <w:r w:rsidR="002D64A8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2D64A8" w:rsidRPr="002D64A8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2D64A8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A38E4"/>
    <w:rsid w:val="002C3A2C"/>
    <w:rsid w:val="002D64A8"/>
    <w:rsid w:val="00360DC6"/>
    <w:rsid w:val="003E6C81"/>
    <w:rsid w:val="00495D59"/>
    <w:rsid w:val="004B74A7"/>
    <w:rsid w:val="004D3F97"/>
    <w:rsid w:val="00523510"/>
    <w:rsid w:val="00555595"/>
    <w:rsid w:val="005742CC"/>
    <w:rsid w:val="0058046C"/>
    <w:rsid w:val="005F1F68"/>
    <w:rsid w:val="00621553"/>
    <w:rsid w:val="00762232"/>
    <w:rsid w:val="00775655"/>
    <w:rsid w:val="00775C5B"/>
    <w:rsid w:val="007A10EE"/>
    <w:rsid w:val="007E3D68"/>
    <w:rsid w:val="008C4892"/>
    <w:rsid w:val="008F1609"/>
    <w:rsid w:val="00937BE7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F240F"/>
    <w:rsid w:val="00D02882"/>
    <w:rsid w:val="00D115EC"/>
    <w:rsid w:val="00D16130"/>
    <w:rsid w:val="00D72F12"/>
    <w:rsid w:val="00DD01CB"/>
    <w:rsid w:val="00E2452B"/>
    <w:rsid w:val="00E41D4C"/>
    <w:rsid w:val="00E645EC"/>
    <w:rsid w:val="00E74470"/>
    <w:rsid w:val="00EB0BC9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EF3C319-8AFE-4E8E-A59A-9F77FCF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2019-07-23T07:53:00Z</dcterms:created>
  <dcterms:modified xsi:type="dcterms:W3CDTF">2022-07-01T07:10:00Z</dcterms:modified>
</cp:coreProperties>
</file>