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E9C1F5C" w:rsidR="0004186C" w:rsidRPr="00B141BB" w:rsidRDefault="0039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5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ersh@auction-house.ru) (далее - Организатор торгов, ОТ), действующее на основании договора с Акционерным обществом «Промышленный энергетический банк» (АО «Промэнергобанк»),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AFB7E75" w14:textId="77777777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305F266" w14:textId="2C63701A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Земельный участок - 20 000 кв. м, адрес: Вологодская обл., Вологодский р-н, кадастровый номер 35:25:0703034:241, земли с/х назначения - под иными объектами специального назначения, ограничения и обременения: ограничения прав на земельный участок - 399 кв. м, предусмотренные ст. 56, 56,1 Земельного кодекса Российской Федерации, Приказ Департамента топливно-энергетического комплекса Вологодской области 43 от 24.04.2014, срок действия: 10.05.2016, ограничения прав на земельный участок -14 785 кв. м, предусмотренные ст. 56, 56,1 Земельного кодекса Российской Федерации, СанПиН 2.1.4.1110-02 Зоны санитарной охраны источников водоснабжения и водопроводов питьевого назначения 2.1.4.1110-02 от 14.03.2002, срок действия: 02.12.2019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312 364,80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311236" w14:textId="24ED4793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 (проектируемое назначение - нежилое) - 121,3 кв. м, адрес: Вологодская обл., Череповецкий р-н, с/с Сурковский, с. Дмитриевское, ул. Набережная, д. 9, степень готовности 7%, кадастровый номер 35:22:0304002:64, право на земельный участок зарегистрировано за физическим лицом, договор аренды не оформлен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47 384,57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9495AE" w14:textId="2613D9CB" w:rsid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Нежилое здание (станочный цех с пристройкой, 1-этажное) - 612,8 кв. м, нежилое здание (котельная, 2-этажное) - 282,8 кв. м, земельный участок - 24 264 +/- 109 кв. м, адрес: Вологодская обл., Грязовецкий р-н, вне границ ст. Лежа, кадастровые номера 35:28:0302004:126, 35:28:0302004:151, 35:28:0203001:194,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производственных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294 218,68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2970501" w14:textId="0CA59243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063F1BFE" w14:textId="7DD81612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Стойка операционистов, г. Череповец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1 501,01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218257" w14:textId="2640DF29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Стойка для операционистов, г. Череповец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1 123,51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921DBF" w14:textId="6B924CCE" w:rsid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Прогр. комплекс VidNet Coordinator HW 100C, г. Вологда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821,20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997A83" w14:textId="68627CB5" w:rsidR="004D0AF2" w:rsidRPr="00CD6B68" w:rsidRDefault="00CD6B68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6B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E8BEF91" w14:textId="3111C791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ООО «Соната», ИНН 3525266849, КД 103 от 17.08.2012, КД 120 от 07.09.2012, имеется решение АС Вологодской области от 24.11.2017 по делу А13-6344/2017 (4 398 135,67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2 242 341,56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9727CF1" w14:textId="2DD76CB3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Гусев Андрей Сергеевич (солидарно с Галатовой Натальей Викторовной), КД ФЛ01/2016/0061 от 18.03.2016, Судебный приказ мирового судьи Вологодской области по судебному участку № 4 от 02.11.2018 по делу 2-3543/2018 (66 076,56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21 980,23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301FA3" w14:textId="354E7CED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Павловский Павел Михайлович- поручитель (исключенного из ЕГРЮЛ ООО «ЕвроПрофСтрой», ИНН 3528172927), КД 0156 от 19.06.2012, Решение Череповецкого городского суда от 06.08.2014 № 2-4233/2014 (5 789 352,56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2 809 380,76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3A943F" w14:textId="03410566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 xml:space="preserve">Гайтанов Александр Вячеславович - поручитель, Гайтанова Татьяна Николаевна - поручитель (исключенного из ЕГРЮЛ ООО «Премиум СМ», ИНН 3528200099), КД 0061-П от 15.03.2012, решение Череповецкого городского суда от 19.09.2017 № 2-1770/2017, КД 0235-П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30.12.2015, решение Череповецкого городского суда от 22.09.2017 № 2-1942/2017, КД 0552 от 09.12.2013, КД 7910-П от 30.12.2015 решение Череповецкого городского суда от 22.09.2017 № 2-2680/2017, КД 0656 от 08.07.2014, решение Череповецкого городского суда от 18.10.2017 по делу 2-2422/2017, КД 7849-П от 17.08.2011, решение Череповецкого городского суда от 29.09.2017 № 2-1808/2017 (5 742 604,12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3 012 277,31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55FB2B" w14:textId="729A0E56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Акопян Камо Рачикович - поручитель (исключенного из ЕГРЮЛ ООО «СтройЛайн», ИНН 3525247331), КД 11 от 02.02.2011, КД 151 от 26.09.2013, Определение АС Вологодской области от 25.09.2016 г. по делу А13-1203/2016 включении в РТК 3-я очереди, процедура банкротства (1 170 240,45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579 269,02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9188FF" w14:textId="108ADDFB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Тимофеев Александр Анатольевич - поручитель, Мухитдинов Фарит Фазылович - поручитель (исключенного из ЕГРЮЛ ООО «УКС», ИНН3507013330), КД 97 от 14.05.2007, решение Вологодского городского суда от 14.01.2010 № 2-357/10 (688 460,67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340 866,83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417986" w14:textId="3CFA8ECB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Петрова Оксана Александровна - поручитель (исключенного из ЕГРЮЛ ООО АПК «Чушевицы», ИНН3505004813), КД 64 от 13.10.2015, решение Вологодского городского суда от 19.04.2018 № 2-692/2018 (3 370 740,51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1 682 032,14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DFF02E" w14:textId="04473BC5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Корюкина Елена Александровна - поручитель, (процедура реализации имущества завершена Корюкин В.Н.), КД 121 от 06.06.2007, КД 16 от 28.01.2008, решение АС Вологодской области от 28.09.2012 по делу А13-4794/2012, процедура банкротства (1 927 156,43 руб.)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979 431,80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E0E0121" w14:textId="75DE8EE0" w:rsidR="004D0AF2" w:rsidRP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Вязаницына Людмила Владимировна - поручитель, Гаврилов Александр Владимирович - поручитель, ООО «Тандем», ИНН 3528171320 - поручитель/залогодатель (процедура реализации имущества завершена Вязаницын Е.С.), КД 7736 от 14.04.2011, решение Череповецкого городского суда от 15.05.2013 № 2-3475/2013 (307 850,21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79 536,60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B379BF" w14:textId="6FE44A1D" w:rsidR="004D0AF2" w:rsidRDefault="004D0AF2" w:rsidP="004D0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Новиков Андрей Павлович, Коробанов Алексей Николаевич (процедура реализации имущества завершена Новиков Д.П.), КД 0517 от 28.10.2013, решение Сокольского районного суда Вологодской области от 28.06.2017 № 2-863/2017 (502 887,27 руб.)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76 612,39</w:t>
      </w:r>
      <w:r w:rsidR="00CD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AF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C57E76" w14:textId="72697FCD" w:rsidR="00A60178" w:rsidRPr="00A60178" w:rsidRDefault="00A6017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6017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По Лоту </w:t>
      </w:r>
      <w:r w:rsidRPr="00A6017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 w:rsidRPr="00A6017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8E3E4A0" w14:textId="64C7F9C2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F34BDF8" w14:textId="7A5C7C4D" w:rsidR="009C446E" w:rsidRPr="00B141BB" w:rsidRDefault="009C446E" w:rsidP="009C4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2,3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12 июля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26 сентября 2022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E1A19CB" w14:textId="77777777" w:rsidR="009C446E" w:rsidRPr="00B141BB" w:rsidRDefault="009C446E" w:rsidP="009C4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7,9-13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12 июля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24 октября 2022 </w:t>
      </w:r>
      <w:r w:rsidRPr="00B141BB">
        <w:rPr>
          <w:b/>
          <w:bCs/>
          <w:color w:val="000000"/>
        </w:rPr>
        <w:t>г.;</w:t>
      </w:r>
    </w:p>
    <w:p w14:paraId="617A8AB1" w14:textId="4919840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C446E">
        <w:rPr>
          <w:b/>
          <w:bCs/>
          <w:color w:val="000000"/>
        </w:rPr>
        <w:t>1,4-6,8,14-16</w:t>
      </w:r>
      <w:r w:rsidRPr="00B141BB">
        <w:rPr>
          <w:b/>
          <w:bCs/>
          <w:color w:val="000000"/>
        </w:rPr>
        <w:t xml:space="preserve"> - с </w:t>
      </w:r>
      <w:r w:rsidR="009C446E">
        <w:rPr>
          <w:b/>
          <w:bCs/>
          <w:color w:val="000000"/>
        </w:rPr>
        <w:t>12 июля 2022</w:t>
      </w:r>
      <w:r w:rsidRPr="00B141BB">
        <w:rPr>
          <w:b/>
          <w:bCs/>
          <w:color w:val="000000"/>
        </w:rPr>
        <w:t xml:space="preserve"> г. по </w:t>
      </w:r>
      <w:r w:rsidR="009C446E">
        <w:rPr>
          <w:b/>
          <w:bCs/>
          <w:color w:val="000000"/>
        </w:rPr>
        <w:t xml:space="preserve">07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B24C80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96D03">
        <w:rPr>
          <w:b/>
          <w:bCs/>
          <w:color w:val="000000"/>
        </w:rPr>
        <w:t xml:space="preserve">12 июля 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396D03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717726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415030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01305C8E" w14:textId="2D4851AD" w:rsidR="00415030" w:rsidRPr="00415030" w:rsidRDefault="00415030" w:rsidP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15030">
        <w:rPr>
          <w:bCs/>
          <w:color w:val="000000"/>
        </w:rPr>
        <w:t>с 12 июля 2022 г. по 22 августа 2022 г. - в размере начальной цены продажи лот</w:t>
      </w:r>
      <w:r>
        <w:rPr>
          <w:bCs/>
          <w:color w:val="000000"/>
        </w:rPr>
        <w:t>ов</w:t>
      </w:r>
      <w:r w:rsidRPr="00415030">
        <w:rPr>
          <w:bCs/>
          <w:color w:val="000000"/>
        </w:rPr>
        <w:t>;</w:t>
      </w:r>
    </w:p>
    <w:p w14:paraId="375B6B42" w14:textId="5D6DF9B1" w:rsidR="00415030" w:rsidRPr="00415030" w:rsidRDefault="00415030" w:rsidP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15030">
        <w:rPr>
          <w:bCs/>
          <w:color w:val="000000"/>
        </w:rPr>
        <w:t>с 23 августа 2022 г. по 29 августа 2022 г. - в размере 95,00% от начальной цены продажи лот</w:t>
      </w:r>
      <w:r>
        <w:rPr>
          <w:bCs/>
          <w:color w:val="000000"/>
        </w:rPr>
        <w:t>ов</w:t>
      </w:r>
      <w:r w:rsidRPr="00415030">
        <w:rPr>
          <w:bCs/>
          <w:color w:val="000000"/>
        </w:rPr>
        <w:t>;</w:t>
      </w:r>
    </w:p>
    <w:p w14:paraId="492E9B3E" w14:textId="546A3B4C" w:rsidR="00415030" w:rsidRPr="00415030" w:rsidRDefault="00415030" w:rsidP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15030">
        <w:rPr>
          <w:bCs/>
          <w:color w:val="000000"/>
        </w:rPr>
        <w:t>с 30 августа 2022 г. по 05 сентября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415030">
        <w:rPr>
          <w:bCs/>
          <w:color w:val="000000"/>
        </w:rPr>
        <w:t>;</w:t>
      </w:r>
    </w:p>
    <w:p w14:paraId="1C067DC8" w14:textId="195282E7" w:rsidR="00415030" w:rsidRPr="00415030" w:rsidRDefault="00415030" w:rsidP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15030">
        <w:rPr>
          <w:bCs/>
          <w:color w:val="000000"/>
        </w:rPr>
        <w:t>с 06 сентября 2022 г. по 12 сентября 2022 г. - в размере 85,00% от начальной цены продажи лот</w:t>
      </w:r>
      <w:r>
        <w:rPr>
          <w:bCs/>
          <w:color w:val="000000"/>
        </w:rPr>
        <w:t>ов</w:t>
      </w:r>
      <w:r w:rsidRPr="00415030">
        <w:rPr>
          <w:bCs/>
          <w:color w:val="000000"/>
        </w:rPr>
        <w:t>;</w:t>
      </w:r>
    </w:p>
    <w:p w14:paraId="4014167B" w14:textId="5A6A86CF" w:rsidR="00415030" w:rsidRPr="00415030" w:rsidRDefault="00415030" w:rsidP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15030">
        <w:rPr>
          <w:bCs/>
          <w:color w:val="000000"/>
        </w:rPr>
        <w:t>с 13 сентября 2022 г. по 19 сентября 2022 г. - в размере 80,00% от начальной цены продажи лот</w:t>
      </w:r>
      <w:r>
        <w:rPr>
          <w:bCs/>
          <w:color w:val="000000"/>
        </w:rPr>
        <w:t>ов</w:t>
      </w:r>
      <w:r w:rsidRPr="00415030">
        <w:rPr>
          <w:bCs/>
          <w:color w:val="000000"/>
        </w:rPr>
        <w:t>;</w:t>
      </w:r>
    </w:p>
    <w:p w14:paraId="78070A28" w14:textId="7F40E809" w:rsidR="00415030" w:rsidRPr="00B141BB" w:rsidRDefault="004150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030">
        <w:rPr>
          <w:bCs/>
          <w:color w:val="000000"/>
        </w:rPr>
        <w:t>с 20 сентября 2022 г. по 26 сентября 2022 г. - в размере 75,00% от начальной цены продажи лот</w:t>
      </w:r>
      <w:r>
        <w:rPr>
          <w:bCs/>
          <w:color w:val="000000"/>
        </w:rPr>
        <w:t>ов.</w:t>
      </w:r>
    </w:p>
    <w:p w14:paraId="66F82829" w14:textId="5CA8D45B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0B1910">
        <w:rPr>
          <w:b/>
          <w:color w:val="000000"/>
        </w:rPr>
        <w:t>1,4-6,8,14-16</w:t>
      </w:r>
      <w:r w:rsidRPr="00B141BB">
        <w:rPr>
          <w:b/>
          <w:color w:val="000000"/>
        </w:rPr>
        <w:t>:</w:t>
      </w:r>
    </w:p>
    <w:p w14:paraId="75A5E9D8" w14:textId="50BD8C4E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12 июля 2022 г. по 22 августа 2022 г. - в размере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7908F4AF" w14:textId="127E25F8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23 августа 2022 г. по 29 августа 2022 г. - в размере 96,00%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679FC918" w14:textId="0AE41FEF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30 августа 2022 г. по 05 сентября 2022 г. - в размере 92,00%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77F290BB" w14:textId="463A3E8C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06 сентября 2022 г. по 12 сентября 2022 г. - в размере 88,00%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2FA74F2B" w14:textId="40AB008D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13 сентября 2022 г. по 19 сентября 2022 г. - в размере 84,00%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4094FA90" w14:textId="61525617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20 сентября 2022 г. по 26 сентября 2022 г. - в размере 80,00%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2E5D4D44" w14:textId="2FD292D1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27 сентября 2022 г. по 03 октября 2022 г. - в размере 76,00%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4C69F335" w14:textId="4D540813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04 октября 2022 г. по 10 октября 2022 г. - в размере 72,00%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17A4195D" w14:textId="04B73876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11 октября 2022 г. по 17 октября 2022 г. - в размере 68,00%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0D6DC7D9" w14:textId="5E7D68DA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18 октября 2022 г. по 24 октября 2022 г. - в размере 64,00%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4798991D" w14:textId="06FAE946" w:rsidR="000B191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25 октября 2022 г. по 31 октября 2022 г. - в размере 60,00% от начальной цены продажи лот</w:t>
      </w:r>
      <w:r>
        <w:rPr>
          <w:bCs/>
          <w:color w:val="000000"/>
        </w:rPr>
        <w:t>ов</w:t>
      </w:r>
      <w:r w:rsidRPr="000B1910">
        <w:rPr>
          <w:bCs/>
          <w:color w:val="000000"/>
        </w:rPr>
        <w:t>;</w:t>
      </w:r>
    </w:p>
    <w:p w14:paraId="7F41FFD5" w14:textId="5D975A53" w:rsidR="00415030" w:rsidRPr="000B1910" w:rsidRDefault="000B1910" w:rsidP="000B1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B1910">
        <w:rPr>
          <w:bCs/>
          <w:color w:val="000000"/>
        </w:rPr>
        <w:t>с 01 ноября 2022 г. по 07 ноября 2022 г. - в размере 56,00% от начальной цены продажи лот</w:t>
      </w:r>
      <w:r>
        <w:rPr>
          <w:bCs/>
          <w:color w:val="000000"/>
        </w:rPr>
        <w:t>ов.</w:t>
      </w:r>
    </w:p>
    <w:p w14:paraId="0230D461" w14:textId="266DF534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C7B65" w:rsidRPr="003C7B65">
        <w:rPr>
          <w:b/>
          <w:color w:val="000000"/>
        </w:rPr>
        <w:t>7,9-13</w:t>
      </w:r>
      <w:r w:rsidRPr="00B141BB">
        <w:rPr>
          <w:b/>
          <w:color w:val="000000"/>
        </w:rPr>
        <w:t>:</w:t>
      </w:r>
    </w:p>
    <w:p w14:paraId="7BEEADCC" w14:textId="0C704E1A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12 июля 2022 г. по 22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8E7102" w14:textId="74D5FC06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223FC" w14:textId="1A3D0BBA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7B2E3F" w14:textId="6560C069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7EAA0D76" w14:textId="4FFD4DC0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D35B41" w14:textId="26688741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60C254" w14:textId="65FBEEDA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0BD1B5" w14:textId="5F19B36F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8C148" w14:textId="5DBDE362" w:rsidR="003C7B65" w:rsidRPr="003C7B65" w:rsidRDefault="003C7B65" w:rsidP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октября 2022 г. по 17 октября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C7B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241419" w14:textId="74364F15" w:rsidR="003C7B65" w:rsidRDefault="003C7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65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4508A80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21F04889" w14:textId="39A0F81A" w:rsidR="00FF2124" w:rsidRPr="00FF2124" w:rsidRDefault="00FF2124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124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по  Лоту </w:t>
      </w:r>
      <w:r w:rsidRPr="00FF212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F2124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48BB1AF" w14:textId="1A3C9A18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5F04C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C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5F04C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C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5F04C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C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5F04C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C7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</w:t>
      </w:r>
      <w:r w:rsidRPr="005F04C7">
        <w:rPr>
          <w:rFonts w:ascii="Times New Roman" w:hAnsi="Times New Roman" w:cs="Times New Roman"/>
          <w:sz w:val="24"/>
          <w:szCs w:val="24"/>
        </w:rPr>
        <w:lastRenderedPageBreak/>
        <w:t>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C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F04C7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C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8D65D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8D65D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D65DC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C03CA34" w:rsidR="00CF5F6F" w:rsidRDefault="00B220F8" w:rsidP="00F86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07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CEE" w:rsidRPr="00A07CEE">
        <w:rPr>
          <w:rFonts w:ascii="Times New Roman" w:hAnsi="Times New Roman" w:cs="Times New Roman"/>
          <w:sz w:val="24"/>
          <w:szCs w:val="24"/>
        </w:rPr>
        <w:t xml:space="preserve">11:00 </w:t>
      </w:r>
      <w:r w:rsidR="00A07CEE">
        <w:rPr>
          <w:rFonts w:ascii="Times New Roman" w:hAnsi="Times New Roman" w:cs="Times New Roman"/>
          <w:sz w:val="24"/>
          <w:szCs w:val="24"/>
        </w:rPr>
        <w:t>д</w:t>
      </w:r>
      <w:r w:rsidR="00A07CEE" w:rsidRPr="00A07CEE">
        <w:rPr>
          <w:rFonts w:ascii="Times New Roman" w:hAnsi="Times New Roman" w:cs="Times New Roman"/>
          <w:sz w:val="24"/>
          <w:szCs w:val="24"/>
        </w:rPr>
        <w:t>о 16:00 часов по адресу: г. Вологда, ул. Чехова, д. 30, тел. +7(8172)59-00-00, доб. 10</w:t>
      </w:r>
      <w:r w:rsidR="00A07CEE">
        <w:rPr>
          <w:rFonts w:ascii="Times New Roman" w:hAnsi="Times New Roman" w:cs="Times New Roman"/>
          <w:sz w:val="24"/>
          <w:szCs w:val="24"/>
        </w:rPr>
        <w:t>-</w:t>
      </w:r>
      <w:r w:rsidR="00A07CEE" w:rsidRPr="00A07CEE">
        <w:rPr>
          <w:rFonts w:ascii="Times New Roman" w:hAnsi="Times New Roman" w:cs="Times New Roman"/>
          <w:sz w:val="24"/>
          <w:szCs w:val="24"/>
        </w:rPr>
        <w:t>02</w:t>
      </w:r>
      <w:r w:rsidR="00A07CEE">
        <w:rPr>
          <w:rFonts w:ascii="Times New Roman" w:hAnsi="Times New Roman" w:cs="Times New Roman"/>
          <w:sz w:val="24"/>
          <w:szCs w:val="24"/>
        </w:rPr>
        <w:t xml:space="preserve">, 10-63; у ОТ: </w:t>
      </w:r>
      <w:r w:rsidR="00F86E9D">
        <w:rPr>
          <w:rFonts w:ascii="Times New Roman" w:hAnsi="Times New Roman" w:cs="Times New Roman"/>
          <w:sz w:val="24"/>
          <w:szCs w:val="24"/>
        </w:rPr>
        <w:t xml:space="preserve">по лотам 1-3,7-16: </w:t>
      </w:r>
      <w:hyperlink r:id="rId7" w:history="1">
        <w:r w:rsidR="00F86E9D" w:rsidRPr="00E31FE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F86E9D" w:rsidRPr="00F86E9D">
        <w:rPr>
          <w:rFonts w:ascii="Times New Roman" w:hAnsi="Times New Roman" w:cs="Times New Roman"/>
          <w:sz w:val="24"/>
          <w:szCs w:val="24"/>
        </w:rPr>
        <w:t>,</w:t>
      </w:r>
      <w:r w:rsidR="00F86E9D">
        <w:rPr>
          <w:rFonts w:ascii="Times New Roman" w:hAnsi="Times New Roman" w:cs="Times New Roman"/>
          <w:sz w:val="24"/>
          <w:szCs w:val="24"/>
        </w:rPr>
        <w:t xml:space="preserve"> </w:t>
      </w:r>
      <w:r w:rsidR="00F86E9D" w:rsidRPr="00F86E9D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F86E9D">
        <w:rPr>
          <w:rFonts w:ascii="Times New Roman" w:hAnsi="Times New Roman" w:cs="Times New Roman"/>
          <w:sz w:val="24"/>
          <w:szCs w:val="24"/>
        </w:rPr>
        <w:t xml:space="preserve">; по лотам 4-6: </w:t>
      </w:r>
      <w:r w:rsidR="00F86E9D" w:rsidRPr="00F86E9D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F86E9D">
        <w:rPr>
          <w:rFonts w:ascii="Times New Roman" w:hAnsi="Times New Roman" w:cs="Times New Roman"/>
          <w:sz w:val="24"/>
          <w:szCs w:val="24"/>
        </w:rPr>
        <w:t xml:space="preserve">, </w:t>
      </w:r>
      <w:r w:rsidR="00F86E9D" w:rsidRPr="00F86E9D">
        <w:rPr>
          <w:rFonts w:ascii="Times New Roman" w:hAnsi="Times New Roman" w:cs="Times New Roman"/>
          <w:sz w:val="24"/>
          <w:szCs w:val="24"/>
        </w:rPr>
        <w:t>informspb@auction-house.ru</w:t>
      </w:r>
      <w:r w:rsidR="00F86E9D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B1910"/>
    <w:rsid w:val="00107714"/>
    <w:rsid w:val="00203862"/>
    <w:rsid w:val="00220317"/>
    <w:rsid w:val="00220F07"/>
    <w:rsid w:val="002A0202"/>
    <w:rsid w:val="002C116A"/>
    <w:rsid w:val="002C2BDE"/>
    <w:rsid w:val="00360DC6"/>
    <w:rsid w:val="00396D03"/>
    <w:rsid w:val="00397547"/>
    <w:rsid w:val="003C7B65"/>
    <w:rsid w:val="00405C92"/>
    <w:rsid w:val="00415030"/>
    <w:rsid w:val="004D0AF2"/>
    <w:rsid w:val="00507F0D"/>
    <w:rsid w:val="0051664E"/>
    <w:rsid w:val="005530D8"/>
    <w:rsid w:val="00577987"/>
    <w:rsid w:val="005F04C7"/>
    <w:rsid w:val="005F1F68"/>
    <w:rsid w:val="00651D54"/>
    <w:rsid w:val="00707F65"/>
    <w:rsid w:val="008B5083"/>
    <w:rsid w:val="008D65DC"/>
    <w:rsid w:val="008E2B16"/>
    <w:rsid w:val="009C446E"/>
    <w:rsid w:val="00A07CEE"/>
    <w:rsid w:val="00A60178"/>
    <w:rsid w:val="00A81DF3"/>
    <w:rsid w:val="00B141BB"/>
    <w:rsid w:val="00B220F8"/>
    <w:rsid w:val="00B93A5E"/>
    <w:rsid w:val="00CD6B68"/>
    <w:rsid w:val="00CF5F6F"/>
    <w:rsid w:val="00D16130"/>
    <w:rsid w:val="00D242FD"/>
    <w:rsid w:val="00D7451B"/>
    <w:rsid w:val="00D834CB"/>
    <w:rsid w:val="00E645EC"/>
    <w:rsid w:val="00E82D65"/>
    <w:rsid w:val="00E9504A"/>
    <w:rsid w:val="00EE3F19"/>
    <w:rsid w:val="00F16092"/>
    <w:rsid w:val="00F3208A"/>
    <w:rsid w:val="00F733B8"/>
    <w:rsid w:val="00F86E9D"/>
    <w:rsid w:val="00FA4A78"/>
    <w:rsid w:val="00FC38B5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2467A24-35D6-4696-8C95-EBE6347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8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2019-07-23T07:54:00Z</dcterms:created>
  <dcterms:modified xsi:type="dcterms:W3CDTF">2022-07-05T08:23:00Z</dcterms:modified>
</cp:coreProperties>
</file>