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</w:t>
      </w:r>
      <w:bookmarkStart w:id="0" w:name="_GoBack"/>
      <w:bookmarkEnd w:id="0"/>
      <w:r w:rsidR="00F21D99" w:rsidRPr="000B4DF8">
        <w:rPr>
          <w:rFonts w:ascii="Times New Roman" w:hAnsi="Times New Roman" w:cs="Times New Roman"/>
        </w:rPr>
        <w:t>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2C5B0A">
        <w:rPr>
          <w:rFonts w:ascii="Times New Roman" w:hAnsi="Times New Roman" w:cs="Times New Roman"/>
          <w:b/>
        </w:rPr>
        <w:t>06</w:t>
      </w:r>
      <w:r w:rsidR="004F69F5" w:rsidRPr="004F69F5">
        <w:rPr>
          <w:rFonts w:ascii="Times New Roman" w:hAnsi="Times New Roman" w:cs="Times New Roman"/>
          <w:b/>
        </w:rPr>
        <w:t>.07.2022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DE18A0">
        <w:rPr>
          <w:rFonts w:ascii="Times New Roman" w:hAnsi="Times New Roman" w:cs="Times New Roman"/>
          <w:b/>
        </w:rPr>
        <w:t>3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DE18A0" w:rsidRPr="00DE18A0">
        <w:rPr>
          <w:rFonts w:ascii="Times New Roman" w:hAnsi="Times New Roman" w:cs="Times New Roman"/>
        </w:rPr>
        <w:t>Гараж с 2-мя въездными воротами-1981г., адрес: Владимирская область, Петушинский район, г. Петушки, Полевой проезд, д. 4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proofErr w:type="spellStart"/>
      <w:r w:rsidR="002C5B0A" w:rsidRPr="003D5FF5">
        <w:rPr>
          <w:rFonts w:ascii="Times New Roman" w:hAnsi="Times New Roman" w:cs="Times New Roman"/>
          <w:b/>
        </w:rPr>
        <w:t>Уличнов</w:t>
      </w:r>
      <w:r w:rsidR="002C5B0A">
        <w:rPr>
          <w:rFonts w:ascii="Times New Roman" w:hAnsi="Times New Roman" w:cs="Times New Roman"/>
          <w:b/>
        </w:rPr>
        <w:t>ым</w:t>
      </w:r>
      <w:proofErr w:type="spellEnd"/>
      <w:r w:rsidR="002C5B0A" w:rsidRPr="003D5FF5">
        <w:rPr>
          <w:rFonts w:ascii="Times New Roman" w:hAnsi="Times New Roman" w:cs="Times New Roman"/>
          <w:b/>
        </w:rPr>
        <w:t xml:space="preserve"> Михаил</w:t>
      </w:r>
      <w:r w:rsidR="002C5B0A">
        <w:rPr>
          <w:rFonts w:ascii="Times New Roman" w:hAnsi="Times New Roman" w:cs="Times New Roman"/>
          <w:b/>
        </w:rPr>
        <w:t>ом</w:t>
      </w:r>
      <w:r w:rsidR="002C5B0A" w:rsidRPr="003D5FF5">
        <w:rPr>
          <w:rFonts w:ascii="Times New Roman" w:hAnsi="Times New Roman" w:cs="Times New Roman"/>
          <w:b/>
        </w:rPr>
        <w:t xml:space="preserve"> Николаевич</w:t>
      </w:r>
      <w:r w:rsidR="002C5B0A">
        <w:rPr>
          <w:rFonts w:ascii="Times New Roman" w:hAnsi="Times New Roman" w:cs="Times New Roman"/>
          <w:b/>
        </w:rPr>
        <w:t>ем</w:t>
      </w:r>
      <w:r w:rsidR="002C5B0A">
        <w:rPr>
          <w:rFonts w:ascii="Times New Roman" w:hAnsi="Times New Roman" w:cs="Times New Roman"/>
        </w:rPr>
        <w:t xml:space="preserve"> (ИНН </w:t>
      </w:r>
      <w:r w:rsidR="002C5B0A" w:rsidRPr="00903AB9">
        <w:rPr>
          <w:rFonts w:ascii="Times New Roman" w:hAnsi="Times New Roman" w:cs="Times New Roman"/>
        </w:rPr>
        <w:t>332103960645</w:t>
      </w:r>
      <w:r w:rsidR="002C5B0A">
        <w:rPr>
          <w:rFonts w:ascii="Times New Roman" w:hAnsi="Times New Roman" w:cs="Times New Roman"/>
        </w:rPr>
        <w:t xml:space="preserve">, адрес: </w:t>
      </w:r>
      <w:r w:rsidR="002C5B0A" w:rsidRPr="00903AB9">
        <w:rPr>
          <w:rFonts w:ascii="Times New Roman" w:hAnsi="Times New Roman" w:cs="Times New Roman"/>
        </w:rPr>
        <w:t>601144, Владимирская обл</w:t>
      </w:r>
      <w:r w:rsidR="002C5B0A">
        <w:rPr>
          <w:rFonts w:ascii="Times New Roman" w:hAnsi="Times New Roman" w:cs="Times New Roman"/>
        </w:rPr>
        <w:t>асть, Петушинский райо</w:t>
      </w:r>
      <w:r w:rsidR="002C5B0A" w:rsidRPr="00903AB9">
        <w:rPr>
          <w:rFonts w:ascii="Times New Roman" w:hAnsi="Times New Roman" w:cs="Times New Roman"/>
        </w:rPr>
        <w:t>н, г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Петушки, ул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Строителей, д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4, кв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24</w:t>
      </w:r>
      <w:r w:rsidR="002C5B0A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DE18A0" w:rsidRPr="003D5FF5">
        <w:rPr>
          <w:rFonts w:ascii="Times New Roman" w:hAnsi="Times New Roman" w:cs="Times New Roman"/>
          <w:b/>
        </w:rPr>
        <w:t>475</w:t>
      </w:r>
      <w:r w:rsidR="00DE18A0">
        <w:rPr>
          <w:rFonts w:ascii="Times New Roman" w:hAnsi="Times New Roman" w:cs="Times New Roman"/>
          <w:b/>
        </w:rPr>
        <w:t> </w:t>
      </w:r>
      <w:r w:rsidR="00DE18A0" w:rsidRPr="003D5FF5">
        <w:rPr>
          <w:rFonts w:ascii="Times New Roman" w:hAnsi="Times New Roman" w:cs="Times New Roman"/>
          <w:b/>
        </w:rPr>
        <w:t>117</w:t>
      </w:r>
      <w:r w:rsidR="00DE18A0">
        <w:rPr>
          <w:rFonts w:ascii="Times New Roman" w:hAnsi="Times New Roman" w:cs="Times New Roman"/>
          <w:b/>
        </w:rPr>
        <w:t>,</w:t>
      </w:r>
      <w:r w:rsidR="00DE18A0" w:rsidRPr="003D5FF5">
        <w:rPr>
          <w:rFonts w:ascii="Times New Roman" w:hAnsi="Times New Roman" w:cs="Times New Roman"/>
          <w:b/>
        </w:rPr>
        <w:t>77</w:t>
      </w:r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DE18A0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2022-07-07T05:47:00Z</dcterms:created>
  <dcterms:modified xsi:type="dcterms:W3CDTF">2022-07-07T05:47:00Z</dcterms:modified>
</cp:coreProperties>
</file>