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218CA57C" w:rsidR="00E41D4C" w:rsidRPr="00B141BB" w:rsidRDefault="00C20427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42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2042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2042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2042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2042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20427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«Максимум» (ОАО КБ «Максимум»), (адрес регистрации: 347382, Ростовская обл., г. Волгодонск, ул. Черникова, д. 3, ИНН 6143008070, ОГРН 1026100002180) (далее – финансовая организация), конкурсным управляющим (ликвидатором) которого на основании решения Арбитражного суда Ростовской области от 26 января 2016 г. по делу №А53-32249/2015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03802DA4" w:rsidR="00C56153" w:rsidRDefault="0063532F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2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63532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63532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3305965B" w14:textId="77777777" w:rsidR="0063532F" w:rsidRPr="0063532F" w:rsidRDefault="0063532F" w:rsidP="006353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2F">
        <w:rPr>
          <w:rFonts w:ascii="Times New Roman" w:hAnsi="Times New Roman" w:cs="Times New Roman"/>
          <w:color w:val="000000"/>
          <w:sz w:val="24"/>
          <w:szCs w:val="24"/>
        </w:rPr>
        <w:t>Лот 1 - ООО "Максимум", ИНН 7720608758, определение АС Ростовской области от 22.07.2019 по делу А53-32249/2015 о недействительности сделки и последствий ее недействительности (139 071 490,14 руб.) - 68 814 754,45 руб.;</w:t>
      </w:r>
    </w:p>
    <w:p w14:paraId="7865E0AB" w14:textId="77777777" w:rsidR="0063532F" w:rsidRPr="0063532F" w:rsidRDefault="0063532F" w:rsidP="006353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2F">
        <w:rPr>
          <w:rFonts w:ascii="Times New Roman" w:hAnsi="Times New Roman" w:cs="Times New Roman"/>
          <w:color w:val="000000"/>
          <w:sz w:val="24"/>
          <w:szCs w:val="24"/>
        </w:rPr>
        <w:t xml:space="preserve">Лот 2 - ИП </w:t>
      </w:r>
      <w:proofErr w:type="spellStart"/>
      <w:r w:rsidRPr="0063532F">
        <w:rPr>
          <w:rFonts w:ascii="Times New Roman" w:hAnsi="Times New Roman" w:cs="Times New Roman"/>
          <w:color w:val="000000"/>
          <w:sz w:val="24"/>
          <w:szCs w:val="24"/>
        </w:rPr>
        <w:t>Мамулян</w:t>
      </w:r>
      <w:proofErr w:type="spellEnd"/>
      <w:r w:rsidRPr="0063532F">
        <w:rPr>
          <w:rFonts w:ascii="Times New Roman" w:hAnsi="Times New Roman" w:cs="Times New Roman"/>
          <w:color w:val="000000"/>
          <w:sz w:val="24"/>
          <w:szCs w:val="24"/>
        </w:rPr>
        <w:t xml:space="preserve"> Арарат </w:t>
      </w:r>
      <w:proofErr w:type="spellStart"/>
      <w:r w:rsidRPr="0063532F">
        <w:rPr>
          <w:rFonts w:ascii="Times New Roman" w:hAnsi="Times New Roman" w:cs="Times New Roman"/>
          <w:color w:val="000000"/>
          <w:sz w:val="24"/>
          <w:szCs w:val="24"/>
        </w:rPr>
        <w:t>Адибекович</w:t>
      </w:r>
      <w:proofErr w:type="spellEnd"/>
      <w:r w:rsidRPr="0063532F">
        <w:rPr>
          <w:rFonts w:ascii="Times New Roman" w:hAnsi="Times New Roman" w:cs="Times New Roman"/>
          <w:color w:val="000000"/>
          <w:sz w:val="24"/>
          <w:szCs w:val="24"/>
        </w:rPr>
        <w:t xml:space="preserve">, ИНН 610700060456, КЛ-454/42 от 19.10.2015, решение </w:t>
      </w:r>
      <w:proofErr w:type="spellStart"/>
      <w:r w:rsidRPr="0063532F">
        <w:rPr>
          <w:rFonts w:ascii="Times New Roman" w:hAnsi="Times New Roman" w:cs="Times New Roman"/>
          <w:color w:val="000000"/>
          <w:sz w:val="24"/>
          <w:szCs w:val="24"/>
        </w:rPr>
        <w:t>Волгодонского</w:t>
      </w:r>
      <w:proofErr w:type="spellEnd"/>
      <w:r w:rsidRPr="0063532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Ростовской области от 30.12.2020 по делу 2-1633/2020, определение </w:t>
      </w:r>
      <w:proofErr w:type="spellStart"/>
      <w:r w:rsidRPr="0063532F">
        <w:rPr>
          <w:rFonts w:ascii="Times New Roman" w:hAnsi="Times New Roman" w:cs="Times New Roman"/>
          <w:color w:val="000000"/>
          <w:sz w:val="24"/>
          <w:szCs w:val="24"/>
        </w:rPr>
        <w:t>Волгодонского</w:t>
      </w:r>
      <w:proofErr w:type="spellEnd"/>
      <w:r w:rsidRPr="0063532F">
        <w:rPr>
          <w:rFonts w:ascii="Times New Roman" w:hAnsi="Times New Roman" w:cs="Times New Roman"/>
          <w:color w:val="000000"/>
          <w:sz w:val="24"/>
          <w:szCs w:val="24"/>
        </w:rPr>
        <w:t xml:space="preserve"> суда Ростовской области от 15.01.2021 по делу 2-1633/2020 (36 060 196,28 руб.) - 17 849 797,16 руб.;</w:t>
      </w:r>
    </w:p>
    <w:p w14:paraId="7769087D" w14:textId="77777777" w:rsidR="0063532F" w:rsidRPr="0063532F" w:rsidRDefault="0063532F" w:rsidP="006353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2F">
        <w:rPr>
          <w:rFonts w:ascii="Times New Roman" w:hAnsi="Times New Roman" w:cs="Times New Roman"/>
          <w:color w:val="000000"/>
          <w:sz w:val="24"/>
          <w:szCs w:val="24"/>
        </w:rPr>
        <w:t xml:space="preserve">Лот 3 - ЗАО "Русский </w:t>
      </w:r>
      <w:proofErr w:type="gramStart"/>
      <w:r w:rsidRPr="0063532F">
        <w:rPr>
          <w:rFonts w:ascii="Times New Roman" w:hAnsi="Times New Roman" w:cs="Times New Roman"/>
          <w:color w:val="000000"/>
          <w:sz w:val="24"/>
          <w:szCs w:val="24"/>
        </w:rPr>
        <w:t>Вино-Водочный</w:t>
      </w:r>
      <w:proofErr w:type="gramEnd"/>
      <w:r w:rsidRPr="0063532F">
        <w:rPr>
          <w:rFonts w:ascii="Times New Roman" w:hAnsi="Times New Roman" w:cs="Times New Roman"/>
          <w:color w:val="000000"/>
          <w:sz w:val="24"/>
          <w:szCs w:val="24"/>
        </w:rPr>
        <w:t xml:space="preserve"> Трест", ИНН 7703369034, Определение АС г. Москвы от 25.06.2020 по делу A40-132692/16-124-219Б о включении в РТК 3-ей очереди, ведется процедура банкротства (91 804 849,89 руб.) - 45 058 363,16 руб.;</w:t>
      </w:r>
    </w:p>
    <w:p w14:paraId="137793BB" w14:textId="77777777" w:rsidR="0063532F" w:rsidRPr="0063532F" w:rsidRDefault="0063532F" w:rsidP="006353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2F">
        <w:rPr>
          <w:rFonts w:ascii="Times New Roman" w:hAnsi="Times New Roman" w:cs="Times New Roman"/>
          <w:color w:val="000000"/>
          <w:sz w:val="24"/>
          <w:szCs w:val="24"/>
        </w:rPr>
        <w:t>Лот 4 - ОАО "Е4-Центрэнергомонтаж", ИНН 7710111808, определение АС г. Москвы от 17.08.2018 по делу  А40-1876/15-177-7 о включение в третью очередь РТК, ведется процедура банкротства (635 592,64 руб.) - 211 652,35 руб.;</w:t>
      </w:r>
    </w:p>
    <w:p w14:paraId="6763B16F" w14:textId="441E2638" w:rsidR="0063532F" w:rsidRDefault="0063532F" w:rsidP="006353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2F">
        <w:rPr>
          <w:rFonts w:ascii="Times New Roman" w:hAnsi="Times New Roman" w:cs="Times New Roman"/>
          <w:color w:val="000000"/>
          <w:sz w:val="24"/>
          <w:szCs w:val="24"/>
        </w:rPr>
        <w:t>Лот 5 - Права требования к 13 физическим лицам, г. Москва (8 562 1</w:t>
      </w:r>
      <w:r>
        <w:rPr>
          <w:rFonts w:ascii="Times New Roman" w:hAnsi="Times New Roman" w:cs="Times New Roman"/>
          <w:color w:val="000000"/>
          <w:sz w:val="24"/>
          <w:szCs w:val="24"/>
        </w:rPr>
        <w:t>70,44 руб.) - 4 244 549,04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BC2D5E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E1E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июля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E1E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EA497C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1515D" w:rsidRPr="0061515D">
        <w:rPr>
          <w:rFonts w:ascii="Times New Roman" w:hAnsi="Times New Roman" w:cs="Times New Roman"/>
          <w:b/>
          <w:color w:val="000000"/>
          <w:sz w:val="24"/>
          <w:szCs w:val="24"/>
        </w:rPr>
        <w:t>19 июля</w:t>
      </w:r>
      <w:r w:rsidR="0061515D" w:rsidRPr="00615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61515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1515D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615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615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6AEFBAB5" w:rsidR="00C56153" w:rsidRDefault="007964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964F8">
        <w:rPr>
          <w:rFonts w:ascii="Times New Roman" w:hAnsi="Times New Roman" w:cs="Times New Roman"/>
          <w:b/>
          <w:color w:val="000000"/>
          <w:sz w:val="24"/>
          <w:szCs w:val="24"/>
        </w:rPr>
        <w:t>Для лотов 1, 3</w:t>
      </w:r>
      <w:r w:rsidRPr="007964F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32F2AF1A" w14:textId="77777777" w:rsidR="00C66CC2" w:rsidRPr="00C66CC2" w:rsidRDefault="00C66CC2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C2">
        <w:rPr>
          <w:rFonts w:ascii="Times New Roman" w:hAnsi="Times New Roman" w:cs="Times New Roman"/>
          <w:color w:val="000000"/>
          <w:sz w:val="24"/>
          <w:szCs w:val="24"/>
        </w:rPr>
        <w:t>с 19 июля 2022 г. по 25 августа 2022 г. - в размере начальной цены продажи лотов;</w:t>
      </w:r>
    </w:p>
    <w:p w14:paraId="2334416E" w14:textId="77777777" w:rsidR="00C66CC2" w:rsidRPr="00C66CC2" w:rsidRDefault="00C66CC2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C2">
        <w:rPr>
          <w:rFonts w:ascii="Times New Roman" w:hAnsi="Times New Roman" w:cs="Times New Roman"/>
          <w:color w:val="000000"/>
          <w:sz w:val="24"/>
          <w:szCs w:val="24"/>
        </w:rPr>
        <w:t>с 26 августа 2022 г. по 28 августа 2022 г. - в размере 90,50% от начальной цены продажи лотов;</w:t>
      </w:r>
    </w:p>
    <w:p w14:paraId="26BEE04B" w14:textId="77777777" w:rsidR="00C66CC2" w:rsidRPr="00C66CC2" w:rsidRDefault="00C66CC2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C2">
        <w:rPr>
          <w:rFonts w:ascii="Times New Roman" w:hAnsi="Times New Roman" w:cs="Times New Roman"/>
          <w:color w:val="000000"/>
          <w:sz w:val="24"/>
          <w:szCs w:val="24"/>
        </w:rPr>
        <w:t>с 29 августа 2022 г. по 31 августа 2022 г. - в размере 81,00% от начальной цены продажи лотов;</w:t>
      </w:r>
    </w:p>
    <w:p w14:paraId="03AF7418" w14:textId="77777777" w:rsidR="00C66CC2" w:rsidRPr="00C66CC2" w:rsidRDefault="00C66CC2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C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сентября 2022 г. по 03 сентября 2022 г. - в размере 71,50% от начальной цены продажи лотов;</w:t>
      </w:r>
    </w:p>
    <w:p w14:paraId="7D055DD5" w14:textId="77777777" w:rsidR="00C66CC2" w:rsidRPr="00C66CC2" w:rsidRDefault="00C66CC2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C2">
        <w:rPr>
          <w:rFonts w:ascii="Times New Roman" w:hAnsi="Times New Roman" w:cs="Times New Roman"/>
          <w:color w:val="000000"/>
          <w:sz w:val="24"/>
          <w:szCs w:val="24"/>
        </w:rPr>
        <w:t>с 04 сентября 2022 г. по 06 сентября 2022 г. - в размере 62,00% от начальной цены продажи лотов;</w:t>
      </w:r>
    </w:p>
    <w:p w14:paraId="51EDBF85" w14:textId="77777777" w:rsidR="00C66CC2" w:rsidRPr="00C66CC2" w:rsidRDefault="00C66CC2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C2">
        <w:rPr>
          <w:rFonts w:ascii="Times New Roman" w:hAnsi="Times New Roman" w:cs="Times New Roman"/>
          <w:color w:val="000000"/>
          <w:sz w:val="24"/>
          <w:szCs w:val="24"/>
        </w:rPr>
        <w:t>с 07 сентября 2022 г. по 09 сентября 2022 г. - в размере 52,50% от начальной цены продажи лотов;</w:t>
      </w:r>
    </w:p>
    <w:p w14:paraId="28D936FF" w14:textId="77777777" w:rsidR="00C66CC2" w:rsidRPr="00C66CC2" w:rsidRDefault="00C66CC2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C2">
        <w:rPr>
          <w:rFonts w:ascii="Times New Roman" w:hAnsi="Times New Roman" w:cs="Times New Roman"/>
          <w:color w:val="000000"/>
          <w:sz w:val="24"/>
          <w:szCs w:val="24"/>
        </w:rPr>
        <w:t>с 10 сентября 2022 г. по 12 сентября 2022 г. - в размере 43,00% от начальной цены продажи лотов;</w:t>
      </w:r>
    </w:p>
    <w:p w14:paraId="301F9AC5" w14:textId="77777777" w:rsidR="00C66CC2" w:rsidRPr="00C66CC2" w:rsidRDefault="00C66CC2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C2">
        <w:rPr>
          <w:rFonts w:ascii="Times New Roman" w:hAnsi="Times New Roman" w:cs="Times New Roman"/>
          <w:color w:val="000000"/>
          <w:sz w:val="24"/>
          <w:szCs w:val="24"/>
        </w:rPr>
        <w:t>с 13 сентября 2022 г. по 15 сентября 2022 г. - в размере 33,50% от начальной цены продажи лотов;</w:t>
      </w:r>
    </w:p>
    <w:p w14:paraId="47815201" w14:textId="77777777" w:rsidR="00C66CC2" w:rsidRPr="00C66CC2" w:rsidRDefault="00C66CC2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C2">
        <w:rPr>
          <w:rFonts w:ascii="Times New Roman" w:hAnsi="Times New Roman" w:cs="Times New Roman"/>
          <w:color w:val="000000"/>
          <w:sz w:val="24"/>
          <w:szCs w:val="24"/>
        </w:rPr>
        <w:t>с 16 сентября 2022 г. по 18 сентября 2022 г. - в размере 24,00% от начальной цены продажи лотов;</w:t>
      </w:r>
    </w:p>
    <w:p w14:paraId="3BBBBA41" w14:textId="25F80E27" w:rsidR="00736F7F" w:rsidRPr="00C66CC2" w:rsidRDefault="00C66CC2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C2">
        <w:rPr>
          <w:rFonts w:ascii="Times New Roman" w:hAnsi="Times New Roman" w:cs="Times New Roman"/>
          <w:color w:val="000000"/>
          <w:sz w:val="24"/>
          <w:szCs w:val="24"/>
        </w:rPr>
        <w:t xml:space="preserve">с 19 сентября 2022 г. по 21 сентября 2022 г. - в размере 14,50%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BE51692" w14:textId="1ADD8AAA" w:rsidR="00736F7F" w:rsidRPr="00C66CC2" w:rsidRDefault="00736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2</w:t>
      </w:r>
      <w:r w:rsidRPr="00C66CC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C59E483" w14:textId="63710634" w:rsidR="00C66CC2" w:rsidRPr="00C66CC2" w:rsidRDefault="00C66CC2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C2">
        <w:rPr>
          <w:rFonts w:ascii="Times New Roman" w:hAnsi="Times New Roman" w:cs="Times New Roman"/>
          <w:color w:val="000000"/>
          <w:sz w:val="24"/>
          <w:szCs w:val="24"/>
        </w:rPr>
        <w:t>с 19 июля 2022 г. по 25 августа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66C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A06502" w14:textId="4217E830" w:rsidR="00C66CC2" w:rsidRPr="00C66CC2" w:rsidRDefault="00C66CC2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C2">
        <w:rPr>
          <w:rFonts w:ascii="Times New Roman" w:hAnsi="Times New Roman" w:cs="Times New Roman"/>
          <w:color w:val="000000"/>
          <w:sz w:val="24"/>
          <w:szCs w:val="24"/>
        </w:rPr>
        <w:t xml:space="preserve">с 26 августа 2022 г. по 28 августа 2022 г. - в размере 92,30% от начальной цены продажи </w:t>
      </w:r>
      <w:r w:rsidRPr="00C66CC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66C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4FDB63" w14:textId="15B1FA37" w:rsidR="00C66CC2" w:rsidRPr="00C66CC2" w:rsidRDefault="00C66CC2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C2">
        <w:rPr>
          <w:rFonts w:ascii="Times New Roman" w:hAnsi="Times New Roman" w:cs="Times New Roman"/>
          <w:color w:val="000000"/>
          <w:sz w:val="24"/>
          <w:szCs w:val="24"/>
        </w:rPr>
        <w:t xml:space="preserve">с 29 августа 2022 г. по 31 августа 2022 г. - в размере 84,60% от начальной цены продажи </w:t>
      </w:r>
      <w:r w:rsidRPr="00C66CC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66C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A040C1" w14:textId="432B67E1" w:rsidR="00C66CC2" w:rsidRPr="00C66CC2" w:rsidRDefault="00C66CC2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C2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2022 г. по 03 сентября 2022 г. - в размере 76,90% от начальной цены продажи </w:t>
      </w:r>
      <w:r w:rsidR="001C096A"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66C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E0F325" w14:textId="01FC9455" w:rsidR="00C66CC2" w:rsidRPr="00C66CC2" w:rsidRDefault="00C66CC2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C2">
        <w:rPr>
          <w:rFonts w:ascii="Times New Roman" w:hAnsi="Times New Roman" w:cs="Times New Roman"/>
          <w:color w:val="000000"/>
          <w:sz w:val="24"/>
          <w:szCs w:val="24"/>
        </w:rPr>
        <w:t xml:space="preserve">с 04 сентября 2022 г. по 06 сентября 2022 г. - в размере 69,20% от начальной цены продажи </w:t>
      </w:r>
      <w:r w:rsidR="001C096A"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66C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DCB3C5" w14:textId="7D5AB88E" w:rsidR="00C66CC2" w:rsidRPr="00C66CC2" w:rsidRDefault="00C66CC2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C2">
        <w:rPr>
          <w:rFonts w:ascii="Times New Roman" w:hAnsi="Times New Roman" w:cs="Times New Roman"/>
          <w:color w:val="000000"/>
          <w:sz w:val="24"/>
          <w:szCs w:val="24"/>
        </w:rPr>
        <w:t xml:space="preserve">с 07 сентября 2022 г. по 09 сентября 2022 г. - в размере 61,50% от начальной цены продажи </w:t>
      </w:r>
      <w:r w:rsidR="001C096A"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66C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E98AE6" w14:textId="4891A214" w:rsidR="00C66CC2" w:rsidRPr="00C66CC2" w:rsidRDefault="00C66CC2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C2">
        <w:rPr>
          <w:rFonts w:ascii="Times New Roman" w:hAnsi="Times New Roman" w:cs="Times New Roman"/>
          <w:color w:val="000000"/>
          <w:sz w:val="24"/>
          <w:szCs w:val="24"/>
        </w:rPr>
        <w:t xml:space="preserve">с 10 сентября 2022 г. по 12 сентября 2022 г. - в размере 53,80% от начальной цены продажи </w:t>
      </w:r>
      <w:r w:rsidR="001C096A"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66C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82569E" w14:textId="6A745845" w:rsidR="00C66CC2" w:rsidRPr="00C66CC2" w:rsidRDefault="00C66CC2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C2">
        <w:rPr>
          <w:rFonts w:ascii="Times New Roman" w:hAnsi="Times New Roman" w:cs="Times New Roman"/>
          <w:color w:val="000000"/>
          <w:sz w:val="24"/>
          <w:szCs w:val="24"/>
        </w:rPr>
        <w:t xml:space="preserve">с 13 сентября 2022 г. по 15 сентября 2022 г. - в размере 46,10% от начальной цены продажи </w:t>
      </w:r>
      <w:r w:rsidR="001C096A"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66C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41ED07" w14:textId="41622EBD" w:rsidR="00C66CC2" w:rsidRPr="00C66CC2" w:rsidRDefault="00C66CC2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C2">
        <w:rPr>
          <w:rFonts w:ascii="Times New Roman" w:hAnsi="Times New Roman" w:cs="Times New Roman"/>
          <w:color w:val="000000"/>
          <w:sz w:val="24"/>
          <w:szCs w:val="24"/>
        </w:rPr>
        <w:t xml:space="preserve">с 16 сентября 2022 г. по 18 сентября 2022 г. - в размере 38,40% от начальной цены продажи </w:t>
      </w:r>
      <w:r w:rsidR="001C096A"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66C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0DD5E3" w14:textId="028FC36E" w:rsidR="00C56153" w:rsidRDefault="00C66CC2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C2">
        <w:rPr>
          <w:rFonts w:ascii="Times New Roman" w:hAnsi="Times New Roman" w:cs="Times New Roman"/>
          <w:color w:val="000000"/>
          <w:sz w:val="24"/>
          <w:szCs w:val="24"/>
        </w:rPr>
        <w:t xml:space="preserve">с 19 сентября 2022 г. по 21 сентября 2022 г. - в размере 30,70% от начальной цены продажи </w:t>
      </w:r>
      <w:r w:rsidR="001C096A"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1C09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BCEAFC" w14:textId="064A4176" w:rsidR="001C096A" w:rsidRDefault="001C096A" w:rsidP="00C66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C096A">
        <w:rPr>
          <w:rFonts w:ascii="Times New Roman" w:hAnsi="Times New Roman" w:cs="Times New Roman"/>
          <w:b/>
          <w:color w:val="000000"/>
          <w:sz w:val="24"/>
          <w:szCs w:val="24"/>
        </w:rPr>
        <w:t>Для лота 4</w:t>
      </w:r>
      <w:r w:rsidRPr="001C096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10DF8E7E" w14:textId="0A7AE9BA" w:rsidR="001C096A" w:rsidRPr="001C096A" w:rsidRDefault="001C096A" w:rsidP="001C0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color w:val="000000"/>
          <w:sz w:val="24"/>
          <w:szCs w:val="24"/>
        </w:rPr>
        <w:t xml:space="preserve">с 19 июля 2022 г. по 25 августа 2022 г. - в размере начальной цены продажи 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6A2062" w14:textId="0AFAFD70" w:rsidR="001C096A" w:rsidRPr="001C096A" w:rsidRDefault="001C096A" w:rsidP="001C0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color w:val="000000"/>
          <w:sz w:val="24"/>
          <w:szCs w:val="24"/>
        </w:rPr>
        <w:t xml:space="preserve">с 26 августа 2022 г. по 28 августа 2022 г. - в размере 93,90% от начальной цены продажи 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693AAC" w14:textId="46B14D69" w:rsidR="001C096A" w:rsidRPr="001C096A" w:rsidRDefault="001C096A" w:rsidP="001C0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color w:val="000000"/>
          <w:sz w:val="24"/>
          <w:szCs w:val="24"/>
        </w:rPr>
        <w:t xml:space="preserve">с 29 августа 2022 г. по 31 августа 2022 г. - в размере 87,80% от начальной цены продажи 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FCC80E" w14:textId="5C07595D" w:rsidR="001C096A" w:rsidRPr="001C096A" w:rsidRDefault="001C096A" w:rsidP="001C0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2022 г. по 03 сентября 2022 г. - в размере 81,70% от начальной цены продажи 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938652" w14:textId="1D4917F9" w:rsidR="001C096A" w:rsidRPr="001C096A" w:rsidRDefault="001C096A" w:rsidP="001C0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color w:val="000000"/>
          <w:sz w:val="24"/>
          <w:szCs w:val="24"/>
        </w:rPr>
        <w:t xml:space="preserve">с 04 сентября 2022 г. по 06 сентября 2022 г. - в размере 75,60% от начальной цены продажи 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94CB56" w14:textId="71903B76" w:rsidR="001C096A" w:rsidRPr="001C096A" w:rsidRDefault="001C096A" w:rsidP="001C0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color w:val="000000"/>
          <w:sz w:val="24"/>
          <w:szCs w:val="24"/>
        </w:rPr>
        <w:t>с 07 сентября 2022 г. по 09 сентября 2022 г. - в размере 69,50%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496A05" w14:textId="67C7258A" w:rsidR="001C096A" w:rsidRPr="001C096A" w:rsidRDefault="001C096A" w:rsidP="001C0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color w:val="000000"/>
          <w:sz w:val="24"/>
          <w:szCs w:val="24"/>
        </w:rPr>
        <w:t xml:space="preserve">с 10 сентября 2022 г. по 12 сентября 2022 г. - в размере 63,40% от начальной цены продажи 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754278" w14:textId="149DD875" w:rsidR="001C096A" w:rsidRPr="001C096A" w:rsidRDefault="001C096A" w:rsidP="001C0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color w:val="000000"/>
          <w:sz w:val="24"/>
          <w:szCs w:val="24"/>
        </w:rPr>
        <w:t xml:space="preserve">с 13 сентября 2022 г. по 15 сентября 2022 г. - в размере 57,30% от начальной цены продажи 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83CACA" w14:textId="1EE6574F" w:rsidR="001C096A" w:rsidRPr="001C096A" w:rsidRDefault="001C096A" w:rsidP="001C0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color w:val="000000"/>
          <w:sz w:val="24"/>
          <w:szCs w:val="24"/>
        </w:rPr>
        <w:t xml:space="preserve">с 16 сентября 2022 г. по 18 сентября 2022 г. - в размере 51,20% от начальной цены продажи 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86FA00" w14:textId="2CFC6263" w:rsidR="001C096A" w:rsidRPr="001C096A" w:rsidRDefault="001C096A" w:rsidP="001C0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сентября 2022</w:t>
      </w:r>
      <w:r w:rsidRPr="001C09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г. по 21 сентября 2022 г. - в размере 45,10%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477A92" w14:textId="09D5F0BD" w:rsidR="001C096A" w:rsidRPr="001C096A" w:rsidRDefault="001C096A" w:rsidP="001C0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1C096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1C096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401DB10" w14:textId="06AC4F3D" w:rsidR="001C096A" w:rsidRPr="001C096A" w:rsidRDefault="001C096A" w:rsidP="001C0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color w:val="000000"/>
          <w:sz w:val="24"/>
          <w:szCs w:val="24"/>
        </w:rPr>
        <w:t>с 19 июля 2022 г. по 25 августа 2022 г. - в размере начальной цены продажи лот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3DDC4B" w14:textId="5D184BA5" w:rsidR="001C096A" w:rsidRPr="001C096A" w:rsidRDefault="001C096A" w:rsidP="001C0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color w:val="000000"/>
          <w:sz w:val="24"/>
          <w:szCs w:val="24"/>
        </w:rPr>
        <w:t xml:space="preserve">с 26 августа 2022 г. по 28 августа 2022 г. - в размере 89,01% от начальной цены продажи 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38D6E1" w14:textId="0B4A52ED" w:rsidR="001C096A" w:rsidRPr="001C096A" w:rsidRDefault="001C096A" w:rsidP="001C0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color w:val="000000"/>
          <w:sz w:val="24"/>
          <w:szCs w:val="24"/>
        </w:rPr>
        <w:t xml:space="preserve">с 29 августа 2022 г. по 31 августа 2022 г. - в размере 78,02% от начальной цены продажи 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9840F8" w14:textId="2B048532" w:rsidR="001C096A" w:rsidRPr="001C096A" w:rsidRDefault="001C096A" w:rsidP="001C0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2022 г. по 03 сентября 2022 г. - в размере 67,03% от начальной цены продажи 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012BA8" w14:textId="3C16DDEB" w:rsidR="001C096A" w:rsidRPr="001C096A" w:rsidRDefault="001C096A" w:rsidP="001C0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color w:val="000000"/>
          <w:sz w:val="24"/>
          <w:szCs w:val="24"/>
        </w:rPr>
        <w:t xml:space="preserve">с 04 сентября 2022 г. по 06 сентября 2022 г. - в размере 56,04% от начальной цены продажи 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F4A366" w14:textId="10282699" w:rsidR="001C096A" w:rsidRPr="001C096A" w:rsidRDefault="001C096A" w:rsidP="001C0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color w:val="000000"/>
          <w:sz w:val="24"/>
          <w:szCs w:val="24"/>
        </w:rPr>
        <w:t xml:space="preserve">с 07 сентября 2022 г. по 09 сентября 2022 г. - в размере 45,05% от начальной цены продажи 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2D51F3" w14:textId="1AB3A669" w:rsidR="001C096A" w:rsidRPr="001C096A" w:rsidRDefault="001C096A" w:rsidP="001C0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color w:val="000000"/>
          <w:sz w:val="24"/>
          <w:szCs w:val="24"/>
        </w:rPr>
        <w:t xml:space="preserve">с 10 сентября 2022 г. по 12 сентября 2022 г. - в размере 34,06% от начальной цены продажи 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ADC593" w14:textId="1DC22BDA" w:rsidR="001C096A" w:rsidRPr="001C096A" w:rsidRDefault="001C096A" w:rsidP="001C0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color w:val="000000"/>
          <w:sz w:val="24"/>
          <w:szCs w:val="24"/>
        </w:rPr>
        <w:t xml:space="preserve">с 13 сентября 2022 г. по 15 сентября 2022 г. - в размере 23,07% от начальной цены продажи 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815A43" w14:textId="6B3998A0" w:rsidR="001C096A" w:rsidRPr="001C096A" w:rsidRDefault="001C096A" w:rsidP="001C0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color w:val="000000"/>
          <w:sz w:val="24"/>
          <w:szCs w:val="24"/>
        </w:rPr>
        <w:t xml:space="preserve">с 16 сентября 2022 г. по 18 сентября 2022 г. - в размере 12,08% от начальной цены продажи 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C9EEB9" w14:textId="37D91EA9" w:rsidR="00C56153" w:rsidRDefault="001C096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6A">
        <w:rPr>
          <w:rFonts w:ascii="Times New Roman" w:hAnsi="Times New Roman" w:cs="Times New Roman"/>
          <w:color w:val="000000"/>
          <w:sz w:val="24"/>
          <w:szCs w:val="24"/>
        </w:rPr>
        <w:t xml:space="preserve">с 19 сентября 2022 г. по 21 сентября 2022 г. - в размере 1,09%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начальной цены продажи </w:t>
      </w:r>
      <w:r w:rsidRPr="001C096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0C3FEB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3FE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C3FE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FEB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</w:t>
      </w:r>
      <w:r w:rsidRPr="000C3FEB">
        <w:rPr>
          <w:rFonts w:ascii="Times New Roman" w:hAnsi="Times New Roman" w:cs="Times New Roman"/>
          <w:color w:val="000000"/>
          <w:sz w:val="24"/>
          <w:szCs w:val="24"/>
        </w:rPr>
        <w:t xml:space="preserve">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0C3FE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0C3FE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0C3FE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0C3FE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031355A" w14:textId="77777777" w:rsidR="004F1B0E" w:rsidRPr="004F1B0E" w:rsidRDefault="00C56153" w:rsidP="004F1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F1B0E" w:rsidRPr="004F1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17:00 часов по адресу: г. Москва, Павелецкая набережная, д. 8, </w:t>
      </w:r>
      <w:r w:rsidR="004F1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стр. 1, </w:t>
      </w:r>
      <w:r w:rsidR="004F1B0E" w:rsidRPr="004F1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8(495)725-31-15, доб. 61-92, 64-74, а также </w:t>
      </w:r>
      <w:proofErr w:type="gramStart"/>
      <w:r w:rsidR="004F1B0E" w:rsidRPr="004F1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F1B0E" w:rsidRPr="004F1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4F1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1B0E" w:rsidRPr="004F1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</w:p>
    <w:p w14:paraId="0EB0BD2F" w14:textId="354DD84B" w:rsidR="004F1B0E" w:rsidRDefault="004F1B0E" w:rsidP="004F1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Pr="00D1541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2D5660F5" w:rsidR="007A10EE" w:rsidRPr="007A10EE" w:rsidRDefault="004B74A7" w:rsidP="004F1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C3FEB"/>
    <w:rsid w:val="000F64CF"/>
    <w:rsid w:val="00101AB0"/>
    <w:rsid w:val="001122F4"/>
    <w:rsid w:val="001726D6"/>
    <w:rsid w:val="001C096A"/>
    <w:rsid w:val="00203862"/>
    <w:rsid w:val="002C3A2C"/>
    <w:rsid w:val="00360DC6"/>
    <w:rsid w:val="003E6C81"/>
    <w:rsid w:val="00495D59"/>
    <w:rsid w:val="004B74A7"/>
    <w:rsid w:val="004F1B0E"/>
    <w:rsid w:val="00555595"/>
    <w:rsid w:val="005742CC"/>
    <w:rsid w:val="0058046C"/>
    <w:rsid w:val="005E1EDF"/>
    <w:rsid w:val="005F1F68"/>
    <w:rsid w:val="0061515D"/>
    <w:rsid w:val="00621553"/>
    <w:rsid w:val="0063532F"/>
    <w:rsid w:val="00736F7F"/>
    <w:rsid w:val="00762232"/>
    <w:rsid w:val="00775C5B"/>
    <w:rsid w:val="007964F8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20427"/>
    <w:rsid w:val="00C56153"/>
    <w:rsid w:val="00C66976"/>
    <w:rsid w:val="00C66CC2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2273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35</cp:revision>
  <dcterms:created xsi:type="dcterms:W3CDTF">2019-07-23T07:53:00Z</dcterms:created>
  <dcterms:modified xsi:type="dcterms:W3CDTF">2022-07-12T08:04:00Z</dcterms:modified>
</cp:coreProperties>
</file>