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7136D" w14:textId="77777777" w:rsidR="00584F21" w:rsidRDefault="00584F21" w:rsidP="00584F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F2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84F2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84F2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84F2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84F2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84F2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Открытым акционерным обществом «Первый Республиканский Банк» (ОАО «ПРБ»), (адрес регистрации: 123557, г. Москва, ул. Пресненский Вал, д. 14, стр. 3, ИНН 7706082657, ОГРН 1027739042495) (далее – финансовая организация), </w:t>
      </w:r>
      <w:proofErr w:type="gramStart"/>
      <w:r w:rsidRPr="00584F21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которого на основании решения Арбитражного суда г. Москвы от 27 июня 2014 г. по делу №А40-71548/2014 является государственная корпорация «Агентство по страхованию вкладов» (109240, г. Москва, ул. Высоцкого, д. 4) (далее – КУ),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8D234A6" w14:textId="1642D131" w:rsidR="0045490F" w:rsidRPr="00D36275" w:rsidRDefault="0045490F" w:rsidP="004549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D0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4F131F" w:rsidRPr="004F131F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36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8267B4" w14:textId="13FA0B82" w:rsidR="00467D6B" w:rsidRPr="0045490F" w:rsidRDefault="00454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5490F">
        <w:rPr>
          <w:rFonts w:ascii="Times New Roman CYR" w:hAnsi="Times New Roman CYR" w:cs="Times New Roman CYR"/>
          <w:color w:val="000000"/>
        </w:rPr>
        <w:t xml:space="preserve">Лот 1 - </w:t>
      </w:r>
      <w:r w:rsidR="00584F21" w:rsidRPr="00584F21">
        <w:rPr>
          <w:rFonts w:ascii="Times New Roman CYR" w:hAnsi="Times New Roman CYR" w:cs="Times New Roman CYR"/>
          <w:color w:val="000000"/>
        </w:rPr>
        <w:t xml:space="preserve">Земельный участок - 1 334 кв. м, адрес: </w:t>
      </w:r>
      <w:proofErr w:type="gramStart"/>
      <w:r w:rsidR="00584F21" w:rsidRPr="00584F21">
        <w:rPr>
          <w:rFonts w:ascii="Times New Roman CYR" w:hAnsi="Times New Roman CYR" w:cs="Times New Roman CYR"/>
          <w:color w:val="000000"/>
        </w:rPr>
        <w:t>Московская обл., Пушкинский р-н, в р-не с. Тишково, уч. 19, 50:13:0040338:299, земли сельскохозяйственного назначения - под дачное строительство, ограничения и обременения: подъездные пути отсутствуют, земельный участок на основании решения Совета Депутатов Пушкинского городского округа Московской области от 19.02.2020 №146/12 «Об утверждении правил землепользования и застройки территории (части территории) Пушкинского городского округа Московской области» вошел в защитную зону</w:t>
      </w:r>
      <w:proofErr w:type="gramEnd"/>
      <w:r w:rsidR="00584F21" w:rsidRPr="00584F21">
        <w:rPr>
          <w:rFonts w:ascii="Times New Roman CYR" w:hAnsi="Times New Roman CYR" w:cs="Times New Roman CYR"/>
          <w:color w:val="000000"/>
        </w:rPr>
        <w:t xml:space="preserve"> объектов культурного наследия</w:t>
      </w:r>
      <w:r w:rsidRPr="0045490F">
        <w:rPr>
          <w:rFonts w:ascii="Times New Roman CYR" w:hAnsi="Times New Roman CYR" w:cs="Times New Roman CYR"/>
          <w:color w:val="000000"/>
        </w:rPr>
        <w:t xml:space="preserve"> – </w:t>
      </w:r>
      <w:r w:rsidR="00584F21">
        <w:rPr>
          <w:rFonts w:ascii="Times New Roman CYR" w:hAnsi="Times New Roman CYR" w:cs="Times New Roman CYR"/>
          <w:color w:val="000000"/>
        </w:rPr>
        <w:t>1 90</w:t>
      </w:r>
      <w:r w:rsidR="001002E8">
        <w:rPr>
          <w:rFonts w:ascii="Times New Roman CYR" w:hAnsi="Times New Roman CYR" w:cs="Times New Roman CYR"/>
          <w:color w:val="000000"/>
        </w:rPr>
        <w:t>0</w:t>
      </w:r>
      <w:r w:rsidR="004F131F">
        <w:rPr>
          <w:rFonts w:ascii="Times New Roman CYR" w:hAnsi="Times New Roman CYR" w:cs="Times New Roman CYR"/>
          <w:color w:val="000000"/>
        </w:rPr>
        <w:t xml:space="preserve"> </w:t>
      </w:r>
      <w:r w:rsidR="004F131F" w:rsidRPr="004F131F">
        <w:rPr>
          <w:rFonts w:ascii="Times New Roman CYR" w:hAnsi="Times New Roman CYR" w:cs="Times New Roman CYR"/>
          <w:color w:val="000000"/>
        </w:rPr>
        <w:t>000</w:t>
      </w:r>
      <w:r w:rsidRPr="0045490F">
        <w:rPr>
          <w:rFonts w:ascii="Times New Roman CYR" w:hAnsi="Times New Roman CYR" w:cs="Times New Roman CYR"/>
          <w:color w:val="000000"/>
        </w:rPr>
        <w:t>,0</w:t>
      </w:r>
      <w:r w:rsidR="004F131F">
        <w:rPr>
          <w:rFonts w:ascii="Times New Roman CYR" w:hAnsi="Times New Roman CYR" w:cs="Times New Roman CYR"/>
          <w:color w:val="000000"/>
        </w:rPr>
        <w:t>0</w:t>
      </w:r>
      <w:r w:rsidRPr="0045490F">
        <w:rPr>
          <w:rFonts w:ascii="Times New Roman CYR" w:hAnsi="Times New Roman CYR" w:cs="Times New Roman CYR"/>
          <w:color w:val="000000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546392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5490F" w:rsidRPr="0045490F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75039B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002E8">
        <w:rPr>
          <w:b/>
        </w:rPr>
        <w:t>23</w:t>
      </w:r>
      <w:r w:rsidR="0090457C" w:rsidRPr="0090457C">
        <w:rPr>
          <w:b/>
        </w:rPr>
        <w:t xml:space="preserve"> </w:t>
      </w:r>
      <w:r w:rsidR="004F131F">
        <w:rPr>
          <w:b/>
        </w:rPr>
        <w:t>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90457C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6C4A2FB" w14:textId="785E2195" w:rsidR="0045490F" w:rsidRDefault="0045490F" w:rsidP="00454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1002E8">
        <w:rPr>
          <w:b/>
        </w:rPr>
        <w:t>23</w:t>
      </w:r>
      <w:r w:rsidR="0090457C" w:rsidRPr="0090457C">
        <w:rPr>
          <w:b/>
        </w:rPr>
        <w:t xml:space="preserve"> </w:t>
      </w:r>
      <w:r w:rsidR="004F131F">
        <w:rPr>
          <w:b/>
        </w:rPr>
        <w:t>мая</w:t>
      </w:r>
      <w:r w:rsidR="0090457C">
        <w:rPr>
          <w:rFonts w:ascii="Times New Roman CYR" w:hAnsi="Times New Roman CYR" w:cs="Times New Roman CYR"/>
          <w:color w:val="000000"/>
        </w:rPr>
        <w:t xml:space="preserve"> </w:t>
      </w:r>
      <w:r w:rsidR="0090457C">
        <w:rPr>
          <w:b/>
        </w:rPr>
        <w:t>2022</w:t>
      </w:r>
      <w:r>
        <w:rPr>
          <w:b/>
        </w:rPr>
        <w:t xml:space="preserve"> г.</w:t>
      </w:r>
      <w:r>
        <w:rPr>
          <w:color w:val="000000"/>
        </w:rPr>
        <w:t xml:space="preserve">, лот не реализован, то в 14:00 часов по московскому времени </w:t>
      </w:r>
      <w:r w:rsidR="001002E8">
        <w:rPr>
          <w:b/>
        </w:rPr>
        <w:t>1</w:t>
      </w:r>
      <w:r w:rsidR="00584F21">
        <w:rPr>
          <w:b/>
        </w:rPr>
        <w:t>1</w:t>
      </w:r>
      <w:r w:rsidR="0090457C" w:rsidRPr="0090457C">
        <w:rPr>
          <w:b/>
        </w:rPr>
        <w:t xml:space="preserve"> </w:t>
      </w:r>
      <w:r w:rsidR="004F131F">
        <w:rPr>
          <w:b/>
        </w:rPr>
        <w:t>июля</w:t>
      </w:r>
      <w:r w:rsidR="0090457C">
        <w:rPr>
          <w:rFonts w:ascii="Times New Roman CYR" w:hAnsi="Times New Roman CYR" w:cs="Times New Roman CYR"/>
          <w:color w:val="000000"/>
        </w:rPr>
        <w:t xml:space="preserve"> </w:t>
      </w:r>
      <w:r w:rsidR="0090457C">
        <w:rPr>
          <w:b/>
        </w:rPr>
        <w:t xml:space="preserve">2022 </w:t>
      </w:r>
      <w:r>
        <w:rPr>
          <w:b/>
        </w:rPr>
        <w:t>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 лотом со снижением начальной цены лота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14DB48AE" w14:textId="0606B41A" w:rsidR="0045490F" w:rsidRDefault="00454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5490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002E8">
        <w:rPr>
          <w:color w:val="000000"/>
        </w:rPr>
        <w:t>05</w:t>
      </w:r>
      <w:r w:rsidRPr="0045490F">
        <w:rPr>
          <w:color w:val="000000"/>
        </w:rPr>
        <w:t xml:space="preserve"> </w:t>
      </w:r>
      <w:r w:rsidR="001002E8">
        <w:rPr>
          <w:color w:val="000000"/>
        </w:rPr>
        <w:t>апреля</w:t>
      </w:r>
      <w:r w:rsidRPr="0045490F">
        <w:rPr>
          <w:color w:val="000000"/>
        </w:rPr>
        <w:t xml:space="preserve"> 202</w:t>
      </w:r>
      <w:r w:rsidR="004F131F">
        <w:rPr>
          <w:color w:val="000000"/>
        </w:rPr>
        <w:t>2</w:t>
      </w:r>
      <w:r w:rsidRPr="0045490F">
        <w:rPr>
          <w:color w:val="000000"/>
        </w:rPr>
        <w:t xml:space="preserve"> г., а на участие в повторных Торгах начинается в 00:00 часов по московскому времени </w:t>
      </w:r>
      <w:r w:rsidR="001002E8">
        <w:rPr>
          <w:color w:val="000000"/>
        </w:rPr>
        <w:t>30</w:t>
      </w:r>
      <w:r w:rsidRPr="0045490F">
        <w:rPr>
          <w:color w:val="000000"/>
        </w:rPr>
        <w:t xml:space="preserve"> </w:t>
      </w:r>
      <w:r w:rsidR="004F131F">
        <w:rPr>
          <w:color w:val="000000"/>
        </w:rPr>
        <w:t>ма</w:t>
      </w:r>
      <w:r w:rsidR="00643995">
        <w:rPr>
          <w:color w:val="000000"/>
        </w:rPr>
        <w:t>я</w:t>
      </w:r>
      <w:r w:rsidRPr="0045490F">
        <w:rPr>
          <w:color w:val="000000"/>
        </w:rPr>
        <w:t xml:space="preserve"> 202</w:t>
      </w:r>
      <w:r w:rsidR="0090457C">
        <w:rPr>
          <w:color w:val="000000"/>
        </w:rPr>
        <w:t>2</w:t>
      </w:r>
      <w:r w:rsidRPr="0045490F">
        <w:rPr>
          <w:color w:val="000000"/>
        </w:rPr>
        <w:t xml:space="preserve"> г. Прием заявок на участие в Торгах и задатков прекращается в 14:00 часов по</w:t>
      </w:r>
      <w:proofErr w:type="gramEnd"/>
      <w:r w:rsidRPr="0045490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66F68168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112112FE" w14:textId="19572E81" w:rsidR="00584F21" w:rsidRPr="00AD0393" w:rsidRDefault="00584F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393">
        <w:rPr>
          <w:rFonts w:ascii="Times New Roman" w:hAnsi="Times New Roman" w:cs="Times New Roman"/>
          <w:color w:val="000000"/>
          <w:sz w:val="24"/>
          <w:szCs w:val="24"/>
        </w:rPr>
        <w:t>Условия участия в Торгах:</w:t>
      </w:r>
    </w:p>
    <w:p w14:paraId="409FBCB1" w14:textId="136442B6" w:rsidR="00584F21" w:rsidRPr="00AD0393" w:rsidRDefault="00AD0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D0393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по Лоту </w:t>
      </w:r>
      <w:bookmarkStart w:id="0" w:name="_GoBack"/>
      <w:bookmarkEnd w:id="0"/>
      <w:r w:rsidRPr="00AD0393">
        <w:rPr>
          <w:rFonts w:ascii="Times New Roman" w:hAnsi="Times New Roman" w:cs="Times New Roman"/>
          <w:color w:val="000000"/>
          <w:sz w:val="24"/>
          <w:szCs w:val="24"/>
        </w:rPr>
        <w:t xml:space="preserve">1 обязан соблюдать установленные в соответствии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</w:t>
      </w:r>
      <w:r w:rsidRPr="00AD03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интерьера (если интерьер относится к предмету</w:t>
      </w:r>
      <w:proofErr w:type="gramEnd"/>
      <w:r w:rsidRPr="00AD0393">
        <w:rPr>
          <w:rFonts w:ascii="Times New Roman" w:hAnsi="Times New Roman" w:cs="Times New Roman"/>
          <w:color w:val="000000"/>
          <w:sz w:val="24"/>
          <w:szCs w:val="24"/>
        </w:rPr>
        <w:t xml:space="preserve">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717ECFE9" w14:textId="4384215C" w:rsidR="00EA7238" w:rsidRPr="00146D2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39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</w:t>
      </w:r>
      <w:r w:rsidRPr="00A115B3">
        <w:rPr>
          <w:rFonts w:ascii="Times New Roman" w:hAnsi="Times New Roman" w:cs="Times New Roman"/>
          <w:sz w:val="24"/>
          <w:szCs w:val="24"/>
        </w:rPr>
        <w:t>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FADE683" w14:textId="77777777" w:rsidR="00146D2A" w:rsidRPr="00146D2A" w:rsidRDefault="00146D2A" w:rsidP="00146D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D2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6D70F951" w14:textId="77777777" w:rsidR="00146D2A" w:rsidRPr="00146D2A" w:rsidRDefault="00146D2A" w:rsidP="00146D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D2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146D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D2A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146D2A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22198E71" w14:textId="77777777" w:rsidR="00146D2A" w:rsidRPr="00146D2A" w:rsidRDefault="00146D2A" w:rsidP="00146D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D2A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146D2A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146D2A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C7A66F5" w14:textId="497A3BD3" w:rsidR="00146D2A" w:rsidRPr="00146D2A" w:rsidRDefault="00146D2A" w:rsidP="00146D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D2A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146D2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6D2A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3F00AD99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401A549A" w14:textId="1810A4F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5196790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5E07DA1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598DBE72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1DCCD29E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689FF1E" w14:textId="567DACD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</w:t>
      </w:r>
      <w:r w:rsidR="0090457C"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C95F3C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C95F3C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</w:t>
      </w:r>
      <w:r w:rsidR="00C95F3C">
        <w:rPr>
          <w:rFonts w:ascii="Times New Roman" w:hAnsi="Times New Roman" w:cs="Times New Roman"/>
          <w:color w:val="000000"/>
          <w:sz w:val="24"/>
          <w:szCs w:val="24"/>
        </w:rPr>
        <w:t xml:space="preserve"> счет цены приобретенного лота.</w:t>
      </w:r>
    </w:p>
    <w:p w14:paraId="170CE650" w14:textId="7406D11B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0893DB14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27C7F9F9" w14:textId="15D84BD4" w:rsidR="0045490F" w:rsidRDefault="00584F21" w:rsidP="001002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4F21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09:00 до 18:00 часов по адресу: г. Москва, Павелецкая наб., д. 8, тел. 8(499)800-15-10, доб. 35-40, 35-54, а также у ОТ: тел. 8(812)334-20-50 (с 9:00 до 18:00 по Московскому времени в рабочие дни) informmsk@auction-house.ru.</w:t>
      </w:r>
      <w:proofErr w:type="gramEnd"/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D4F66"/>
    <w:rsid w:val="001002E8"/>
    <w:rsid w:val="00130BFB"/>
    <w:rsid w:val="00146D2A"/>
    <w:rsid w:val="0015099D"/>
    <w:rsid w:val="001F039D"/>
    <w:rsid w:val="002C312D"/>
    <w:rsid w:val="00365722"/>
    <w:rsid w:val="00432BAD"/>
    <w:rsid w:val="0045490F"/>
    <w:rsid w:val="00467D6B"/>
    <w:rsid w:val="004F131F"/>
    <w:rsid w:val="004F4360"/>
    <w:rsid w:val="00564010"/>
    <w:rsid w:val="00584F21"/>
    <w:rsid w:val="00637A0F"/>
    <w:rsid w:val="00643995"/>
    <w:rsid w:val="006B43E3"/>
    <w:rsid w:val="0070175B"/>
    <w:rsid w:val="007229EA"/>
    <w:rsid w:val="00722ECA"/>
    <w:rsid w:val="00865FD7"/>
    <w:rsid w:val="008A37E3"/>
    <w:rsid w:val="0090457C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D0393"/>
    <w:rsid w:val="00B83E9D"/>
    <w:rsid w:val="00BE0BF1"/>
    <w:rsid w:val="00BE1559"/>
    <w:rsid w:val="00C11EFF"/>
    <w:rsid w:val="00C9585C"/>
    <w:rsid w:val="00C95F3C"/>
    <w:rsid w:val="00D57DB3"/>
    <w:rsid w:val="00D62667"/>
    <w:rsid w:val="00DB0166"/>
    <w:rsid w:val="00E10719"/>
    <w:rsid w:val="00E12685"/>
    <w:rsid w:val="00E36BE7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1638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26</cp:revision>
  <dcterms:created xsi:type="dcterms:W3CDTF">2019-07-23T07:45:00Z</dcterms:created>
  <dcterms:modified xsi:type="dcterms:W3CDTF">2022-03-25T13:26:00Z</dcterms:modified>
</cp:coreProperties>
</file>