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6E21F61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63F2F" w:rsidRPr="00663F2F">
        <w:rPr>
          <w:rFonts w:ascii="Times New Roman" w:hAnsi="Times New Roman" w:cs="Times New Roman"/>
          <w:color w:val="000000"/>
          <w:sz w:val="24"/>
          <w:szCs w:val="24"/>
        </w:rPr>
        <w:t>oleynik@auction-house.ru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63F2F" w:rsidRPr="00663F2F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«НКБ» (Общество с ограниченной ответственностью) (ООО КБ «НКБ», адрес регистрации: 105064, г. Москва, ул. Земляной Вал, д. 34а, стр. 1, ИНН 0814042850, ОГРН 1020800758274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663F2F" w:rsidRPr="00663F2F">
        <w:rPr>
          <w:rFonts w:ascii="Times New Roman" w:hAnsi="Times New Roman" w:cs="Times New Roman"/>
          <w:color w:val="000000"/>
          <w:sz w:val="24"/>
          <w:szCs w:val="24"/>
        </w:rPr>
        <w:t>г. Москвы от 17 апреля 2017 года по делу №А40-10807/17-174-15</w:t>
      </w:r>
      <w:r w:rsidR="00663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7AD7B34" w14:textId="29288196" w:rsidR="00C56153" w:rsidRDefault="00555595" w:rsidP="00663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663F2F" w:rsidRPr="00663F2F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663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F2F" w:rsidRPr="00663F2F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663F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002F76" w14:textId="1FC55B49" w:rsidR="00663F2F" w:rsidRDefault="00663F2F" w:rsidP="00663F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63F2F">
        <w:rPr>
          <w:rFonts w:ascii="Times New Roman" w:hAnsi="Times New Roman" w:cs="Times New Roman"/>
          <w:color w:val="000000"/>
          <w:sz w:val="24"/>
          <w:szCs w:val="24"/>
        </w:rPr>
        <w:t xml:space="preserve">ООО «ЮК </w:t>
      </w:r>
      <w:proofErr w:type="spellStart"/>
      <w:r w:rsidRPr="00663F2F">
        <w:rPr>
          <w:rFonts w:ascii="Times New Roman" w:hAnsi="Times New Roman" w:cs="Times New Roman"/>
          <w:color w:val="000000"/>
          <w:sz w:val="24"/>
          <w:szCs w:val="24"/>
        </w:rPr>
        <w:t>Оптимус</w:t>
      </w:r>
      <w:proofErr w:type="spellEnd"/>
      <w:r w:rsidRPr="00663F2F">
        <w:rPr>
          <w:rFonts w:ascii="Times New Roman" w:hAnsi="Times New Roman" w:cs="Times New Roman"/>
          <w:color w:val="000000"/>
          <w:sz w:val="24"/>
          <w:szCs w:val="24"/>
        </w:rPr>
        <w:t>», ИНН 7730678289, определение АС г. Москвы от 28.09.2021 по делу А40-131016/21-165-335 Б о включении в РТК третьей очереди, введена процедура банкротства (286 176 741,47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63F2F">
        <w:rPr>
          <w:rFonts w:ascii="Times New Roman" w:hAnsi="Times New Roman" w:cs="Times New Roman"/>
          <w:color w:val="000000"/>
          <w:sz w:val="24"/>
          <w:szCs w:val="24"/>
        </w:rPr>
        <w:t>131 187 163,24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6F6DAB80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663F2F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3B13B1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63F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63F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81D0D6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63F2F" w:rsidRPr="00663F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июля</w:t>
      </w:r>
      <w:r w:rsidR="00663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CE13E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E13E7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CE1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663F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CC298B3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63F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63F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26B55F54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663F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D199B4F" w14:textId="77777777" w:rsidR="00194B6A" w:rsidRPr="00194B6A" w:rsidRDefault="00194B6A" w:rsidP="00194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B6A">
        <w:rPr>
          <w:rFonts w:ascii="Times New Roman" w:hAnsi="Times New Roman" w:cs="Times New Roman"/>
          <w:color w:val="000000"/>
          <w:sz w:val="24"/>
          <w:szCs w:val="24"/>
        </w:rPr>
        <w:t>с 19 июля 2022 г. по 27 августа 2022 г. - в размере начальной цены продажи лота;</w:t>
      </w:r>
    </w:p>
    <w:p w14:paraId="0A681918" w14:textId="77777777" w:rsidR="00194B6A" w:rsidRPr="00194B6A" w:rsidRDefault="00194B6A" w:rsidP="00194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B6A">
        <w:rPr>
          <w:rFonts w:ascii="Times New Roman" w:hAnsi="Times New Roman" w:cs="Times New Roman"/>
          <w:color w:val="000000"/>
          <w:sz w:val="24"/>
          <w:szCs w:val="24"/>
        </w:rPr>
        <w:t>с 28 августа 2022 г. по 01 сентября 2022 г. - в размере 92,50% от начальной цены продажи лота;</w:t>
      </w:r>
    </w:p>
    <w:p w14:paraId="569756B4" w14:textId="77777777" w:rsidR="00194B6A" w:rsidRPr="00194B6A" w:rsidRDefault="00194B6A" w:rsidP="00194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B6A">
        <w:rPr>
          <w:rFonts w:ascii="Times New Roman" w:hAnsi="Times New Roman" w:cs="Times New Roman"/>
          <w:color w:val="000000"/>
          <w:sz w:val="24"/>
          <w:szCs w:val="24"/>
        </w:rPr>
        <w:t>с 02 сентября 2022 г. по 06 сентября 2022 г. - в размере 85,00% от начальной цены продажи лота;</w:t>
      </w:r>
    </w:p>
    <w:p w14:paraId="06E61EF2" w14:textId="77777777" w:rsidR="00194B6A" w:rsidRPr="00194B6A" w:rsidRDefault="00194B6A" w:rsidP="00194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B6A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11 сентября 2022 г. - в размере 77,50% от начальной цены продажи лота;</w:t>
      </w:r>
    </w:p>
    <w:p w14:paraId="453DDE70" w14:textId="77777777" w:rsidR="00194B6A" w:rsidRPr="00194B6A" w:rsidRDefault="00194B6A" w:rsidP="00194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B6A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16 сентября 2022 г. - в размере 70,00% от начальной цены продажи лота;</w:t>
      </w:r>
    </w:p>
    <w:p w14:paraId="718B5530" w14:textId="77777777" w:rsidR="00194B6A" w:rsidRPr="00194B6A" w:rsidRDefault="00194B6A" w:rsidP="00194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B6A">
        <w:rPr>
          <w:rFonts w:ascii="Times New Roman" w:hAnsi="Times New Roman" w:cs="Times New Roman"/>
          <w:color w:val="000000"/>
          <w:sz w:val="24"/>
          <w:szCs w:val="24"/>
        </w:rPr>
        <w:t>с 17 сентября 2022 г. по 21 сентября 2022 г. - в размере 62,50% от начальной цены продажи лота;</w:t>
      </w:r>
    </w:p>
    <w:p w14:paraId="094FFEDD" w14:textId="77777777" w:rsidR="00194B6A" w:rsidRPr="00194B6A" w:rsidRDefault="00194B6A" w:rsidP="00194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B6A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26 сентября 2022 г. - в размере 55,00% от начальной цены продажи лота;</w:t>
      </w:r>
    </w:p>
    <w:p w14:paraId="5CF11177" w14:textId="77777777" w:rsidR="00194B6A" w:rsidRPr="00194B6A" w:rsidRDefault="00194B6A" w:rsidP="00194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B6A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01 октября 2022 г. - в размере 47,50% от начальной цены продажи лота;</w:t>
      </w:r>
    </w:p>
    <w:p w14:paraId="2737F060" w14:textId="77777777" w:rsidR="00194B6A" w:rsidRPr="00194B6A" w:rsidRDefault="00194B6A" w:rsidP="00194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B6A">
        <w:rPr>
          <w:rFonts w:ascii="Times New Roman" w:hAnsi="Times New Roman" w:cs="Times New Roman"/>
          <w:color w:val="000000"/>
          <w:sz w:val="24"/>
          <w:szCs w:val="24"/>
        </w:rPr>
        <w:t>с 02 октября 2022 г. по 06 октября 2022 г. - в размере 40,00% от начальной цены продажи лота;</w:t>
      </w:r>
    </w:p>
    <w:p w14:paraId="182A5555" w14:textId="5DFE3464" w:rsidR="00663F2F" w:rsidRDefault="00194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B6A">
        <w:rPr>
          <w:rFonts w:ascii="Times New Roman" w:hAnsi="Times New Roman" w:cs="Times New Roman"/>
          <w:color w:val="000000"/>
          <w:sz w:val="24"/>
          <w:szCs w:val="24"/>
        </w:rPr>
        <w:t>с 07 октября 2022 г. по 11 октября 2022 г. - в размере 32,50%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F2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</w:t>
      </w:r>
      <w:r w:rsidR="00C56153" w:rsidRPr="00663F2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4F2EEE5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94B6A" w:rsidRPr="00194B6A">
        <w:rPr>
          <w:rFonts w:ascii="Times New Roman" w:hAnsi="Times New Roman" w:cs="Times New Roman"/>
          <w:sz w:val="24"/>
          <w:szCs w:val="24"/>
        </w:rPr>
        <w:t xml:space="preserve">10:00 до 16:00 по адресу: г. Москва, </w:t>
      </w:r>
      <w:r w:rsidR="00194B6A">
        <w:rPr>
          <w:rFonts w:ascii="Times New Roman" w:hAnsi="Times New Roman" w:cs="Times New Roman"/>
          <w:sz w:val="24"/>
          <w:szCs w:val="24"/>
        </w:rPr>
        <w:t>Павелецкая наб.</w:t>
      </w:r>
      <w:r w:rsidR="00194B6A" w:rsidRPr="00194B6A">
        <w:rPr>
          <w:rFonts w:ascii="Times New Roman" w:hAnsi="Times New Roman" w:cs="Times New Roman"/>
          <w:sz w:val="24"/>
          <w:szCs w:val="24"/>
        </w:rPr>
        <w:t xml:space="preserve">, д. </w:t>
      </w:r>
      <w:r w:rsidR="00194B6A">
        <w:rPr>
          <w:rFonts w:ascii="Times New Roman" w:hAnsi="Times New Roman" w:cs="Times New Roman"/>
          <w:sz w:val="24"/>
          <w:szCs w:val="24"/>
        </w:rPr>
        <w:t>8</w:t>
      </w:r>
      <w:r w:rsidR="00194B6A" w:rsidRPr="00194B6A">
        <w:rPr>
          <w:rFonts w:ascii="Times New Roman" w:hAnsi="Times New Roman" w:cs="Times New Roman"/>
          <w:sz w:val="24"/>
          <w:szCs w:val="24"/>
        </w:rPr>
        <w:t xml:space="preserve">, </w:t>
      </w:r>
      <w:r w:rsidR="00194B6A">
        <w:rPr>
          <w:rFonts w:ascii="Times New Roman" w:hAnsi="Times New Roman" w:cs="Times New Roman"/>
          <w:sz w:val="24"/>
          <w:szCs w:val="24"/>
        </w:rPr>
        <w:t>тел. +7(812)777-57-57</w:t>
      </w:r>
      <w:r w:rsidR="00194B6A" w:rsidRPr="00194B6A">
        <w:rPr>
          <w:rFonts w:ascii="Times New Roman" w:hAnsi="Times New Roman" w:cs="Times New Roman"/>
          <w:sz w:val="24"/>
          <w:szCs w:val="24"/>
        </w:rPr>
        <w:t>, а также у ОТ:</w:t>
      </w:r>
      <w:r w:rsidR="00194B6A">
        <w:rPr>
          <w:rFonts w:ascii="Times New Roman" w:hAnsi="Times New Roman" w:cs="Times New Roman"/>
          <w:sz w:val="24"/>
          <w:szCs w:val="24"/>
        </w:rPr>
        <w:t xml:space="preserve"> </w:t>
      </w:r>
      <w:r w:rsidR="00194B6A" w:rsidRPr="00194B6A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рабочие дни)</w:t>
      </w:r>
      <w:r w:rsidR="00194B6A">
        <w:rPr>
          <w:rFonts w:ascii="Times New Roman" w:hAnsi="Times New Roman" w:cs="Times New Roman"/>
          <w:sz w:val="24"/>
          <w:szCs w:val="24"/>
        </w:rPr>
        <w:t xml:space="preserve"> </w:t>
      </w:r>
      <w:r w:rsidR="00194B6A" w:rsidRPr="00194B6A">
        <w:rPr>
          <w:rFonts w:ascii="Times New Roman" w:hAnsi="Times New Roman" w:cs="Times New Roman"/>
          <w:sz w:val="24"/>
          <w:szCs w:val="24"/>
        </w:rPr>
        <w:t>informspb@auction-house.ru</w:t>
      </w:r>
      <w:r w:rsidR="00194B6A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529CA7D1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94B6A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663F2F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CE13E7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2BCC0C8-6B9C-413F-B6FF-1572A836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1557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2022-07-11T14:43:00Z</dcterms:created>
  <dcterms:modified xsi:type="dcterms:W3CDTF">2022-07-11T14:52:00Z</dcterms:modified>
</cp:coreProperties>
</file>