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4D" w:rsidRDefault="002A0D4D" w:rsidP="002A0D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2A0D4D" w:rsidRDefault="002A0D4D" w:rsidP="002A0D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2A0D4D" w:rsidRDefault="002A0D4D" w:rsidP="002A0D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p w:rsidR="002A0D4D" w:rsidRDefault="002A0D4D" w:rsidP="002A0D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0D4D" w:rsidRDefault="002A0D4D" w:rsidP="002A0D4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2022 года</w:t>
      </w:r>
    </w:p>
    <w:p w:rsidR="002A0D4D" w:rsidRDefault="002A0D4D" w:rsidP="002A0D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0D4D" w:rsidRPr="00B46EE0" w:rsidRDefault="002A0D4D" w:rsidP="002A0D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Pr="00D7203A">
        <w:rPr>
          <w:rFonts w:ascii="Times New Roman" w:hAnsi="Times New Roman" w:cs="Times New Roman"/>
          <w:b/>
          <w:sz w:val="24"/>
          <w:szCs w:val="24"/>
        </w:rPr>
        <w:t>Исаева Виктора Григорьевича</w:t>
      </w:r>
      <w:r w:rsidRPr="00D7203A">
        <w:rPr>
          <w:rFonts w:ascii="Times New Roman" w:hAnsi="Times New Roman" w:cs="Times New Roman"/>
          <w:sz w:val="24"/>
          <w:szCs w:val="24"/>
        </w:rPr>
        <w:t xml:space="preserve"> (</w:t>
      </w:r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ИНН 770105330698, 105082, г. Москва, ул. </w:t>
      </w:r>
      <w:proofErr w:type="spellStart"/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Бакунинская</w:t>
      </w:r>
      <w:proofErr w:type="spellEnd"/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>, д. 26/30, кв. 46)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Плетнева Дарья Александровна,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7E3F7E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F7E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>
        <w:rPr>
          <w:rFonts w:ascii="Times New Roman" w:hAnsi="Times New Roman" w:cs="Times New Roman"/>
          <w:sz w:val="24"/>
          <w:szCs w:val="24"/>
        </w:rPr>
        <w:t>города Москвы</w:t>
      </w:r>
      <w:r w:rsidRPr="007E3F7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20C8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C85">
        <w:rPr>
          <w:rFonts w:ascii="Times New Roman" w:hAnsi="Times New Roman" w:cs="Times New Roman"/>
          <w:sz w:val="24"/>
          <w:szCs w:val="24"/>
        </w:rPr>
        <w:t xml:space="preserve">(резолютивная часть </w:t>
      </w:r>
      <w:r>
        <w:rPr>
          <w:rFonts w:ascii="Times New Roman" w:hAnsi="Times New Roman" w:cs="Times New Roman"/>
          <w:sz w:val="24"/>
          <w:szCs w:val="24"/>
        </w:rPr>
        <w:t>объявлена 05</w:t>
      </w:r>
      <w:r w:rsidRPr="00720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 г.</w:t>
      </w:r>
      <w:r w:rsidRPr="00720C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47C">
        <w:rPr>
          <w:rFonts w:ascii="Times New Roman" w:hAnsi="Times New Roman" w:cs="Times New Roman"/>
          <w:sz w:val="24"/>
          <w:szCs w:val="24"/>
        </w:rPr>
        <w:t xml:space="preserve">в рамках дела № </w:t>
      </w:r>
      <w:r w:rsidRPr="00DC3FE7">
        <w:rPr>
          <w:rFonts w:ascii="Times New Roman" w:hAnsi="Times New Roman"/>
          <w:sz w:val="24"/>
          <w:szCs w:val="22"/>
        </w:rPr>
        <w:t>А</w:t>
      </w:r>
      <w:r>
        <w:rPr>
          <w:rFonts w:ascii="Times New Roman" w:hAnsi="Times New Roman"/>
          <w:sz w:val="24"/>
          <w:szCs w:val="22"/>
        </w:rPr>
        <w:t>40-215020/18-178-311 «Ф»</w:t>
      </w:r>
      <w:r w:rsidRPr="00B4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именуемый в дальнейшем  </w:t>
      </w:r>
      <w:r w:rsidRPr="00C47291"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6EE0">
        <w:rPr>
          <w:rFonts w:ascii="Times New Roman" w:hAnsi="Times New Roman" w:cs="Times New Roman"/>
          <w:sz w:val="24"/>
          <w:szCs w:val="24"/>
        </w:rPr>
        <w:t>и</w:t>
      </w:r>
    </w:p>
    <w:p w:rsidR="002A0D4D" w:rsidRDefault="002A0D4D" w:rsidP="002A0D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2A0D4D" w:rsidRDefault="002A0D4D" w:rsidP="002A0D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0D4D" w:rsidRDefault="002A0D4D" w:rsidP="002A0D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A0D4D" w:rsidRDefault="002A0D4D" w:rsidP="002A0D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Заявитель обязуется перечислить на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2 534 940</w:t>
      </w:r>
      <w:r>
        <w:rPr>
          <w:sz w:val="24"/>
          <w:szCs w:val="24"/>
        </w:rPr>
        <w:t xml:space="preserve"> рублей (НДС не облагается) в счет обеспечения оплаты на проводимых </w:t>
      </w:r>
      <w:r>
        <w:rPr>
          <w:sz w:val="24"/>
          <w:szCs w:val="24"/>
        </w:rPr>
        <w:t>25 августа</w:t>
      </w:r>
      <w:r>
        <w:rPr>
          <w:sz w:val="24"/>
          <w:szCs w:val="24"/>
        </w:rPr>
        <w:t xml:space="preserve"> 2022 года </w:t>
      </w:r>
      <w:r>
        <w:rPr>
          <w:sz w:val="24"/>
          <w:szCs w:val="24"/>
        </w:rPr>
        <w:t xml:space="preserve">повторных </w:t>
      </w:r>
      <w:r>
        <w:rPr>
          <w:sz w:val="24"/>
          <w:szCs w:val="24"/>
        </w:rPr>
        <w:t xml:space="preserve">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имуществом: </w:t>
      </w:r>
      <w:r w:rsidRPr="0004291A">
        <w:rPr>
          <w:sz w:val="24"/>
          <w:szCs w:val="24"/>
        </w:rPr>
        <w:t xml:space="preserve">Доля </w:t>
      </w:r>
      <w:r>
        <w:rPr>
          <w:sz w:val="24"/>
          <w:szCs w:val="24"/>
        </w:rPr>
        <w:t xml:space="preserve">в размере 100% </w:t>
      </w:r>
      <w:r w:rsidRPr="0004291A">
        <w:rPr>
          <w:sz w:val="24"/>
          <w:szCs w:val="24"/>
        </w:rPr>
        <w:t xml:space="preserve">в уставном капитале </w:t>
      </w:r>
      <w:r w:rsidRPr="0004291A">
        <w:rPr>
          <w:rFonts w:eastAsia="Calibri"/>
          <w:sz w:val="24"/>
          <w:szCs w:val="24"/>
        </w:rPr>
        <w:t>Общества с ограниченной ответственность</w:t>
      </w:r>
      <w:r>
        <w:rPr>
          <w:rFonts w:eastAsia="Calibri"/>
          <w:sz w:val="24"/>
          <w:szCs w:val="24"/>
        </w:rPr>
        <w:t>ю</w:t>
      </w:r>
      <w:r w:rsidRPr="0004291A">
        <w:rPr>
          <w:rFonts w:eastAsia="Calibri"/>
          <w:sz w:val="24"/>
          <w:szCs w:val="24"/>
        </w:rPr>
        <w:t xml:space="preserve"> «ВИКСЕР» (ИНН 7701131290, 105005 г. Москва, ул. Фридриха Энгельса, д. 31/35)</w:t>
      </w:r>
      <w:r>
        <w:rPr>
          <w:sz w:val="24"/>
          <w:szCs w:val="24"/>
        </w:rPr>
        <w:t>.</w:t>
      </w:r>
    </w:p>
    <w:p w:rsidR="002A0D4D" w:rsidRPr="006D047C" w:rsidRDefault="002A0D4D" w:rsidP="002A0D4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>Начальная цена продажи установлена</w:t>
      </w:r>
      <w:r>
        <w:rPr>
          <w:sz w:val="24"/>
          <w:szCs w:val="24"/>
        </w:rPr>
        <w:t xml:space="preserve"> в размере 12 674</w:t>
      </w:r>
      <w:r>
        <w:rPr>
          <w:sz w:val="24"/>
          <w:szCs w:val="24"/>
        </w:rPr>
        <w:t> </w:t>
      </w:r>
      <w:r>
        <w:rPr>
          <w:sz w:val="24"/>
          <w:szCs w:val="24"/>
        </w:rPr>
        <w:t xml:space="preserve">700 </w:t>
      </w:r>
      <w:r w:rsidRPr="000B249E">
        <w:rPr>
          <w:sz w:val="24"/>
          <w:szCs w:val="24"/>
        </w:rPr>
        <w:t>руб. (НДС не облагается)</w:t>
      </w:r>
      <w:r w:rsidRPr="006D047C">
        <w:rPr>
          <w:sz w:val="24"/>
          <w:szCs w:val="24"/>
        </w:rPr>
        <w:t xml:space="preserve"> (НДС не облагается на основании </w:t>
      </w:r>
      <w:proofErr w:type="spellStart"/>
      <w:r w:rsidRPr="006D047C">
        <w:rPr>
          <w:sz w:val="24"/>
          <w:szCs w:val="24"/>
        </w:rPr>
        <w:t>пп</w:t>
      </w:r>
      <w:proofErr w:type="spellEnd"/>
      <w:r w:rsidRPr="006D047C">
        <w:rPr>
          <w:sz w:val="24"/>
          <w:szCs w:val="24"/>
        </w:rPr>
        <w:t xml:space="preserve">. 15. п. 2. ст. 146 НК РФ). </w:t>
      </w:r>
    </w:p>
    <w:p w:rsidR="002A0D4D" w:rsidRDefault="002A0D4D" w:rsidP="002A0D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2A0D4D" w:rsidRDefault="002A0D4D" w:rsidP="002A0D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2A0D4D" w:rsidRDefault="002A0D4D" w:rsidP="002A0D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23 августа</w:t>
      </w:r>
      <w:r>
        <w:rPr>
          <w:rFonts w:ascii="Times New Roman" w:hAnsi="Times New Roman" w:cs="Times New Roman"/>
          <w:sz w:val="24"/>
          <w:szCs w:val="24"/>
        </w:rPr>
        <w:t xml:space="preserve">  2022 года.</w:t>
      </w:r>
    </w:p>
    <w:p w:rsidR="002A0D4D" w:rsidRDefault="002A0D4D" w:rsidP="002A0D4D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2A0D4D" w:rsidRPr="009E60E2" w:rsidRDefault="002A0D4D" w:rsidP="002A0D4D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Получатель: </w:t>
      </w:r>
      <w:r w:rsidRPr="005F75EB">
        <w:rPr>
          <w:sz w:val="24"/>
          <w:szCs w:val="24"/>
        </w:rPr>
        <w:t xml:space="preserve">Исаев Виктор Григорьевич, ИНН </w:t>
      </w:r>
      <w:r w:rsidRPr="005F75EB">
        <w:rPr>
          <w:rFonts w:eastAsiaTheme="minorHAnsi"/>
          <w:sz w:val="24"/>
          <w:szCs w:val="24"/>
          <w:lang w:eastAsia="en-US"/>
        </w:rPr>
        <w:t>770105330698</w:t>
      </w:r>
      <w:r w:rsidRPr="005F75EB">
        <w:rPr>
          <w:sz w:val="24"/>
          <w:szCs w:val="24"/>
        </w:rPr>
        <w:t xml:space="preserve">, </w:t>
      </w:r>
      <w:proofErr w:type="gramStart"/>
      <w:r w:rsidRPr="005F75EB">
        <w:rPr>
          <w:sz w:val="24"/>
          <w:szCs w:val="24"/>
        </w:rPr>
        <w:t>р</w:t>
      </w:r>
      <w:proofErr w:type="gramEnd"/>
      <w:r w:rsidRPr="005F75EB">
        <w:rPr>
          <w:sz w:val="24"/>
          <w:szCs w:val="24"/>
        </w:rPr>
        <w:t>/</w:t>
      </w:r>
      <w:proofErr w:type="spellStart"/>
      <w:r w:rsidRPr="005F75EB">
        <w:rPr>
          <w:sz w:val="24"/>
          <w:szCs w:val="24"/>
        </w:rPr>
        <w:t>сч</w:t>
      </w:r>
      <w:proofErr w:type="spellEnd"/>
      <w:r w:rsidRPr="005F75EB">
        <w:rPr>
          <w:sz w:val="24"/>
          <w:szCs w:val="24"/>
        </w:rPr>
        <w:t xml:space="preserve"> № 40817810742004371341 в Волго-Вятский Банк ПАО Сбербанк, к/</w:t>
      </w:r>
      <w:proofErr w:type="spellStart"/>
      <w:r w:rsidRPr="005F75EB">
        <w:rPr>
          <w:sz w:val="24"/>
          <w:szCs w:val="24"/>
        </w:rPr>
        <w:t>сч</w:t>
      </w:r>
      <w:proofErr w:type="spellEnd"/>
      <w:r w:rsidRPr="005F75EB">
        <w:rPr>
          <w:sz w:val="24"/>
          <w:szCs w:val="24"/>
        </w:rPr>
        <w:t>. 30101810900000000603, БИК 042202603</w:t>
      </w:r>
      <w:r w:rsidRPr="009E60E2">
        <w:rPr>
          <w:sz w:val="24"/>
          <w:szCs w:val="24"/>
        </w:rPr>
        <w:t>.</w:t>
      </w:r>
    </w:p>
    <w:p w:rsidR="002A0D4D" w:rsidRPr="009E60E2" w:rsidRDefault="002A0D4D" w:rsidP="002A0D4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2A0D4D" w:rsidRPr="009E60E2" w:rsidRDefault="002A0D4D" w:rsidP="002A0D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2A0D4D" w:rsidRDefault="002A0D4D" w:rsidP="002A0D4D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9E60E2">
        <w:rPr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sz w:val="24"/>
          <w:szCs w:val="24"/>
        </w:rPr>
        <w:t xml:space="preserve"> 5 (Пяти) рабочих дней </w:t>
      </w:r>
      <w:proofErr w:type="gramStart"/>
      <w:r>
        <w:rPr>
          <w:sz w:val="24"/>
          <w:szCs w:val="24"/>
        </w:rPr>
        <w:t>с даты поступления</w:t>
      </w:r>
      <w:proofErr w:type="gramEnd"/>
      <w:r>
        <w:rPr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2A0D4D" w:rsidRDefault="002A0D4D" w:rsidP="002A0D4D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sz w:val="24"/>
          <w:szCs w:val="24"/>
        </w:rPr>
        <w:t>с даты принятия</w:t>
      </w:r>
      <w:proofErr w:type="gramEnd"/>
      <w:r>
        <w:rPr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2A0D4D" w:rsidRDefault="002A0D4D" w:rsidP="002A0D4D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proofErr w:type="gramStart"/>
      <w:r>
        <w:rPr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sz w:val="24"/>
          <w:szCs w:val="24"/>
        </w:rPr>
        <w:t xml:space="preserve"> </w:t>
      </w:r>
      <w:r>
        <w:rPr>
          <w:sz w:val="24"/>
          <w:szCs w:val="24"/>
        </w:rPr>
        <w:t>на счет, указанный Заявителем.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2A0D4D" w:rsidRDefault="002A0D4D" w:rsidP="002A0D4D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sz w:val="24"/>
          <w:szCs w:val="24"/>
        </w:rPr>
        <w:t>с даты опубликования</w:t>
      </w:r>
      <w:proofErr w:type="gramEnd"/>
      <w:r>
        <w:rPr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2A0D4D" w:rsidRDefault="002A0D4D" w:rsidP="002A0D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2A0D4D" w:rsidRDefault="002A0D4D" w:rsidP="002A0D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2A0D4D" w:rsidRDefault="002A0D4D" w:rsidP="002A0D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2A0D4D" w:rsidRDefault="002A0D4D" w:rsidP="002A0D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2A0D4D" w:rsidRDefault="002A0D4D" w:rsidP="002A0D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r>
        <w:rPr>
          <w:rFonts w:ascii="Times New Roman" w:hAnsi="Times New Roman" w:cs="Times New Roman"/>
          <w:sz w:val="24"/>
          <w:szCs w:val="24"/>
        </w:rPr>
        <w:t>не достижения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2A0D4D" w:rsidRDefault="002A0D4D" w:rsidP="002A0D4D">
      <w:pPr>
        <w:jc w:val="center"/>
        <w:rPr>
          <w:bCs/>
          <w:sz w:val="24"/>
          <w:szCs w:val="24"/>
        </w:rPr>
      </w:pPr>
    </w:p>
    <w:p w:rsidR="002A0D4D" w:rsidRDefault="002A0D4D" w:rsidP="002A0D4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2A0D4D" w:rsidRDefault="002A0D4D" w:rsidP="002A0D4D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2A0D4D" w:rsidTr="00E02347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D4D" w:rsidRDefault="002A0D4D" w:rsidP="00E0234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2A0D4D" w:rsidRDefault="002A0D4D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D4D" w:rsidRDefault="002A0D4D" w:rsidP="00E02347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2A0D4D" w:rsidTr="00E0234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D4D" w:rsidRDefault="002A0D4D" w:rsidP="00E0234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Исаев В.Г.</w:t>
            </w:r>
          </w:p>
        </w:tc>
        <w:tc>
          <w:tcPr>
            <w:tcW w:w="470" w:type="dxa"/>
            <w:gridSpan w:val="2"/>
          </w:tcPr>
          <w:p w:rsidR="002A0D4D" w:rsidRDefault="002A0D4D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A0D4D" w:rsidTr="00E0234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D7203A">
              <w:rPr>
                <w:rFonts w:eastAsiaTheme="minorHAnsi"/>
                <w:sz w:val="24"/>
                <w:szCs w:val="24"/>
                <w:lang w:eastAsia="en-US"/>
              </w:rPr>
              <w:t xml:space="preserve">105082, г. Москва, ул. </w:t>
            </w:r>
            <w:proofErr w:type="spellStart"/>
            <w:r w:rsidRPr="00D7203A">
              <w:rPr>
                <w:rFonts w:eastAsiaTheme="minorHAnsi"/>
                <w:sz w:val="24"/>
                <w:szCs w:val="24"/>
                <w:lang w:eastAsia="en-US"/>
              </w:rPr>
              <w:t>Бакунинская</w:t>
            </w:r>
            <w:proofErr w:type="spellEnd"/>
            <w:r w:rsidRPr="00D7203A">
              <w:rPr>
                <w:rFonts w:eastAsiaTheme="minorHAnsi"/>
                <w:sz w:val="24"/>
                <w:szCs w:val="24"/>
                <w:lang w:eastAsia="en-US"/>
              </w:rPr>
              <w:t>, д. 26/30, кв. 46</w:t>
            </w:r>
          </w:p>
        </w:tc>
        <w:tc>
          <w:tcPr>
            <w:tcW w:w="470" w:type="dxa"/>
            <w:gridSpan w:val="2"/>
          </w:tcPr>
          <w:p w:rsidR="002A0D4D" w:rsidRDefault="002A0D4D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A0D4D" w:rsidTr="00E02347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3"/>
              <w:widowControl w:val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D7203A">
              <w:rPr>
                <w:rFonts w:eastAsiaTheme="minorHAnsi"/>
                <w:sz w:val="24"/>
                <w:szCs w:val="24"/>
                <w:lang w:eastAsia="en-US"/>
              </w:rPr>
              <w:t>770105330698</w:t>
            </w:r>
          </w:p>
        </w:tc>
        <w:tc>
          <w:tcPr>
            <w:tcW w:w="470" w:type="dxa"/>
          </w:tcPr>
          <w:p w:rsidR="002A0D4D" w:rsidRDefault="002A0D4D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A0D4D" w:rsidTr="00E02347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F75EB">
              <w:rPr>
                <w:sz w:val="24"/>
                <w:szCs w:val="24"/>
              </w:rPr>
              <w:t>р</w:t>
            </w:r>
            <w:proofErr w:type="gramEnd"/>
            <w:r w:rsidRPr="005F75EB">
              <w:rPr>
                <w:sz w:val="24"/>
                <w:szCs w:val="24"/>
              </w:rPr>
              <w:t>/</w:t>
            </w:r>
            <w:proofErr w:type="spellStart"/>
            <w:r w:rsidRPr="005F75EB">
              <w:rPr>
                <w:sz w:val="24"/>
                <w:szCs w:val="24"/>
              </w:rPr>
              <w:t>сч</w:t>
            </w:r>
            <w:proofErr w:type="spellEnd"/>
            <w:r w:rsidRPr="005F75EB">
              <w:rPr>
                <w:sz w:val="24"/>
                <w:szCs w:val="24"/>
              </w:rPr>
              <w:t xml:space="preserve"> 40817810742004371341</w:t>
            </w:r>
          </w:p>
        </w:tc>
        <w:tc>
          <w:tcPr>
            <w:tcW w:w="470" w:type="dxa"/>
          </w:tcPr>
          <w:p w:rsidR="002A0D4D" w:rsidRDefault="002A0D4D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A0D4D" w:rsidTr="00E0234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065179">
              <w:rPr>
                <w:sz w:val="24"/>
                <w:szCs w:val="24"/>
              </w:rPr>
              <w:t>в Волго-Вятский Банк ПАО Сбербанк</w:t>
            </w:r>
          </w:p>
        </w:tc>
        <w:tc>
          <w:tcPr>
            <w:tcW w:w="470" w:type="dxa"/>
            <w:gridSpan w:val="2"/>
          </w:tcPr>
          <w:p w:rsidR="002A0D4D" w:rsidRDefault="002A0D4D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A0D4D" w:rsidTr="00E02347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2A0D4D" w:rsidRDefault="002A0D4D" w:rsidP="00E0234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2A0D4D" w:rsidRDefault="002A0D4D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A0D4D" w:rsidTr="00E02347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D4D" w:rsidRDefault="002A0D4D" w:rsidP="00E0234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Финансовый управляющий   </w:t>
            </w:r>
          </w:p>
          <w:p w:rsidR="002A0D4D" w:rsidRDefault="002A0D4D" w:rsidP="00E0234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Д.А. Плетнева</w:t>
            </w:r>
          </w:p>
        </w:tc>
        <w:tc>
          <w:tcPr>
            <w:tcW w:w="470" w:type="dxa"/>
            <w:gridSpan w:val="2"/>
          </w:tcPr>
          <w:p w:rsidR="002A0D4D" w:rsidRDefault="002A0D4D" w:rsidP="00E0234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4D" w:rsidRDefault="002A0D4D" w:rsidP="00E0234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2A0D4D" w:rsidRDefault="002A0D4D" w:rsidP="002A0D4D"/>
    <w:p w:rsidR="002A0D4D" w:rsidRDefault="002A0D4D" w:rsidP="002A0D4D"/>
    <w:p w:rsidR="002A0D4D" w:rsidRDefault="002A0D4D" w:rsidP="002A0D4D"/>
    <w:p w:rsidR="002A0D4D" w:rsidRDefault="002A0D4D" w:rsidP="002A0D4D"/>
    <w:p w:rsidR="002A0D4D" w:rsidRDefault="002A0D4D" w:rsidP="002A0D4D"/>
    <w:p w:rsidR="002A0D4D" w:rsidRDefault="002A0D4D" w:rsidP="002A0D4D"/>
    <w:p w:rsidR="002A0D4D" w:rsidRDefault="002A0D4D" w:rsidP="002A0D4D"/>
    <w:p w:rsidR="002A0D4D" w:rsidRDefault="002A0D4D" w:rsidP="002A0D4D"/>
    <w:p w:rsidR="002A0D4D" w:rsidRDefault="002A0D4D" w:rsidP="002A0D4D"/>
    <w:p w:rsidR="002A0D4D" w:rsidRDefault="002A0D4D" w:rsidP="002A0D4D"/>
    <w:p w:rsidR="002A0D4D" w:rsidRDefault="002A0D4D" w:rsidP="002A0D4D"/>
    <w:p w:rsidR="002A0D4D" w:rsidRDefault="002A0D4D" w:rsidP="002A0D4D"/>
    <w:p w:rsidR="002A0D4D" w:rsidRDefault="002A0D4D" w:rsidP="002A0D4D"/>
    <w:p w:rsidR="00DE32E0" w:rsidRDefault="00DE32E0"/>
    <w:sectPr w:rsidR="00DE32E0" w:rsidSect="00B46EE0">
      <w:footerReference w:type="default" r:id="rId5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44704"/>
      <w:docPartObj>
        <w:docPartGallery w:val="Page Numbers (Bottom of Page)"/>
        <w:docPartUnique/>
      </w:docPartObj>
    </w:sdtPr>
    <w:sdtEndPr/>
    <w:sdtContent>
      <w:p w:rsidR="001A60C5" w:rsidRDefault="002A0D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60C5" w:rsidRDefault="002A0D4D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4D"/>
    <w:rsid w:val="002A0D4D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0D4D"/>
    <w:pPr>
      <w:spacing w:after="120"/>
    </w:pPr>
  </w:style>
  <w:style w:type="character" w:customStyle="1" w:styleId="a4">
    <w:name w:val="Основной текст Знак"/>
    <w:basedOn w:val="a0"/>
    <w:link w:val="a3"/>
    <w:rsid w:val="002A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A0D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A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2A0D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A0D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A0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A0D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A0D4D"/>
    <w:pPr>
      <w:widowControl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0D4D"/>
    <w:pPr>
      <w:spacing w:after="120"/>
    </w:pPr>
  </w:style>
  <w:style w:type="character" w:customStyle="1" w:styleId="a4">
    <w:name w:val="Основной текст Знак"/>
    <w:basedOn w:val="a0"/>
    <w:link w:val="a3"/>
    <w:rsid w:val="002A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A0D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A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2A0D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A0D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A0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A0D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A0D4D"/>
    <w:pPr>
      <w:widowControl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OkOvP6GGQz/P1hiKYy+w1p7w9oUxxtFyIUZKmbN5jxo=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ZlGKXN5O1KSMqqoiW7PUsh1XvSKHyr+X4uG72FUoNtY=</DigestValue>
    </Reference>
  </SignedInfo>
  <SignatureValue>COwxP5hqNiG89nRhfBsW3ddX8k0UVx+LCWWUmx9rw/HozVrfg8ec6uPCQgcUOjbK
kSXO17h0zDD0qs0pLsNShw==</SignatureValue>
  <KeyInfo>
    <X509Data>
      <X509Certificate>MIIJxzCCCXSgAwIBAgIRA7WVrgDrrYaeTvYG8N1W7TUwCgYIKoUDBwEBAwIwggHo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LdCf0YDQviIwHhcNMjExMTI1MTAzMDM5WhcNMjMwMTI2MTAxNjAwWjCCAQkxRzBF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0LjRjyDihJYg0KHQpC8xMjQtMzk3MSDQvtGCIDE1LjAxLjIwMjEMT9Ch0LXRgNGC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0LjQvdC60L7QvNGB0LLRj9C30Ywg0KDQvtGB0YHQuNC4ggoZyhb9AAAAAAWLMB0G
A1UdDgQWBBQzHHWif0V9g3UQivCmQwg+4vgHhzAKBggqhQMHAQEDAgNBABDlAcbT
aey5KCE7Cq9mY9OFWQvB/CJJTCainKUkxqZK0HJ3bLJjmarYvpbDEwkm50CRxDM/
R0nA37+l9K28kQo=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sFMRgoXfOA1rBOpKQjDNqJ12VEs=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b//Db1t4T43iyKWb8vlph/TY8wo=</DigestValue>
      </Reference>
      <Reference URI="/word/settings.xml?ContentType=application/vnd.openxmlformats-officedocument.wordprocessingml.settings+xml">
        <DigestMethod Algorithm="http://www.w3.org/2000/09/xmldsig#sha1"/>
        <DigestValue>PqWuLMeG+OdorijU66+duJs977o=</DigestValue>
      </Reference>
      <Reference URI="/word/styles.xml?ContentType=application/vnd.openxmlformats-officedocument.wordprocessingml.styles+xml">
        <DigestMethod Algorithm="http://www.w3.org/2000/09/xmldsig#sha1"/>
        <DigestValue>mBEhdgjD18Vh4ygx2cwj6ZGojQI=</DigestValue>
      </Reference>
      <Reference URI="/word/stylesWithEffects.xml?ContentType=application/vnd.ms-word.stylesWithEffects+xml">
        <DigestMethod Algorithm="http://www.w3.org/2000/09/xmldsig#sha1"/>
        <DigestValue>FWJEN7PQDogr6E7i4tVYt82tPu8=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2022-07-14T13:14:57Z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2022-07-14T13:14:57Z</xd:SigningTime>
          <xd:SigningCertificate>
            <xd:Cert>
              <xd:CertDigest>
                <DigestMethod Algorithm="http://www.w3.org/2000/09/xmldsig#sha1"/>
                <DigestValue>8D7v22TzIist3JHeMDOtmbynfSA=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1262214549444016645285211143967744650549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2022-07-14T09:44:00Z</dcterms:created>
  <dcterms:modified xsi:type="dcterms:W3CDTF">2022-07-14T09:48:00Z</dcterms:modified>
</cp:coreProperties>
</file>