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53526554" w:rsidR="009247FF" w:rsidRPr="00791681" w:rsidRDefault="00312BEC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2BE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«ВЕК» (АКЦИОНЕРНОЕ ОБЩЕСТВО) (АКБ «ВЕК» (АО)), (ОГРН 1027739224160, ИНН 7714008520, адрес регистрации: 123242, г. Москва, ул. Малая Грузинская, д. 10, стр.1) (далее – финансовая организация), конкурсным управляющим (ликвидатором) которого на основании решения Арбитражного суда . Москвы от 24 августа 2016 года по делу №А40-125012/16-179-111 Б является государственная корпорация «Агентство по страхованию вкладов» (109240, г. Москва, ул. Высоцкого, д. 4) 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405B7E31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E26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6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809F672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26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3615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E26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9A5AB67" w14:textId="768EB177" w:rsidR="005C1A18" w:rsidRPr="003615A4" w:rsidRDefault="003615A4" w:rsidP="005C1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3615A4">
        <w:rPr>
          <w:i/>
          <w:iCs/>
          <w:color w:val="000000"/>
        </w:rPr>
        <w:t>Права требования к юридическим лицам: (в скобках указана в т.ч. сумма долга) - начальная цена продажи лота:</w:t>
      </w:r>
      <w:r w:rsidRPr="003615A4">
        <w:rPr>
          <w:i/>
          <w:iCs/>
        </w:rPr>
        <w:t xml:space="preserve"> </w:t>
      </w:r>
    </w:p>
    <w:p w14:paraId="13AD7107" w14:textId="10AAA663" w:rsidR="005C1A18" w:rsidRDefault="003615A4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>ООО «Строительное управление «Саратовжилстрой», ИНН 6453010336, постановление 12 ААС от 22.04.2021 по делу А57-24509/2015, в процедуре банкротства (4 018 181,30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>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>181,3</w:t>
      </w:r>
      <w:r>
        <w:rPr>
          <w:rFonts w:ascii="Times New Roman" w:hAnsi="Times New Roman" w:cs="Times New Roman"/>
          <w:color w:val="000000"/>
          <w:sz w:val="24"/>
          <w:szCs w:val="24"/>
        </w:rPr>
        <w:t>0 руб.</w:t>
      </w:r>
    </w:p>
    <w:p w14:paraId="061388A0" w14:textId="31C2003F" w:rsidR="003615A4" w:rsidRPr="003615A4" w:rsidRDefault="003615A4" w:rsidP="003615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5A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>ЗАО «АП Саратовский завод резервуарных металлоконструкций», ИНН 6453009475, определение АС Саратовской области от 02.05.2017 по делу А57-29343/2016 о включении в РТК задолженности по КД 0006-17/клз от 09.11.2015, определение АС Саратовской области от 02.05.2017 по делу А57-29343/2016 о включении в РТК задолженности по КД 0006-19/к от 15.10.2015, определение АС Саратовской области от 02.05.2017 по делу А57-29343/2016 о включении в РТК задолженности по КД 0006-20/к от 22.10.2015, определение АС Саратовской области от 18.05.2017 по делу А57-29343/2016 о включении в РТК задолженности по КД 0006-19/к от 15.10.2015, 0006-12/кл от 05.09.2014, 0006-18/к от 09.09.2015, определение АС Саратовской области от 20.09.2017 по делу А57-29343/2016 о включении в РТК задолженности по КД 0006-12/кл от 05.09.2014, определение АС Саратовской области от 21.08.2017 по делу А57-29343/2016 о включении в РТК задолженности по КД 0006-21/к от 23.11.2015, определение АС Саратовской области от 21.08.2017 по делу А57-29343/2016 о включении в РТК задолженности по КД 0006-22/к от 02.12.2015, определение АС Саратовской области от 21.08.2017 по делу А57-29343/2016 о включении в РТК задолженности по КД 0006-23/к от 14.12.2015, определение АС Саратовской области от 21.08.2017 по делу А57-29343/2016 о включении в РТК задолженности по КД 0006-24/к от 30.12.2015, в стадии бан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>ротства (338 350 257,83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>167 483 377,63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66D1E98" w14:textId="23F7FBF1" w:rsidR="003615A4" w:rsidRPr="003615A4" w:rsidRDefault="003615A4" w:rsidP="003615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5A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>ООО МТК Групп, ИНН 6452938210, решение АС Саратовской области от 28.05.2019 по делу А57-28582/2018, на рассмотрении АС Саратовской области заявление банка о признании должника банкротом (дело №А57-4521/2022) (1 866 655,84 руб.)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>933 894,64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4EE6A07" w14:textId="38A47823" w:rsidR="00B46A69" w:rsidRPr="00791681" w:rsidRDefault="003615A4" w:rsidP="003615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3615A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>ООО «Волгапромкомплект», ИНН 6454090415, определение АС г. Москвы от 08.12.2017 по делу А40-125012/16-179-111 Б о признании недействительности сделки (3 003 000,00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>1 486 485,00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75690A8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C74C0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3231055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BC74C0" w:rsidRPr="00BC74C0">
        <w:rPr>
          <w:rFonts w:ascii="Times New Roman CYR" w:hAnsi="Times New Roman CYR" w:cs="Times New Roman CYR"/>
          <w:b/>
          <w:bCs/>
          <w:color w:val="000000"/>
        </w:rPr>
        <w:t>06 сентября</w:t>
      </w:r>
      <w:r w:rsidR="00BC74C0">
        <w:rPr>
          <w:rFonts w:ascii="Times New Roman CYR" w:hAnsi="Times New Roman CYR" w:cs="Times New Roman CYR"/>
          <w:color w:val="000000"/>
        </w:rPr>
        <w:t xml:space="preserve"> </w:t>
      </w:r>
      <w:r w:rsidR="002643BE">
        <w:rPr>
          <w:b/>
        </w:rPr>
        <w:t>202</w:t>
      </w:r>
      <w:r w:rsidR="00BC74C0">
        <w:rPr>
          <w:b/>
        </w:rPr>
        <w:t xml:space="preserve">2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627D7C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BC74C0" w:rsidRPr="00BC74C0">
        <w:rPr>
          <w:b/>
          <w:bCs/>
          <w:color w:val="000000"/>
        </w:rPr>
        <w:t>06 сентября 2022</w:t>
      </w:r>
      <w:r w:rsidR="00BC74C0" w:rsidRPr="00BC74C0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г.</w:t>
      </w:r>
      <w:r w:rsidRPr="00791681">
        <w:rPr>
          <w:color w:val="000000"/>
        </w:rPr>
        <w:t xml:space="preserve">, лот не реализован, то в 14:00 часов по московскому времени </w:t>
      </w:r>
      <w:r w:rsidR="00BC74C0" w:rsidRPr="00BC74C0">
        <w:rPr>
          <w:b/>
          <w:bCs/>
          <w:color w:val="000000"/>
        </w:rPr>
        <w:t>25 октября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BC74C0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 лот</w:t>
      </w:r>
      <w:r w:rsidR="00BC74C0">
        <w:rPr>
          <w:color w:val="000000"/>
        </w:rPr>
        <w:t>ом</w:t>
      </w:r>
      <w:r w:rsidRPr="00791681">
        <w:rPr>
          <w:color w:val="000000"/>
        </w:rPr>
        <w:t xml:space="preserve"> со снижением начальной цены лот</w:t>
      </w:r>
      <w:r w:rsidR="00BC74C0">
        <w:rPr>
          <w:color w:val="000000"/>
        </w:rPr>
        <w:t>а</w:t>
      </w:r>
      <w:r w:rsidRPr="00791681">
        <w:rPr>
          <w:color w:val="000000"/>
        </w:rPr>
        <w:t xml:space="preserve">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168B3DB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BC74C0" w:rsidRPr="00BC74C0">
        <w:rPr>
          <w:b/>
          <w:bCs/>
          <w:color w:val="000000"/>
        </w:rPr>
        <w:t>26 июля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BC74C0">
        <w:rPr>
          <w:b/>
          <w:bCs/>
        </w:rPr>
        <w:t>2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BC74C0" w:rsidRPr="00BC74C0">
        <w:rPr>
          <w:b/>
          <w:bCs/>
          <w:color w:val="000000"/>
        </w:rPr>
        <w:t>12 сентября</w:t>
      </w:r>
      <w:r w:rsidR="00BC74C0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BC74C0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3C021321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BC74C0">
        <w:rPr>
          <w:b/>
          <w:color w:val="000000"/>
        </w:rPr>
        <w:t xml:space="preserve"> 1</w:t>
      </w:r>
      <w:r w:rsidRPr="00791681">
        <w:rPr>
          <w:color w:val="000000"/>
        </w:rPr>
        <w:t>, не реализованны</w:t>
      </w:r>
      <w:r w:rsidR="00BC74C0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</w:t>
      </w:r>
      <w:r w:rsidR="00BC74C0">
        <w:rPr>
          <w:b/>
          <w:color w:val="000000"/>
        </w:rPr>
        <w:t xml:space="preserve"> 3-4 </w:t>
      </w:r>
      <w:r w:rsidRPr="00791681">
        <w:rPr>
          <w:color w:val="000000"/>
        </w:rPr>
        <w:t>выставляются на Торги ППП.</w:t>
      </w:r>
    </w:p>
    <w:p w14:paraId="2856BB37" w14:textId="59F82B6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BC74C0">
        <w:rPr>
          <w:b/>
          <w:bCs/>
          <w:color w:val="000000"/>
        </w:rPr>
        <w:t xml:space="preserve">28 октября </w:t>
      </w:r>
      <w:r w:rsidR="002643BE">
        <w:rPr>
          <w:b/>
        </w:rPr>
        <w:t>202</w:t>
      </w:r>
      <w:r w:rsidR="002D6744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BC74C0">
        <w:rPr>
          <w:b/>
          <w:bCs/>
          <w:color w:val="000000"/>
        </w:rPr>
        <w:t>26 февраля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BC74C0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17463FE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080047" w:rsidRPr="00080047">
        <w:rPr>
          <w:b/>
          <w:bCs/>
          <w:color w:val="000000"/>
        </w:rPr>
        <w:t>28 октября 2022</w:t>
      </w:r>
      <w:r w:rsidR="0008004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080047">
        <w:rPr>
          <w:color w:val="000000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1058E71F" w:rsidR="00110257" w:rsidRPr="00446037" w:rsidRDefault="00446037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46037">
        <w:rPr>
          <w:b/>
          <w:bCs/>
          <w:color w:val="000000"/>
        </w:rPr>
        <w:t>Для лота 1:</w:t>
      </w:r>
    </w:p>
    <w:p w14:paraId="178C1519" w14:textId="77777777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28 октября 2022 г. по 11 декабря 2022 г. - в размере начальной цены продажи лота;</w:t>
      </w:r>
    </w:p>
    <w:p w14:paraId="74122CE1" w14:textId="77777777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12 декабря 2022 г. по 18 декабря 2022 г. - в размере 96,00% от начальной цены продажи лота;</w:t>
      </w:r>
    </w:p>
    <w:p w14:paraId="7850BAE8" w14:textId="77777777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19 декабря 2022 г. по 25 декабря 2022 г. - в размере 92,00% от начальной цены продажи лота;</w:t>
      </w:r>
    </w:p>
    <w:p w14:paraId="4C1F4A32" w14:textId="77777777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26 декабря 2022 г. по 01 января 2023 г. - в размере 88,00% от начальной цены продажи лота;</w:t>
      </w:r>
    </w:p>
    <w:p w14:paraId="676E3A00" w14:textId="77777777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02 января 2023 г. по 08 января 2023 г. - в размере 84,00% от начальной цены продажи лота;</w:t>
      </w:r>
    </w:p>
    <w:p w14:paraId="0AB40A0A" w14:textId="77777777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09 января 2023 г. по 15 января 2023 г. - в размере 80,00% от начальной цены продажи лота;</w:t>
      </w:r>
    </w:p>
    <w:p w14:paraId="37F1D4A9" w14:textId="77777777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16 января 2023 г. по 22 января 2023 г. - в размере 76,00% от начальной цены продажи лота;</w:t>
      </w:r>
    </w:p>
    <w:p w14:paraId="5378259E" w14:textId="77777777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23 января 2023 г. по 29 января 2023 г. - в размере 72,00% от начальной цены продажи лота;</w:t>
      </w:r>
    </w:p>
    <w:p w14:paraId="547410A9" w14:textId="77777777" w:rsidR="00085D07" w:rsidRDefault="00446037" w:rsidP="00085D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30 января 2023 г. по 05 февраля 2023 г. - в размере 68,00% от начальной цены продажи лота;</w:t>
      </w:r>
    </w:p>
    <w:p w14:paraId="198F1262" w14:textId="77777777" w:rsidR="00085D07" w:rsidRDefault="00446037" w:rsidP="00085D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06 февраля 2023 г. по 12 февраля 2023 г. - в размере 64,00% от начальной цены продажи лота;</w:t>
      </w:r>
    </w:p>
    <w:p w14:paraId="17A332CC" w14:textId="7EE45B4A" w:rsidR="00085D07" w:rsidRDefault="00446037" w:rsidP="00085D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13 февраля 2023 г. по 19 февраля 2023 г. - в размере 60,00% от начальной цены продажи лота;</w:t>
      </w:r>
    </w:p>
    <w:p w14:paraId="5170E39C" w14:textId="50C45950" w:rsidR="00110257" w:rsidRDefault="00446037" w:rsidP="00085D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20 февраля 2023 г. по 26 февраля 2023 г. - в размере 56,00% от начальной цены продажи лота</w:t>
      </w:r>
      <w:r>
        <w:rPr>
          <w:color w:val="000000"/>
        </w:rPr>
        <w:t>.</w:t>
      </w:r>
    </w:p>
    <w:p w14:paraId="13348C92" w14:textId="42EF12F4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46037">
        <w:rPr>
          <w:b/>
          <w:bCs/>
          <w:color w:val="000000"/>
        </w:rPr>
        <w:t>Для лота 2:</w:t>
      </w:r>
    </w:p>
    <w:p w14:paraId="5F43FCF6" w14:textId="77777777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28 октября 2022 г. по 11 декабря 2022 г. - в размере начальной цены продажи лота;</w:t>
      </w:r>
    </w:p>
    <w:p w14:paraId="4E4C4501" w14:textId="276CA6E5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lastRenderedPageBreak/>
        <w:t>с 12 декабря 2022 г. по 18 декабря 2022 г. - в размере 92,20% от начальной цены продажи лота;</w:t>
      </w:r>
    </w:p>
    <w:p w14:paraId="5F0016D2" w14:textId="7D473DEA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19 декабря 2022 г. по 25 декабря 2022 г. - в размере 84,40% от начальной цены продажи лота;</w:t>
      </w:r>
    </w:p>
    <w:p w14:paraId="21785FDD" w14:textId="1708CFC8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26 декабря 2022 г. по 01 января 2023 г. - в размере 76,60% от начальной цены продажи лота;</w:t>
      </w:r>
    </w:p>
    <w:p w14:paraId="22027881" w14:textId="594D70B3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02 января 2023 г. по 08 января 2023 г. - в размере 68,80% от начальной цены продажи лота;</w:t>
      </w:r>
    </w:p>
    <w:p w14:paraId="53D5B0D3" w14:textId="77777777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09 января 2023 г. по 15 января 2023 г. - в размере 61,00% от начальной цены продажи лота;</w:t>
      </w:r>
    </w:p>
    <w:p w14:paraId="47ED5ED3" w14:textId="3845C3AC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16 января 2023 г. по 22 января 2023 г. - в размере 53,20% от начальной цены продажи лота;</w:t>
      </w:r>
    </w:p>
    <w:p w14:paraId="785BAC20" w14:textId="5DE9BBFD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23 января 2023 г. по 29 января 2023 г. - в размере 45,40% от начальной цены продажи лота;</w:t>
      </w:r>
    </w:p>
    <w:p w14:paraId="797B61D7" w14:textId="77777777" w:rsidR="00085D07" w:rsidRDefault="00446037" w:rsidP="00085D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30 января 2023 г. по 05 февраля 2023 г. - в размере 37,60% от начальной цены продажи лота;</w:t>
      </w:r>
    </w:p>
    <w:p w14:paraId="15D84BE8" w14:textId="42029E30" w:rsidR="00446037" w:rsidRPr="00446037" w:rsidRDefault="00446037" w:rsidP="00085D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06 февраля 2023 г. по 12 февраля 2023 г. - в размере 29,80% от начальной цены продажи лота;</w:t>
      </w:r>
    </w:p>
    <w:p w14:paraId="25E4C90B" w14:textId="77777777" w:rsidR="00446037" w:rsidRPr="00446037" w:rsidRDefault="00446037" w:rsidP="00085D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13 февраля 2023 г. по 19 февраля 2023 г. - в размере 22,00% от начальной цены продажи лота;</w:t>
      </w:r>
    </w:p>
    <w:p w14:paraId="68F0C018" w14:textId="5D082D7F" w:rsidR="00110257" w:rsidRDefault="00446037" w:rsidP="00085D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20 февраля 2023 г. по 26 февраля 2023 г. - в размере 14,20% от начальной цены продажи лота</w:t>
      </w:r>
      <w:r>
        <w:rPr>
          <w:color w:val="000000"/>
        </w:rPr>
        <w:t>.</w:t>
      </w:r>
    </w:p>
    <w:p w14:paraId="1DC644F2" w14:textId="56389D3F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46037">
        <w:rPr>
          <w:b/>
          <w:bCs/>
          <w:color w:val="000000"/>
        </w:rPr>
        <w:t xml:space="preserve">Для лотов 3,4: </w:t>
      </w:r>
    </w:p>
    <w:p w14:paraId="14DACFA0" w14:textId="472826DD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28 октября 2022 г. по 11 декабря 2022 г. - в размере начальной цены продажи лот</w:t>
      </w:r>
      <w:r>
        <w:rPr>
          <w:color w:val="000000"/>
        </w:rPr>
        <w:t>ов</w:t>
      </w:r>
      <w:r w:rsidRPr="00446037">
        <w:rPr>
          <w:color w:val="000000"/>
        </w:rPr>
        <w:t>;</w:t>
      </w:r>
    </w:p>
    <w:p w14:paraId="295BD9B6" w14:textId="6C110980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12 декабря 2022 г. по 18 декабря 2022 г. - в размере 93,70% от начальной цены продажи лот</w:t>
      </w:r>
      <w:r>
        <w:rPr>
          <w:color w:val="000000"/>
        </w:rPr>
        <w:t>ов</w:t>
      </w:r>
      <w:r w:rsidRPr="00446037">
        <w:rPr>
          <w:color w:val="000000"/>
        </w:rPr>
        <w:t>;</w:t>
      </w:r>
    </w:p>
    <w:p w14:paraId="43BBD184" w14:textId="6C91A3CA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19 декабря 2022 г. по 25 декабря 2022 г. - в размере 87,40% от начальной цены продажи лот</w:t>
      </w:r>
      <w:r>
        <w:rPr>
          <w:color w:val="000000"/>
        </w:rPr>
        <w:t>ов</w:t>
      </w:r>
      <w:r w:rsidRPr="00446037">
        <w:rPr>
          <w:color w:val="000000"/>
        </w:rPr>
        <w:t>;</w:t>
      </w:r>
    </w:p>
    <w:p w14:paraId="176189DA" w14:textId="5F6BBDC8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26 декабря 2022 г. по 01 января 2023 г. - в размере 81,10% от начальной цены продажи лот</w:t>
      </w:r>
      <w:r>
        <w:rPr>
          <w:color w:val="000000"/>
        </w:rPr>
        <w:t>ов</w:t>
      </w:r>
      <w:r w:rsidRPr="00446037">
        <w:rPr>
          <w:color w:val="000000"/>
        </w:rPr>
        <w:t>;</w:t>
      </w:r>
    </w:p>
    <w:p w14:paraId="7AD120AB" w14:textId="77777777" w:rsid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02 января 2023 г. по 08 января 2023 г. - в размере 74,80% от начальной цены продажи лот</w:t>
      </w:r>
      <w:r>
        <w:rPr>
          <w:color w:val="000000"/>
        </w:rPr>
        <w:t>ов</w:t>
      </w:r>
      <w:r w:rsidRPr="00446037">
        <w:rPr>
          <w:color w:val="000000"/>
        </w:rPr>
        <w:t>;</w:t>
      </w:r>
    </w:p>
    <w:p w14:paraId="4A273C7A" w14:textId="2756CE89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09 января 2023 г. по 15 января 2023 г. - в размере 68,50% от начальной цены продажи лот</w:t>
      </w:r>
      <w:r>
        <w:rPr>
          <w:color w:val="000000"/>
        </w:rPr>
        <w:t>ов</w:t>
      </w:r>
      <w:r w:rsidRPr="00446037">
        <w:rPr>
          <w:color w:val="000000"/>
        </w:rPr>
        <w:t>;</w:t>
      </w:r>
    </w:p>
    <w:p w14:paraId="5E47F02E" w14:textId="733F7D6E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16 января 2023 г. по 22 января 2023 г. - в размере 62,20% от начальной цены продажи ло</w:t>
      </w:r>
      <w:r>
        <w:rPr>
          <w:color w:val="000000"/>
        </w:rPr>
        <w:t>тов</w:t>
      </w:r>
      <w:r w:rsidRPr="00446037">
        <w:rPr>
          <w:color w:val="000000"/>
        </w:rPr>
        <w:t>;</w:t>
      </w:r>
    </w:p>
    <w:p w14:paraId="08D60914" w14:textId="6E275B1D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23 января 2023 г. по 29 января 2023 г. - в размере 55,90% от начальной цены продажи лот</w:t>
      </w:r>
      <w:r>
        <w:rPr>
          <w:color w:val="000000"/>
        </w:rPr>
        <w:t>ов</w:t>
      </w:r>
      <w:r w:rsidRPr="00446037">
        <w:rPr>
          <w:color w:val="000000"/>
        </w:rPr>
        <w:t>;</w:t>
      </w:r>
    </w:p>
    <w:p w14:paraId="1626FB1E" w14:textId="4A217743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30 января 2023 г. по 05 февраля 2023 г. - в размере 49,60% от начальной цены продажи лот</w:t>
      </w:r>
      <w:r>
        <w:rPr>
          <w:color w:val="000000"/>
        </w:rPr>
        <w:t>ов</w:t>
      </w:r>
      <w:r w:rsidRPr="00446037">
        <w:rPr>
          <w:color w:val="000000"/>
        </w:rPr>
        <w:t>;</w:t>
      </w:r>
    </w:p>
    <w:p w14:paraId="707C5FDF" w14:textId="07046901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06 февраля 2023 г. по 12 февраля 2023 г. - в размере 43,30% от начальной цены продажи лот</w:t>
      </w:r>
      <w:r>
        <w:rPr>
          <w:color w:val="000000"/>
        </w:rPr>
        <w:t>ов</w:t>
      </w:r>
      <w:r w:rsidRPr="00446037">
        <w:rPr>
          <w:color w:val="000000"/>
        </w:rPr>
        <w:t>;</w:t>
      </w:r>
    </w:p>
    <w:p w14:paraId="6E76F422" w14:textId="334246E2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13 февраля 2023 г. по 19 февраля 2023 г. - в размере 37,00% от начальной цены продажи лот</w:t>
      </w:r>
      <w:r>
        <w:rPr>
          <w:color w:val="000000"/>
        </w:rPr>
        <w:t>ов</w:t>
      </w:r>
      <w:r w:rsidRPr="00446037">
        <w:rPr>
          <w:color w:val="000000"/>
        </w:rPr>
        <w:t>;</w:t>
      </w:r>
    </w:p>
    <w:p w14:paraId="589006D2" w14:textId="0C97CFC8" w:rsidR="0011025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20 февраля 2023 г. по 26 февраля 2023 г. - в размере 30,70% от начальной цены продажи лот</w:t>
      </w:r>
      <w:r>
        <w:rPr>
          <w:color w:val="000000"/>
        </w:rPr>
        <w:t>ов.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752507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50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507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455F07" w:rsidRPr="00752507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691E274" w14:textId="004AA2C0" w:rsidR="008932F8" w:rsidRPr="008932F8" w:rsidRDefault="00102FAF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93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</w:t>
      </w:r>
      <w:r w:rsidR="008932F8" w:rsidRPr="00893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9:00 до 18:00 часов по адресу: г. Москва, Павелецкая наб., д.8, тел. </w:t>
      </w:r>
      <w:r w:rsidR="00893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</w:t>
      </w:r>
      <w:r w:rsidR="008932F8" w:rsidRPr="00893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(495) 725-31-15, доб. 46-12, 65-39</w:t>
      </w:r>
      <w:r w:rsidR="00893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+7(960)676-66-67, </w:t>
      </w:r>
      <w:r w:rsidR="008932F8" w:rsidRPr="00893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bartenevan@lfo1.ru</w:t>
      </w:r>
      <w:r w:rsidR="00893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3DB43CEB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80047"/>
    <w:rsid w:val="00085D07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D6744"/>
    <w:rsid w:val="00312BEC"/>
    <w:rsid w:val="003615A4"/>
    <w:rsid w:val="00446037"/>
    <w:rsid w:val="00455F07"/>
    <w:rsid w:val="00467D6B"/>
    <w:rsid w:val="004A3B01"/>
    <w:rsid w:val="005C1A18"/>
    <w:rsid w:val="005E4CB0"/>
    <w:rsid w:val="005F1F68"/>
    <w:rsid w:val="00662196"/>
    <w:rsid w:val="006A20DF"/>
    <w:rsid w:val="006B3772"/>
    <w:rsid w:val="007229EA"/>
    <w:rsid w:val="007369B8"/>
    <w:rsid w:val="00752507"/>
    <w:rsid w:val="00791681"/>
    <w:rsid w:val="00865FD7"/>
    <w:rsid w:val="008932F8"/>
    <w:rsid w:val="009247FF"/>
    <w:rsid w:val="00AB6017"/>
    <w:rsid w:val="00B015AA"/>
    <w:rsid w:val="00B07D8B"/>
    <w:rsid w:val="00B1678E"/>
    <w:rsid w:val="00B46A69"/>
    <w:rsid w:val="00B92635"/>
    <w:rsid w:val="00BA4AA5"/>
    <w:rsid w:val="00BC3590"/>
    <w:rsid w:val="00BC74C0"/>
    <w:rsid w:val="00C11EFF"/>
    <w:rsid w:val="00CB7E08"/>
    <w:rsid w:val="00D62667"/>
    <w:rsid w:val="00D7592D"/>
    <w:rsid w:val="00E1326B"/>
    <w:rsid w:val="00E26222"/>
    <w:rsid w:val="00E614D3"/>
    <w:rsid w:val="00F0027E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69EF2AAB-C71C-458A-B4C6-26BC6BDC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32</cp:revision>
  <dcterms:created xsi:type="dcterms:W3CDTF">2019-07-23T07:40:00Z</dcterms:created>
  <dcterms:modified xsi:type="dcterms:W3CDTF">2022-07-15T13:52:00Z</dcterms:modified>
</cp:coreProperties>
</file>