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5F227" w14:textId="5B8C0502" w:rsidR="00E41D4C" w:rsidRPr="00E535A6" w:rsidRDefault="00FD2025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35A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E535A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535A6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E535A6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E535A6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E535A6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 (далее - Организатор торгов, ОТ), действующее на основании договора </w:t>
      </w:r>
      <w:bookmarkStart w:id="0" w:name="_GoBack"/>
      <w:bookmarkEnd w:id="0"/>
      <w:r w:rsidRPr="00E535A6">
        <w:rPr>
          <w:rFonts w:ascii="Times New Roman" w:hAnsi="Times New Roman" w:cs="Times New Roman"/>
          <w:color w:val="000000"/>
          <w:sz w:val="24"/>
          <w:szCs w:val="24"/>
        </w:rPr>
        <w:t>с Акционерным Коммерческим Банком «Финансово-Промышленный Банк» (Публичное Акционерное Общество) (АКБ «ФИНПРОМБАНК» (ПАО)), (адрес регистрации: 107045, г. Москва, Последний пер., д. 24, ИНН 7707077586, ОГРН 1027739174759) (далее – финансовая организация), конкурсным управляющим (ликвидатором) которого на основании решения Арбитражного суда г. Москвы от 25 октября 2016 г. по делу №А40-196703/16-30-306</w:t>
      </w:r>
      <w:proofErr w:type="gramStart"/>
      <w:r w:rsidRPr="00E535A6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E535A6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КУ), проводит электронные </w:t>
      </w:r>
      <w:r w:rsidRPr="00E535A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E535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35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5623EF4B" w14:textId="7FB6C41D" w:rsidR="00C56153" w:rsidRPr="00E535A6" w:rsidRDefault="00FD2025" w:rsidP="00C561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535A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ППП являются права требования к юридическим и физическим лицам ((в скобках указана в </w:t>
      </w:r>
      <w:proofErr w:type="spellStart"/>
      <w:r w:rsidRPr="00E535A6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E535A6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1A82C381" w14:textId="77777777" w:rsidR="00673761" w:rsidRPr="00E535A6" w:rsidRDefault="00673761" w:rsidP="0067376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535A6">
        <w:rPr>
          <w:rFonts w:ascii="Times New Roman" w:hAnsi="Times New Roman" w:cs="Times New Roman"/>
          <w:color w:val="000000"/>
          <w:sz w:val="24"/>
          <w:szCs w:val="24"/>
        </w:rPr>
        <w:t>Лот 1 - ООО «ВЕСТА», ИНН 4027067698, поручительство ООО "ТИТАН", ИНН 4028051235, КД 370-2014/КЛ от 23.12.2014, КД 378-2013/КЛ/АФЖС от 18.10.2013, КД 91-2014/КЛ/АФЖС от 24.03.2014, определение АС Калужской обл. от 25.12.2019 по делу А23-3822/2019 о включении в третью очередь РТК, процедура банкротства (1</w:t>
      </w:r>
      <w:r w:rsidRPr="00E535A6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535A6">
        <w:rPr>
          <w:rFonts w:ascii="Times New Roman" w:hAnsi="Times New Roman" w:cs="Times New Roman"/>
          <w:color w:val="000000"/>
          <w:sz w:val="24"/>
          <w:szCs w:val="24"/>
        </w:rPr>
        <w:t>747</w:t>
      </w:r>
      <w:r w:rsidRPr="00E535A6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535A6">
        <w:rPr>
          <w:rFonts w:ascii="Times New Roman" w:hAnsi="Times New Roman" w:cs="Times New Roman"/>
          <w:color w:val="000000"/>
          <w:sz w:val="24"/>
          <w:szCs w:val="24"/>
        </w:rPr>
        <w:t>178</w:t>
      </w:r>
      <w:r w:rsidRPr="00E535A6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535A6">
        <w:rPr>
          <w:rFonts w:ascii="Times New Roman" w:hAnsi="Times New Roman" w:cs="Times New Roman"/>
          <w:color w:val="000000"/>
          <w:sz w:val="24"/>
          <w:szCs w:val="24"/>
        </w:rPr>
        <w:t>222,95 руб.) - 929 717 653,34 руб.;</w:t>
      </w:r>
      <w:proofErr w:type="gramEnd"/>
    </w:p>
    <w:p w14:paraId="218E7A15" w14:textId="7A0E84E0" w:rsidR="00FD2025" w:rsidRPr="00E535A6" w:rsidRDefault="00673761" w:rsidP="0067376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35A6"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proofErr w:type="spellStart"/>
      <w:r w:rsidRPr="00E535A6">
        <w:rPr>
          <w:rFonts w:ascii="Times New Roman" w:hAnsi="Times New Roman" w:cs="Times New Roman"/>
          <w:color w:val="000000"/>
          <w:sz w:val="24"/>
          <w:szCs w:val="24"/>
        </w:rPr>
        <w:t>Ханинев</w:t>
      </w:r>
      <w:proofErr w:type="spellEnd"/>
      <w:r w:rsidRPr="00E535A6">
        <w:rPr>
          <w:rFonts w:ascii="Times New Roman" w:hAnsi="Times New Roman" w:cs="Times New Roman"/>
          <w:color w:val="000000"/>
          <w:sz w:val="24"/>
          <w:szCs w:val="24"/>
        </w:rPr>
        <w:t xml:space="preserve"> Олег Александрович, КД 0403-06/2015-КЛФ от 04.06.2015, КД 2908/05/2015-КФ от 29.05.2015, определение АС г. Москвы от 08.06.2020 по делу А40-220889/2019-169-239 о включении в третью очередь в РТК (в части обязательств по указанным кредитным договорам), процедура банкротства (26</w:t>
      </w:r>
      <w:r w:rsidRPr="00E535A6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535A6">
        <w:rPr>
          <w:rFonts w:ascii="Times New Roman" w:hAnsi="Times New Roman" w:cs="Times New Roman"/>
          <w:color w:val="000000"/>
          <w:sz w:val="24"/>
          <w:szCs w:val="24"/>
        </w:rPr>
        <w:t>966</w:t>
      </w:r>
      <w:r w:rsidRPr="00E535A6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535A6">
        <w:rPr>
          <w:rFonts w:ascii="Times New Roman" w:hAnsi="Times New Roman" w:cs="Times New Roman"/>
          <w:color w:val="000000"/>
          <w:sz w:val="24"/>
          <w:szCs w:val="24"/>
        </w:rPr>
        <w:t>97</w:t>
      </w:r>
      <w:r w:rsidRPr="00E535A6">
        <w:rPr>
          <w:rFonts w:ascii="Times New Roman" w:hAnsi="Times New Roman" w:cs="Times New Roman"/>
          <w:color w:val="000000"/>
          <w:sz w:val="24"/>
          <w:szCs w:val="24"/>
        </w:rPr>
        <w:t>3,77 руб.) - 23 731 024,20 руб.</w:t>
      </w:r>
    </w:p>
    <w:p w14:paraId="14351655" w14:textId="14CF085A" w:rsidR="00555595" w:rsidRPr="00E535A6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35A6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C56153" w:rsidRPr="00E535A6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535A6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E535A6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E535A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6" w:history="1">
        <w:r w:rsidRPr="00E535A6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E535A6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59C38746" w:rsidR="0003404B" w:rsidRPr="00E535A6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35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E535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E535A6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E535A6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E535A6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E535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E535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FD2025" w:rsidRPr="00E535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26 июля</w:t>
      </w:r>
      <w:r w:rsidR="005742CC" w:rsidRPr="00E535A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E535A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1122F4" w:rsidRPr="00E535A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E535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FD2025" w:rsidRPr="00E535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 сентября </w:t>
      </w:r>
      <w:r w:rsidR="00002933" w:rsidRPr="00E535A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D02882" w:rsidRPr="00E535A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E535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E535A6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35A6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7084F69C" w:rsidR="0003404B" w:rsidRPr="00E535A6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35A6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E535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E535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E535A6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FD2025" w:rsidRPr="00E535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26 июля</w:t>
      </w:r>
      <w:r w:rsidR="00FD2025" w:rsidRPr="00E535A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A61E9E" w:rsidRPr="00E535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1122F4" w:rsidRPr="00E535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1E9E" w:rsidRPr="00E535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E535A6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FD2025" w:rsidRPr="00E535A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9804F8" w:rsidRPr="00E535A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FD2025" w:rsidRPr="00E535A6">
        <w:rPr>
          <w:rFonts w:ascii="Times New Roman" w:hAnsi="Times New Roman" w:cs="Times New Roman"/>
          <w:color w:val="000000"/>
          <w:sz w:val="24"/>
          <w:szCs w:val="24"/>
        </w:rPr>
        <w:t>Три</w:t>
      </w:r>
      <w:r w:rsidR="009804F8" w:rsidRPr="00E535A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535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</w:t>
      </w:r>
      <w:r w:rsidR="00FD2025" w:rsidRPr="00E535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E535A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535A6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E535A6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C56153" w:rsidRPr="00E535A6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gramEnd"/>
      <w:r w:rsidRPr="00E535A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E535A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535A6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 w:rsidRPr="00E535A6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535A6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 w:rsidRPr="00E535A6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535A6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5667C283" w14:textId="449611A2" w:rsidR="0003404B" w:rsidRPr="00E535A6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35A6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 w:rsidRPr="00E535A6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535A6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17E862D4" w14:textId="77777777" w:rsidR="00673761" w:rsidRPr="00E535A6" w:rsidRDefault="00673761" w:rsidP="006737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35A6">
        <w:rPr>
          <w:rFonts w:ascii="Times New Roman" w:hAnsi="Times New Roman" w:cs="Times New Roman"/>
          <w:color w:val="000000"/>
          <w:sz w:val="24"/>
          <w:szCs w:val="24"/>
        </w:rPr>
        <w:t>с 26 июля 2022 г. по 03 сентября 2022 г. - в размере начальной цены продажи лотов;</w:t>
      </w:r>
    </w:p>
    <w:p w14:paraId="492429CB" w14:textId="77777777" w:rsidR="00673761" w:rsidRPr="00E535A6" w:rsidRDefault="00673761" w:rsidP="006737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35A6">
        <w:rPr>
          <w:rFonts w:ascii="Times New Roman" w:hAnsi="Times New Roman" w:cs="Times New Roman"/>
          <w:color w:val="000000"/>
          <w:sz w:val="24"/>
          <w:szCs w:val="24"/>
        </w:rPr>
        <w:t>с 04 сентября 2022 г. по 08 сентября 2022 г. - в размере 95,00% от начальной цены продажи лотов;</w:t>
      </w:r>
    </w:p>
    <w:p w14:paraId="060DD5E3" w14:textId="465DBD53" w:rsidR="00C56153" w:rsidRPr="00E535A6" w:rsidRDefault="00673761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35A6">
        <w:rPr>
          <w:rFonts w:ascii="Times New Roman" w:hAnsi="Times New Roman" w:cs="Times New Roman"/>
          <w:color w:val="000000"/>
          <w:sz w:val="24"/>
          <w:szCs w:val="24"/>
        </w:rPr>
        <w:t>с 09 сентября 2022 г. по 13 сентября 2022 г. - в размере 90,00% от начальной цены продажи лотов</w:t>
      </w:r>
      <w:r w:rsidRPr="00E535A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E535A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535A6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E535A6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35A6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</w:t>
      </w:r>
      <w:r w:rsidRPr="00E535A6">
        <w:rPr>
          <w:rFonts w:ascii="Times New Roman" w:hAnsi="Times New Roman" w:cs="Times New Roman"/>
          <w:sz w:val="24"/>
          <w:szCs w:val="24"/>
        </w:rPr>
        <w:lastRenderedPageBreak/>
        <w:t>конкурсному управляющему (ликвидатору) и о характере этой заинтересованности, сведения об участии</w:t>
      </w:r>
      <w:proofErr w:type="gramEnd"/>
      <w:r w:rsidRPr="00E535A6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E535A6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E535A6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35A6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E535A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535A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E535A6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E535A6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E535A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E535A6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E535A6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E535A6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E535A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535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E535A6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E535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E535A6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E535A6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6841195C" w:rsidR="008F1609" w:rsidRPr="00E535A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35A6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E535A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535A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E535A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35A6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E535A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35A6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E535A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535A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535A6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E535A6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E535A6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E535A6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E535A6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E535A6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E535A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35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535A6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E535A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35A6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E535A6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E535A6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E535A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35A6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E535A6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E535A6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E535A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535A6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E535A6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E535A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535A6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Pr="00E535A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35A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КУ в течение 5 (Пять) дней </w:t>
      </w:r>
      <w:proofErr w:type="gramStart"/>
      <w:r w:rsidRPr="00E535A6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E535A6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E535A6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535A6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E535A6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186C070" w:rsidR="00C56153" w:rsidRPr="00E535A6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35A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E535A6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E535A6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C56153" w:rsidRPr="00E535A6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56153" w:rsidRPr="00E535A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C56153" w:rsidRPr="00E535A6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C56153" w:rsidRPr="00E535A6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FD2025" w:rsidRPr="00E535A6">
        <w:rPr>
          <w:rFonts w:ascii="Times New Roman" w:hAnsi="Times New Roman" w:cs="Times New Roman"/>
          <w:color w:val="000000"/>
          <w:sz w:val="24"/>
          <w:szCs w:val="24"/>
        </w:rPr>
        <w:t>получения</w:t>
      </w:r>
      <w:r w:rsidR="00C56153" w:rsidRPr="00E535A6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</w:t>
      </w:r>
      <w:r w:rsidR="00FD2025" w:rsidRPr="00E535A6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C56153" w:rsidRPr="00E535A6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E74050F" w:rsidR="008F1609" w:rsidRPr="00E535A6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535A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E535A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E535A6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</w:t>
      </w:r>
      <w:proofErr w:type="gramEnd"/>
      <w:r w:rsidRPr="00E535A6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E535A6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E535A6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E535A6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535A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535A6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E535A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535A6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614AFF11" w14:textId="40FBD0B3" w:rsidR="00FD2025" w:rsidRPr="00E535A6" w:rsidRDefault="00FD2025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535A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</w:t>
      </w:r>
      <w:proofErr w:type="spellStart"/>
      <w:r w:rsidRPr="00E535A6">
        <w:rPr>
          <w:rFonts w:ascii="Times New Roman" w:hAnsi="Times New Roman" w:cs="Times New Roman"/>
          <w:color w:val="000000"/>
          <w:sz w:val="24"/>
          <w:szCs w:val="24"/>
        </w:rPr>
        <w:t>пн-чт</w:t>
      </w:r>
      <w:proofErr w:type="spellEnd"/>
      <w:r w:rsidRPr="00E535A6">
        <w:rPr>
          <w:rFonts w:ascii="Times New Roman" w:hAnsi="Times New Roman" w:cs="Times New Roman"/>
          <w:color w:val="000000"/>
          <w:sz w:val="24"/>
          <w:szCs w:val="24"/>
        </w:rPr>
        <w:t xml:space="preserve"> с 09:00 до 18:00, </w:t>
      </w:r>
      <w:proofErr w:type="spellStart"/>
      <w:r w:rsidRPr="00E535A6">
        <w:rPr>
          <w:rFonts w:ascii="Times New Roman" w:hAnsi="Times New Roman" w:cs="Times New Roman"/>
          <w:color w:val="000000"/>
          <w:sz w:val="24"/>
          <w:szCs w:val="24"/>
        </w:rPr>
        <w:t>пт</w:t>
      </w:r>
      <w:proofErr w:type="spellEnd"/>
      <w:r w:rsidRPr="00E535A6">
        <w:rPr>
          <w:rFonts w:ascii="Times New Roman" w:hAnsi="Times New Roman" w:cs="Times New Roman"/>
          <w:color w:val="000000"/>
          <w:sz w:val="24"/>
          <w:szCs w:val="24"/>
        </w:rPr>
        <w:t xml:space="preserve"> с 09:00 до 16:45 часов по адресу: г. Москва, Павелецкая наб., д. 8, тел. 8(495)800-15-10 доб. 35-54, а также у ОТ: тел. 8(499)395-00-20 (с 9.00 до 18.00 по Московскому времени в рабочие дни) informmsk@auction-house.ru. </w:t>
      </w:r>
      <w:proofErr w:type="gramEnd"/>
    </w:p>
    <w:p w14:paraId="56B881ED" w14:textId="15280E0A" w:rsidR="007A10EE" w:rsidRPr="00E535A6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35A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E535A6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35A6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535A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535A6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726D6"/>
    <w:rsid w:val="00203862"/>
    <w:rsid w:val="002C3A2C"/>
    <w:rsid w:val="00360DC6"/>
    <w:rsid w:val="003E6C81"/>
    <w:rsid w:val="00495D59"/>
    <w:rsid w:val="004B74A7"/>
    <w:rsid w:val="00555595"/>
    <w:rsid w:val="005742CC"/>
    <w:rsid w:val="0058046C"/>
    <w:rsid w:val="005F1F68"/>
    <w:rsid w:val="00621553"/>
    <w:rsid w:val="00673761"/>
    <w:rsid w:val="00762232"/>
    <w:rsid w:val="00775C5B"/>
    <w:rsid w:val="007A10EE"/>
    <w:rsid w:val="007E3D68"/>
    <w:rsid w:val="008C4892"/>
    <w:rsid w:val="008F1609"/>
    <w:rsid w:val="00953DA4"/>
    <w:rsid w:val="009804F8"/>
    <w:rsid w:val="009827DF"/>
    <w:rsid w:val="00987A46"/>
    <w:rsid w:val="009E68C2"/>
    <w:rsid w:val="009F0C4D"/>
    <w:rsid w:val="00A61E9E"/>
    <w:rsid w:val="00B749D3"/>
    <w:rsid w:val="00B97A00"/>
    <w:rsid w:val="00C15400"/>
    <w:rsid w:val="00C56153"/>
    <w:rsid w:val="00C66976"/>
    <w:rsid w:val="00D02882"/>
    <w:rsid w:val="00D115EC"/>
    <w:rsid w:val="00D16130"/>
    <w:rsid w:val="00D554C5"/>
    <w:rsid w:val="00D72F12"/>
    <w:rsid w:val="00DD01CB"/>
    <w:rsid w:val="00E2452B"/>
    <w:rsid w:val="00E41D4C"/>
    <w:rsid w:val="00E535A6"/>
    <w:rsid w:val="00E645EC"/>
    <w:rsid w:val="00EE3F19"/>
    <w:rsid w:val="00F463FC"/>
    <w:rsid w:val="00F8472E"/>
    <w:rsid w:val="00F92A8F"/>
    <w:rsid w:val="00FD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1671</Words>
  <Characters>9530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31</cp:revision>
  <dcterms:created xsi:type="dcterms:W3CDTF">2019-07-23T07:53:00Z</dcterms:created>
  <dcterms:modified xsi:type="dcterms:W3CDTF">2022-07-18T09:37:00Z</dcterms:modified>
</cp:coreProperties>
</file>