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46713" w14:textId="698F249A" w:rsidR="001A5AE7" w:rsidRDefault="009009D5" w:rsidP="001A5A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9D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009D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009D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009D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9009D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9009D5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122E16" w:rsidRPr="00122E16">
        <w:rPr>
          <w:rFonts w:ascii="Times New Roman" w:hAnsi="Times New Roman" w:cs="Times New Roman"/>
          <w:color w:val="000000"/>
          <w:sz w:val="24"/>
          <w:szCs w:val="24"/>
        </w:rPr>
        <w:t>oleynik@auction-house.ru</w:t>
      </w:r>
      <w:r w:rsidRPr="009009D5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торгов), действующее на основании договора с </w:t>
      </w:r>
      <w:r w:rsidR="00122E16" w:rsidRPr="00122E16">
        <w:rPr>
          <w:rFonts w:ascii="Times New Roman" w:hAnsi="Times New Roman" w:cs="Times New Roman"/>
          <w:color w:val="000000"/>
          <w:sz w:val="24"/>
          <w:szCs w:val="24"/>
        </w:rPr>
        <w:t>Обществом с ограниченной ответственностью Коммерческий Банк «</w:t>
      </w:r>
      <w:proofErr w:type="spellStart"/>
      <w:r w:rsidR="00122E16" w:rsidRPr="00122E16">
        <w:rPr>
          <w:rFonts w:ascii="Times New Roman" w:hAnsi="Times New Roman" w:cs="Times New Roman"/>
          <w:color w:val="000000"/>
          <w:sz w:val="24"/>
          <w:szCs w:val="24"/>
        </w:rPr>
        <w:t>АйМаниБанк</w:t>
      </w:r>
      <w:proofErr w:type="spellEnd"/>
      <w:r w:rsidR="00122E16" w:rsidRPr="00122E16">
        <w:rPr>
          <w:rFonts w:ascii="Times New Roman" w:hAnsi="Times New Roman" w:cs="Times New Roman"/>
          <w:color w:val="000000"/>
          <w:sz w:val="24"/>
          <w:szCs w:val="24"/>
        </w:rPr>
        <w:t>» (ООО КБ «</w:t>
      </w:r>
      <w:proofErr w:type="spellStart"/>
      <w:r w:rsidR="00122E16" w:rsidRPr="00122E16">
        <w:rPr>
          <w:rFonts w:ascii="Times New Roman" w:hAnsi="Times New Roman" w:cs="Times New Roman"/>
          <w:color w:val="000000"/>
          <w:sz w:val="24"/>
          <w:szCs w:val="24"/>
        </w:rPr>
        <w:t>АйМаниБанк</w:t>
      </w:r>
      <w:proofErr w:type="spellEnd"/>
      <w:r w:rsidR="00122E16" w:rsidRPr="00122E16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125212, г. Москва, ул. Выборгская, д. 16, корп. 2, ИНН 0411005333, ОГРН 1020400000081</w:t>
      </w:r>
      <w:r w:rsidRPr="009009D5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</w:t>
      </w:r>
      <w:proofErr w:type="gramStart"/>
      <w:r w:rsidRPr="009009D5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которого на основании решения Арбитражного суда </w:t>
      </w:r>
      <w:r w:rsidR="006619DF" w:rsidRPr="006619DF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20 января 2017 г. по делу №А40-207288/16-178-192 «Б» </w:t>
      </w:r>
      <w:r w:rsidRPr="009009D5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BC1AA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9009D5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1A5AE7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результатах проведения </w:t>
      </w:r>
      <w:r w:rsidR="001A5AE7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DD6A21">
        <w:rPr>
          <w:rFonts w:ascii="Times New Roman" w:hAnsi="Times New Roman" w:cs="Times New Roman"/>
          <w:b/>
          <w:color w:val="000000"/>
          <w:sz w:val="24"/>
          <w:szCs w:val="24"/>
        </w:rPr>
        <w:t>овторны</w:t>
      </w:r>
      <w:r w:rsidR="001A5AE7">
        <w:rPr>
          <w:rFonts w:ascii="Times New Roman" w:hAnsi="Times New Roman" w:cs="Times New Roman"/>
          <w:b/>
          <w:color w:val="000000"/>
          <w:sz w:val="24"/>
          <w:szCs w:val="24"/>
        </w:rPr>
        <w:t>х</w:t>
      </w:r>
      <w:r w:rsidR="001A5AE7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электронных торгов, в форме аукциона открытых по составу участников с открытой формой представления предложений о цене (далее – Торги</w:t>
      </w:r>
      <w:proofErr w:type="gramEnd"/>
      <w:r w:rsidR="001A5AE7">
        <w:rPr>
          <w:rFonts w:ascii="Times New Roman" w:hAnsi="Times New Roman" w:cs="Times New Roman"/>
          <w:color w:val="000000"/>
          <w:sz w:val="24"/>
          <w:szCs w:val="24"/>
        </w:rPr>
        <w:t xml:space="preserve">), проведенных </w:t>
      </w:r>
      <w:r w:rsidR="00DD6A21">
        <w:rPr>
          <w:rFonts w:ascii="Times New Roman" w:hAnsi="Times New Roman" w:cs="Times New Roman"/>
          <w:color w:val="000000"/>
          <w:sz w:val="24"/>
          <w:szCs w:val="24"/>
        </w:rPr>
        <w:t>18.07</w:t>
      </w:r>
      <w:r w:rsidR="001A5AE7">
        <w:rPr>
          <w:rFonts w:ascii="Times New Roman" w:hAnsi="Times New Roman" w:cs="Times New Roman"/>
          <w:color w:val="000000"/>
          <w:sz w:val="24"/>
          <w:szCs w:val="24"/>
        </w:rPr>
        <w:t xml:space="preserve">.2022 г. (сообщение № </w:t>
      </w:r>
      <w:r w:rsidR="001A5AE7" w:rsidRPr="001A5AE7">
        <w:rPr>
          <w:rFonts w:ascii="Times New Roman" w:hAnsi="Times New Roman" w:cs="Times New Roman"/>
          <w:color w:val="000000"/>
          <w:sz w:val="24"/>
          <w:szCs w:val="24"/>
        </w:rPr>
        <w:t>2030127191</w:t>
      </w:r>
      <w:r w:rsidR="001A5AE7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от 09.04.2022 №62(7263)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5D22E9E4" w14:textId="77777777" w:rsidR="001A5AE7" w:rsidRDefault="001A5AE7" w:rsidP="001A5A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1454A5D3" w14:textId="275CF802" w:rsidR="00330693" w:rsidRPr="00330693" w:rsidRDefault="00330693" w:rsidP="003306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693">
        <w:rPr>
          <w:rFonts w:ascii="Times New Roman" w:hAnsi="Times New Roman" w:cs="Times New Roman"/>
          <w:sz w:val="24"/>
          <w:szCs w:val="24"/>
        </w:rPr>
        <w:t xml:space="preserve">Организатор торгов дополнительно сообщает </w:t>
      </w:r>
      <w:r w:rsidRPr="00330693">
        <w:rPr>
          <w:rFonts w:ascii="Times New Roman" w:hAnsi="Times New Roman" w:cs="Times New Roman"/>
          <w:b/>
          <w:sz w:val="24"/>
          <w:szCs w:val="24"/>
        </w:rPr>
        <w:t>о проведении электронных торгов посредством публичного предложения по лот</w:t>
      </w:r>
      <w:r>
        <w:rPr>
          <w:rFonts w:ascii="Times New Roman" w:hAnsi="Times New Roman" w:cs="Times New Roman"/>
          <w:b/>
          <w:sz w:val="24"/>
          <w:szCs w:val="24"/>
        </w:rPr>
        <w:t>ам</w:t>
      </w:r>
      <w:r w:rsidRPr="0033069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2, 3</w:t>
      </w:r>
      <w:r w:rsidRPr="00330693">
        <w:rPr>
          <w:rFonts w:ascii="Times New Roman" w:hAnsi="Times New Roman" w:cs="Times New Roman"/>
          <w:sz w:val="24"/>
          <w:szCs w:val="24"/>
        </w:rPr>
        <w:t xml:space="preserve"> (далее – Торги ППП).</w:t>
      </w:r>
    </w:p>
    <w:p w14:paraId="1C70483E" w14:textId="42178011" w:rsidR="00330693" w:rsidRPr="00330693" w:rsidRDefault="00330693" w:rsidP="0033069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693">
        <w:rPr>
          <w:rFonts w:ascii="Times New Roman" w:hAnsi="Times New Roman" w:cs="Times New Roman"/>
          <w:sz w:val="24"/>
          <w:szCs w:val="24"/>
        </w:rPr>
        <w:t xml:space="preserve">Торги ППП будут проведены на электронной площадке АО «Российский аукционный дом» http://lot-online.ru (далее - ЭТП) </w:t>
      </w:r>
      <w:r w:rsidRPr="00330693">
        <w:rPr>
          <w:rFonts w:ascii="Times New Roman" w:hAnsi="Times New Roman" w:cs="Times New Roman"/>
          <w:b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330693">
        <w:rPr>
          <w:rFonts w:ascii="Times New Roman" w:hAnsi="Times New Roman" w:cs="Times New Roman"/>
          <w:b/>
          <w:sz w:val="24"/>
          <w:szCs w:val="24"/>
        </w:rPr>
        <w:t xml:space="preserve"> июля 2022 г. по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33069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октя</w:t>
      </w:r>
      <w:r w:rsidRPr="00330693">
        <w:rPr>
          <w:rFonts w:ascii="Times New Roman" w:hAnsi="Times New Roman" w:cs="Times New Roman"/>
          <w:b/>
          <w:sz w:val="24"/>
          <w:szCs w:val="24"/>
        </w:rPr>
        <w:t>бря 2022 г.</w:t>
      </w:r>
    </w:p>
    <w:p w14:paraId="6373D10E" w14:textId="4C3A2D46" w:rsidR="00330693" w:rsidRPr="00330693" w:rsidRDefault="00330693" w:rsidP="003306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693">
        <w:rPr>
          <w:rFonts w:ascii="Times New Roman" w:hAnsi="Times New Roman" w:cs="Times New Roman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330693">
        <w:rPr>
          <w:rFonts w:ascii="Times New Roman" w:hAnsi="Times New Roman" w:cs="Times New Roman"/>
          <w:b/>
          <w:sz w:val="24"/>
          <w:szCs w:val="24"/>
        </w:rPr>
        <w:t xml:space="preserve"> июля 2022 г.</w:t>
      </w:r>
      <w:r w:rsidRPr="003306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2D2613" w14:textId="3AE947B3" w:rsidR="00330693" w:rsidRPr="00330693" w:rsidRDefault="00330693" w:rsidP="003306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693">
        <w:rPr>
          <w:rFonts w:ascii="Times New Roman" w:hAnsi="Times New Roman" w:cs="Times New Roman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6E770048" w14:textId="77777777" w:rsidR="00330693" w:rsidRPr="00330693" w:rsidRDefault="00330693" w:rsidP="00330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693">
        <w:rPr>
          <w:rFonts w:ascii="Times New Roman" w:hAnsi="Times New Roman" w:cs="Times New Roman"/>
          <w:sz w:val="24"/>
          <w:szCs w:val="24"/>
        </w:rPr>
        <w:t>с 25 июля 2022 г. по 02 сентября 2022 г. - в размере начальной цены продажи лотов;</w:t>
      </w:r>
    </w:p>
    <w:p w14:paraId="6652C6E9" w14:textId="77777777" w:rsidR="00330693" w:rsidRPr="00330693" w:rsidRDefault="00330693" w:rsidP="00330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693">
        <w:rPr>
          <w:rFonts w:ascii="Times New Roman" w:hAnsi="Times New Roman" w:cs="Times New Roman"/>
          <w:sz w:val="24"/>
          <w:szCs w:val="24"/>
        </w:rPr>
        <w:t>с 03 сентября 2022 г. по 07 сентября 2022 г. - в размере 93,00% от начальной цены продажи лотов;</w:t>
      </w:r>
    </w:p>
    <w:p w14:paraId="10A5C31F" w14:textId="77777777" w:rsidR="00330693" w:rsidRPr="00330693" w:rsidRDefault="00330693" w:rsidP="00330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693">
        <w:rPr>
          <w:rFonts w:ascii="Times New Roman" w:hAnsi="Times New Roman" w:cs="Times New Roman"/>
          <w:sz w:val="24"/>
          <w:szCs w:val="24"/>
        </w:rPr>
        <w:t>с 08 сентября 2022 г. по 13 сентября 2022 г. - в размере 86,00% от начальной цены продажи лотов;</w:t>
      </w:r>
    </w:p>
    <w:p w14:paraId="423B3402" w14:textId="77777777" w:rsidR="00330693" w:rsidRPr="00330693" w:rsidRDefault="00330693" w:rsidP="00330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693">
        <w:rPr>
          <w:rFonts w:ascii="Times New Roman" w:hAnsi="Times New Roman" w:cs="Times New Roman"/>
          <w:sz w:val="24"/>
          <w:szCs w:val="24"/>
        </w:rPr>
        <w:t>с 14 сентября 2022 г. по 18 сентября 2022 г. - в размере 79,00% от начальной цены продажи лотов;</w:t>
      </w:r>
    </w:p>
    <w:p w14:paraId="74470FF5" w14:textId="77777777" w:rsidR="00330693" w:rsidRPr="00330693" w:rsidRDefault="00330693" w:rsidP="00330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693">
        <w:rPr>
          <w:rFonts w:ascii="Times New Roman" w:hAnsi="Times New Roman" w:cs="Times New Roman"/>
          <w:sz w:val="24"/>
          <w:szCs w:val="24"/>
        </w:rPr>
        <w:t>с 19 сентября 2022 г. по 23 сентября 2022 г. - в размере 72,00% от начальной цены продажи лотов;</w:t>
      </w:r>
    </w:p>
    <w:p w14:paraId="653C2509" w14:textId="77777777" w:rsidR="00330693" w:rsidRPr="00330693" w:rsidRDefault="00330693" w:rsidP="00330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693">
        <w:rPr>
          <w:rFonts w:ascii="Times New Roman" w:hAnsi="Times New Roman" w:cs="Times New Roman"/>
          <w:sz w:val="24"/>
          <w:szCs w:val="24"/>
        </w:rPr>
        <w:t>с 24 сентября 2022 г. по 28 сентября 2022 г. - в размере 65,00% от начальной цены продажи лотов;</w:t>
      </w:r>
    </w:p>
    <w:p w14:paraId="4F65AE00" w14:textId="77777777" w:rsidR="00330693" w:rsidRPr="00330693" w:rsidRDefault="00330693" w:rsidP="00330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693">
        <w:rPr>
          <w:rFonts w:ascii="Times New Roman" w:hAnsi="Times New Roman" w:cs="Times New Roman"/>
          <w:sz w:val="24"/>
          <w:szCs w:val="24"/>
        </w:rPr>
        <w:t>с 29 сентября 2022 г. по 03 октября 2022 г. - в размере 58,00% от начальной цены продажи лотов;</w:t>
      </w:r>
    </w:p>
    <w:p w14:paraId="0AD106C7" w14:textId="77777777" w:rsidR="00330693" w:rsidRPr="00330693" w:rsidRDefault="00330693" w:rsidP="00330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693">
        <w:rPr>
          <w:rFonts w:ascii="Times New Roman" w:hAnsi="Times New Roman" w:cs="Times New Roman"/>
          <w:sz w:val="24"/>
          <w:szCs w:val="24"/>
        </w:rPr>
        <w:t>с 04 октября 2022 г. по 08 октября 2022 г. - в размере 51,00% от начальной цены продажи лотов;</w:t>
      </w:r>
    </w:p>
    <w:p w14:paraId="0FFDAC6E" w14:textId="77777777" w:rsidR="00330693" w:rsidRPr="00330693" w:rsidRDefault="00330693" w:rsidP="00330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693">
        <w:rPr>
          <w:rFonts w:ascii="Times New Roman" w:hAnsi="Times New Roman" w:cs="Times New Roman"/>
          <w:sz w:val="24"/>
          <w:szCs w:val="24"/>
        </w:rPr>
        <w:t>с 09 октября 2022 г. по 13 октября 2022 г. - в размере 44,00% от начальной цены продажи лотов;</w:t>
      </w:r>
    </w:p>
    <w:p w14:paraId="11CCAAEA" w14:textId="77777777" w:rsidR="00330693" w:rsidRPr="00330693" w:rsidRDefault="00330693" w:rsidP="00330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693">
        <w:rPr>
          <w:rFonts w:ascii="Times New Roman" w:hAnsi="Times New Roman" w:cs="Times New Roman"/>
          <w:sz w:val="24"/>
          <w:szCs w:val="24"/>
        </w:rPr>
        <w:t>с 14 октября 2022 г. по 18 октября 2022 г. - в размере 39,00% от начальной цены продажи лотов;</w:t>
      </w:r>
    </w:p>
    <w:p w14:paraId="669B71F4" w14:textId="0B55E386" w:rsidR="00330693" w:rsidRDefault="00330693" w:rsidP="00330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693">
        <w:rPr>
          <w:rFonts w:ascii="Times New Roman" w:hAnsi="Times New Roman" w:cs="Times New Roman"/>
          <w:sz w:val="24"/>
          <w:szCs w:val="24"/>
        </w:rPr>
        <w:t xml:space="preserve">с 19 октября 2022 г. по 23 октября 2022 г. - в размере 34,00% </w:t>
      </w:r>
      <w:r>
        <w:rPr>
          <w:rFonts w:ascii="Times New Roman" w:hAnsi="Times New Roman" w:cs="Times New Roman"/>
          <w:sz w:val="24"/>
          <w:szCs w:val="24"/>
        </w:rPr>
        <w:t>от начальной цены продажи лотов</w:t>
      </w:r>
      <w:bookmarkStart w:id="0" w:name="_GoBack"/>
      <w:bookmarkEnd w:id="0"/>
      <w:r w:rsidRPr="00330693">
        <w:rPr>
          <w:rFonts w:ascii="Times New Roman" w:hAnsi="Times New Roman" w:cs="Times New Roman"/>
          <w:sz w:val="24"/>
          <w:szCs w:val="24"/>
        </w:rPr>
        <w:t>.</w:t>
      </w:r>
    </w:p>
    <w:p w14:paraId="79DC690C" w14:textId="746F8962" w:rsidR="00330693" w:rsidRPr="00330693" w:rsidRDefault="00330693" w:rsidP="003306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693">
        <w:rPr>
          <w:rFonts w:ascii="Times New Roman" w:hAnsi="Times New Roman" w:cs="Times New Roman"/>
          <w:sz w:val="24"/>
          <w:szCs w:val="24"/>
        </w:rPr>
        <w:t>Иные необходимые сведения определены в сообщении о проведении торгов.</w:t>
      </w:r>
    </w:p>
    <w:p w14:paraId="241F948F" w14:textId="4BCF53AE" w:rsidR="00D77DA4" w:rsidRPr="00CE2424" w:rsidRDefault="00D77DA4" w:rsidP="003306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85007D" w14:textId="4412E673" w:rsidR="001F72E0" w:rsidRPr="00CE2424" w:rsidRDefault="001F72E0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F72E0" w:rsidRPr="00CE242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F4"/>
    <w:rsid w:val="000651EA"/>
    <w:rsid w:val="00122E16"/>
    <w:rsid w:val="0015099D"/>
    <w:rsid w:val="001946AF"/>
    <w:rsid w:val="001A3B70"/>
    <w:rsid w:val="001A5AE7"/>
    <w:rsid w:val="001F039D"/>
    <w:rsid w:val="001F72E0"/>
    <w:rsid w:val="00205880"/>
    <w:rsid w:val="00207E27"/>
    <w:rsid w:val="00274274"/>
    <w:rsid w:val="003142EB"/>
    <w:rsid w:val="00330693"/>
    <w:rsid w:val="00350058"/>
    <w:rsid w:val="003B4AD5"/>
    <w:rsid w:val="003C4338"/>
    <w:rsid w:val="003E308F"/>
    <w:rsid w:val="00413CB7"/>
    <w:rsid w:val="00467D6B"/>
    <w:rsid w:val="00471A91"/>
    <w:rsid w:val="005E0573"/>
    <w:rsid w:val="005F1F68"/>
    <w:rsid w:val="006619DF"/>
    <w:rsid w:val="00662676"/>
    <w:rsid w:val="007229EA"/>
    <w:rsid w:val="00722C3D"/>
    <w:rsid w:val="0077441B"/>
    <w:rsid w:val="007C4C92"/>
    <w:rsid w:val="007D09F4"/>
    <w:rsid w:val="0081733B"/>
    <w:rsid w:val="00865FD7"/>
    <w:rsid w:val="009009D5"/>
    <w:rsid w:val="00947A92"/>
    <w:rsid w:val="009D3077"/>
    <w:rsid w:val="00A06B7B"/>
    <w:rsid w:val="00AF1817"/>
    <w:rsid w:val="00B0270A"/>
    <w:rsid w:val="00B1288C"/>
    <w:rsid w:val="00B545BB"/>
    <w:rsid w:val="00BC1AAC"/>
    <w:rsid w:val="00C11EFF"/>
    <w:rsid w:val="00C12DA9"/>
    <w:rsid w:val="00C73A36"/>
    <w:rsid w:val="00CA33E5"/>
    <w:rsid w:val="00CE2424"/>
    <w:rsid w:val="00CF4196"/>
    <w:rsid w:val="00D60AD1"/>
    <w:rsid w:val="00D61515"/>
    <w:rsid w:val="00D62667"/>
    <w:rsid w:val="00D77DA4"/>
    <w:rsid w:val="00DD6A21"/>
    <w:rsid w:val="00E144DB"/>
    <w:rsid w:val="00E614D3"/>
    <w:rsid w:val="00E64075"/>
    <w:rsid w:val="00F216F7"/>
    <w:rsid w:val="00F301E1"/>
    <w:rsid w:val="00FB26FF"/>
    <w:rsid w:val="00FC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5005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50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454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38</cp:revision>
  <dcterms:created xsi:type="dcterms:W3CDTF">2019-07-23T07:49:00Z</dcterms:created>
  <dcterms:modified xsi:type="dcterms:W3CDTF">2022-07-18T08:52:00Z</dcterms:modified>
</cp:coreProperties>
</file>