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0408F6" w:rsidP="000408F6">
      <w:pPr>
        <w:jc w:val="both"/>
      </w:pP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408F6">
        <w:rPr>
          <w:rFonts w:ascii="Times New Roman" w:eastAsia="Calibri" w:hAnsi="Times New Roman" w:cs="Times New Roman"/>
        </w:rPr>
        <w:t xml:space="preserve">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0408F6">
        <w:rPr>
          <w:rFonts w:ascii="Times New Roman" w:eastAsia="Times New Roman" w:hAnsi="Times New Roman" w:cs="Times New Roman"/>
          <w:lang w:eastAsia="ru-RU"/>
        </w:rPr>
        <w:t>)</w:t>
      </w:r>
      <w:r w:rsidRPr="000408F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0408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АО «ПИЩЕВИК» </w:t>
      </w:r>
      <w:r w:rsidRPr="000408F6">
        <w:rPr>
          <w:rFonts w:ascii="Times New Roman" w:eastAsia="Calibri" w:hAnsi="Times New Roman" w:cs="Times New Roman"/>
        </w:rPr>
        <w:t>(ИНН 5008009325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proofErr w:type="spellStart"/>
      <w:r w:rsidRPr="000408F6">
        <w:rPr>
          <w:rFonts w:ascii="Times New Roman" w:eastAsia="Times New Roman" w:hAnsi="Times New Roman" w:cs="Times New Roman"/>
          <w:b/>
          <w:color w:val="000000"/>
          <w:lang w:eastAsia="ru-RU"/>
        </w:rPr>
        <w:t>Шалагина</w:t>
      </w:r>
      <w:proofErr w:type="spellEnd"/>
      <w:r w:rsidRPr="000408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Евгения Игоревича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408F6">
        <w:rPr>
          <w:rFonts w:ascii="Times New Roman" w:eastAsia="Calibri" w:hAnsi="Times New Roman" w:cs="Times New Roman"/>
        </w:rPr>
        <w:t xml:space="preserve">(ИНН 504020308323)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Московской области </w:t>
      </w:r>
      <w:r w:rsidRPr="000408F6">
        <w:rPr>
          <w:rFonts w:ascii="Times New Roman" w:eastAsia="Calibri" w:hAnsi="Times New Roman" w:cs="Times New Roman"/>
        </w:rPr>
        <w:t>от 09.03.2021</w:t>
      </w:r>
      <w:r w:rsidRPr="000408F6">
        <w:rPr>
          <w:rFonts w:ascii="Calibri" w:eastAsia="Calibri" w:hAnsi="Calibri" w:cs="Times New Roman"/>
        </w:rPr>
        <w:t xml:space="preserve"> </w:t>
      </w:r>
      <w:r w:rsidRPr="000408F6">
        <w:rPr>
          <w:rFonts w:ascii="Times New Roman" w:eastAsia="Calibri" w:hAnsi="Times New Roman" w:cs="Times New Roman"/>
        </w:rPr>
        <w:t xml:space="preserve">по делу №А 41-23208/19,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0408F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0408F6">
        <w:rPr>
          <w:rFonts w:ascii="Times New Roman" w:eastAsia="Times New Roman" w:hAnsi="Times New Roman" w:cs="Times New Roman"/>
          <w:b/>
          <w:lang w:eastAsia="ru-RU"/>
        </w:rPr>
        <w:t xml:space="preserve">09.09.2022 в 09 час.00 мин. (время </w:t>
      </w:r>
      <w:proofErr w:type="spellStart"/>
      <w:r w:rsidRPr="000408F6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408F6">
        <w:rPr>
          <w:rFonts w:ascii="Times New Roman" w:eastAsia="Times New Roman" w:hAnsi="Times New Roman" w:cs="Times New Roman"/>
          <w:b/>
          <w:lang w:eastAsia="ru-RU"/>
        </w:rPr>
        <w:t>)</w:t>
      </w:r>
      <w:r w:rsidRPr="000408F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408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0408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0408F6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0408F6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0408F6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0408F6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0408F6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0408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0408F6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0408F6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408F6">
        <w:rPr>
          <w:rFonts w:ascii="Times New Roman" w:eastAsia="Times New Roman" w:hAnsi="Times New Roman" w:cs="Times New Roman"/>
          <w:b/>
          <w:lang w:eastAsia="ru-RU"/>
        </w:rPr>
        <w:t>) 30.07.2022 по 05.09.2022 до 23 час. 00 мин.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0408F6">
        <w:rPr>
          <w:rFonts w:ascii="Times New Roman" w:eastAsia="Times New Roman" w:hAnsi="Times New Roman" w:cs="Times New Roman"/>
          <w:b/>
          <w:lang w:eastAsia="ru-RU"/>
        </w:rPr>
        <w:t>08.09.2022 в 17 час. 00 мин.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0408F6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08F6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0408F6">
        <w:rPr>
          <w:rFonts w:ascii="Times New Roman" w:eastAsia="Calibri" w:hAnsi="Times New Roman" w:cs="Times New Roman"/>
        </w:rPr>
        <w:t xml:space="preserve"> </w:t>
      </w:r>
      <w:r w:rsidRPr="000408F6">
        <w:rPr>
          <w:rFonts w:ascii="Times New Roman" w:eastAsia="Times New Roman" w:hAnsi="Times New Roman" w:cs="Times New Roman"/>
          <w:lang w:eastAsia="ru-RU"/>
        </w:rPr>
        <w:t>(далее–Лот):</w:t>
      </w:r>
      <w:r w:rsidRPr="000408F6">
        <w:rPr>
          <w:rFonts w:ascii="Times New Roman" w:eastAsia="Calibri" w:hAnsi="Times New Roman" w:cs="Times New Roman"/>
          <w:b/>
          <w:bCs/>
        </w:rPr>
        <w:t xml:space="preserve">Лот 1: </w:t>
      </w:r>
      <w:r w:rsidRPr="000408F6">
        <w:rPr>
          <w:rFonts w:ascii="Times New Roman" w:eastAsia="Calibri" w:hAnsi="Times New Roman" w:cs="Times New Roman"/>
          <w:bCs/>
        </w:rPr>
        <w:t xml:space="preserve">нежилое здание площадью 1559,8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количество этажей: 3, кадастровый №: 50:42:0010225:186, адрес: Московская область, г. Долгопрудный, ул. Циолковского, д.23; Нежилое здание площадью 2166,2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количество этажей: 3, в том числе подземных 1, кадастровый №: 50:42:0010225:597, адрес: Московская область, г. Долгопрудный, ул. Циолковского, д.23; Земельный участок площадью 6400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кадастровый №: 50:42:0010225:12, категория земель: земли населённых пунктов, виды разрешенного использования: под территорию комбината, почтовый адрес ориентира: обл. Московская, г. Долгопрудный, ул. Циолковского, д.23. На земельном участке имеются строения, не оформленные в собственность, </w:t>
      </w:r>
      <w:proofErr w:type="spellStart"/>
      <w:r w:rsidRPr="000408F6">
        <w:rPr>
          <w:rFonts w:ascii="Times New Roman" w:eastAsia="Calibri" w:hAnsi="Times New Roman" w:cs="Times New Roman"/>
          <w:bCs/>
        </w:rPr>
        <w:t>правопритязания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 иных лиц на которые не установлены: нежилое здание (цех) площадью 378,2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кадастровый №: 50:42:0010225:36; нежилое здание (склад) площадью 169,8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кадастровый №: 50:42:0010225:42; нежилое здание площадью 153 </w:t>
      </w:r>
      <w:proofErr w:type="spellStart"/>
      <w:r w:rsidRPr="000408F6">
        <w:rPr>
          <w:rFonts w:ascii="Times New Roman" w:eastAsia="Calibri" w:hAnsi="Times New Roman" w:cs="Times New Roman"/>
          <w:bCs/>
        </w:rPr>
        <w:t>кв.м</w:t>
      </w:r>
      <w:proofErr w:type="spellEnd"/>
      <w:r w:rsidRPr="000408F6">
        <w:rPr>
          <w:rFonts w:ascii="Times New Roman" w:eastAsia="Calibri" w:hAnsi="Times New Roman" w:cs="Times New Roman"/>
          <w:bCs/>
        </w:rPr>
        <w:t xml:space="preserve">., без инвентарного/кадастрового номера. </w:t>
      </w:r>
      <w:r w:rsidRPr="000408F6">
        <w:rPr>
          <w:rFonts w:ascii="Times New Roman" w:eastAsia="Calibri" w:hAnsi="Times New Roman" w:cs="Times New Roman"/>
          <w:b/>
          <w:bCs/>
        </w:rPr>
        <w:t>Начальная цена Лота 1 - 137 269 000,00 руб</w:t>
      </w:r>
      <w:r w:rsidRPr="000408F6">
        <w:rPr>
          <w:rFonts w:ascii="Times New Roman" w:eastAsia="Calibri" w:hAnsi="Times New Roman" w:cs="Times New Roman"/>
          <w:bCs/>
        </w:rPr>
        <w:t>. Ограничение (обременение) Лота 1:</w:t>
      </w:r>
      <w:r w:rsidRPr="000408F6">
        <w:rPr>
          <w:rFonts w:ascii="Times New Roman" w:eastAsia="Calibri" w:hAnsi="Times New Roman" w:cs="Times New Roman"/>
          <w:b/>
          <w:bCs/>
        </w:rPr>
        <w:t xml:space="preserve"> </w:t>
      </w:r>
      <w:r w:rsidRPr="000408F6">
        <w:rPr>
          <w:rFonts w:ascii="Times New Roman" w:eastAsia="Calibri" w:hAnsi="Times New Roman" w:cs="Times New Roman"/>
          <w:bCs/>
        </w:rPr>
        <w:t xml:space="preserve">залог (ипотека) в пользу ЦЕНТРКОМБАНК (ООО); в отношении частей земельного участка площадью </w:t>
      </w:r>
      <w:r w:rsidRPr="000408F6">
        <w:rPr>
          <w:rFonts w:ascii="Times New Roman" w:eastAsia="Calibri" w:hAnsi="Times New Roman" w:cs="Times New Roman"/>
        </w:rPr>
        <w:t xml:space="preserve">1756,27 </w:t>
      </w:r>
      <w:proofErr w:type="spellStart"/>
      <w:r w:rsidRPr="000408F6">
        <w:rPr>
          <w:rFonts w:ascii="Times New Roman" w:eastAsia="Calibri" w:hAnsi="Times New Roman" w:cs="Times New Roman"/>
        </w:rPr>
        <w:t>кв.м</w:t>
      </w:r>
      <w:proofErr w:type="spellEnd"/>
      <w:r w:rsidRPr="000408F6">
        <w:rPr>
          <w:rFonts w:ascii="Times New Roman" w:eastAsia="Calibri" w:hAnsi="Times New Roman" w:cs="Times New Roman"/>
        </w:rPr>
        <w:t xml:space="preserve">., 1288,14 </w:t>
      </w:r>
      <w:proofErr w:type="spellStart"/>
      <w:r w:rsidRPr="000408F6">
        <w:rPr>
          <w:rFonts w:ascii="Times New Roman" w:eastAsia="Calibri" w:hAnsi="Times New Roman" w:cs="Times New Roman"/>
        </w:rPr>
        <w:t>кв.м</w:t>
      </w:r>
      <w:proofErr w:type="spellEnd"/>
      <w:r w:rsidRPr="000408F6">
        <w:rPr>
          <w:rFonts w:ascii="Times New Roman" w:eastAsia="Calibri" w:hAnsi="Times New Roman" w:cs="Times New Roman"/>
        </w:rPr>
        <w:t xml:space="preserve">., 465,79 </w:t>
      </w:r>
      <w:proofErr w:type="spellStart"/>
      <w:r w:rsidRPr="000408F6">
        <w:rPr>
          <w:rFonts w:ascii="Times New Roman" w:eastAsia="Calibri" w:hAnsi="Times New Roman" w:cs="Times New Roman"/>
        </w:rPr>
        <w:t>кв.м</w:t>
      </w:r>
      <w:proofErr w:type="spellEnd"/>
      <w:r w:rsidRPr="000408F6">
        <w:rPr>
          <w:rFonts w:ascii="Times New Roman" w:eastAsia="Calibri" w:hAnsi="Times New Roman" w:cs="Times New Roman"/>
        </w:rPr>
        <w:t>.</w:t>
      </w:r>
      <w:r w:rsidRPr="000408F6">
        <w:rPr>
          <w:rFonts w:ascii="Times New Roman" w:eastAsia="Calibri" w:hAnsi="Times New Roman" w:cs="Times New Roman"/>
          <w:bCs/>
        </w:rPr>
        <w:t xml:space="preserve"> установлены </w:t>
      </w:r>
      <w:r w:rsidRPr="000408F6">
        <w:rPr>
          <w:rFonts w:ascii="Times New Roman" w:eastAsia="Calibri" w:hAnsi="Times New Roman" w:cs="Times New Roman"/>
        </w:rPr>
        <w:t>иные ограничения (обременения) прав временного характера (согласно выписке ЕГРН №99/2022/478038393 от 04.07.2022);</w:t>
      </w:r>
      <w:r w:rsidRPr="000408F6">
        <w:rPr>
          <w:rFonts w:ascii="Calibri" w:eastAsia="Calibri" w:hAnsi="Calibri" w:cs="Times New Roman"/>
        </w:rPr>
        <w:t xml:space="preserve"> </w:t>
      </w:r>
      <w:r w:rsidRPr="000408F6">
        <w:rPr>
          <w:rFonts w:ascii="Times New Roman" w:eastAsia="Calibri" w:hAnsi="Times New Roman" w:cs="Times New Roman"/>
          <w:bCs/>
        </w:rPr>
        <w:t xml:space="preserve">аренда (в том числе, субаренда) № гос. регистрации 50-50-42/006/2013-264 от 30.03.2013, срок, на который установлено ограничение: с 30.03.2013 по 01.03.2023; аренда (в том числе, субаренда) № гос. регистрации 50-50-42/027/2013-424 от 17.09.2013, срок, на который установлено ограничение: с 17.09.2013 на 5 лет; аренда (в том числе, субаренда) № гос. регистрации 50-50-42/013/2013-384 от 30.03.2013, срок, на который установлено ограничение: с 30.03.2013 по 01.03.2023. По информации, предоставленной КУ, указанные договоры аренды расторгнуты. КУ проводится работа по погашению регистрационных записей. В настоящее время действуют договоры аренды нежилых помещений, заключенные на срок менее 1 года.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0408F6">
        <w:rPr>
          <w:rFonts w:ascii="Times New Roman" w:eastAsia="Calibri" w:hAnsi="Times New Roman" w:cs="Times New Roman"/>
          <w:iCs/>
        </w:rPr>
        <w:t>в рабочие дни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 с 12.00 до 14.00, тел. 8-917-526-66-35, </w:t>
      </w:r>
      <w:hyperlink r:id="rId5" w:history="1">
        <w:r w:rsidRPr="000408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au.shalagin@gmail.com</w:t>
        </w:r>
      </w:hyperlink>
      <w:r w:rsidRPr="000408F6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18.00, тел. 8 (499) 395-00-20, </w:t>
      </w:r>
      <w:hyperlink r:id="rId6" w:history="1">
        <w:r w:rsidRPr="000408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0408F6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0408F6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0408F6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0408F6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0408F6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0408F6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408F6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0408F6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0408F6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0408F6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0408F6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08F6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0408F6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</w:t>
      </w:r>
      <w:r w:rsidRPr="000408F6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408F6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0408F6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0408F6">
        <w:rPr>
          <w:rFonts w:ascii="Times New Roman" w:eastAsia="Calibri" w:hAnsi="Times New Roman" w:cs="Times New Roman"/>
        </w:rPr>
        <w:t>№</w:t>
      </w:r>
      <w:r w:rsidRPr="000408F6">
        <w:rPr>
          <w:rFonts w:ascii="Times New Roman" w:eastAsia="Calibri" w:hAnsi="Times New Roman" w:cs="Times New Roman"/>
          <w:bCs/>
          <w:iCs/>
        </w:rPr>
        <w:t xml:space="preserve"> 40702810838000122704 </w:t>
      </w:r>
      <w:r w:rsidRPr="000408F6">
        <w:rPr>
          <w:rFonts w:ascii="Times New Roman" w:eastAsia="Calibri" w:hAnsi="Times New Roman" w:cs="Times New Roman"/>
        </w:rPr>
        <w:t>в</w:t>
      </w:r>
      <w:r w:rsidRPr="000408F6">
        <w:rPr>
          <w:rFonts w:ascii="Times New Roman" w:eastAsia="Calibri" w:hAnsi="Times New Roman" w:cs="Times New Roman"/>
          <w:bCs/>
        </w:rPr>
        <w:t xml:space="preserve"> ПАО СБЕРБАНК</w:t>
      </w:r>
      <w:r w:rsidRPr="000408F6">
        <w:rPr>
          <w:rFonts w:ascii="Times New Roman" w:eastAsia="Calibri" w:hAnsi="Times New Roman" w:cs="Times New Roman"/>
        </w:rPr>
        <w:t>, к/с 30101810400000000225, БИК</w:t>
      </w:r>
      <w:r w:rsidRPr="000408F6">
        <w:rPr>
          <w:rFonts w:ascii="Times New Roman" w:eastAsia="Calibri" w:hAnsi="Times New Roman" w:cs="Times New Roman"/>
          <w:bCs/>
          <w:iCs/>
        </w:rPr>
        <w:t xml:space="preserve"> 044525225</w:t>
      </w:r>
      <w:r w:rsidRPr="000408F6">
        <w:rPr>
          <w:rFonts w:ascii="Times New Roman" w:eastAsia="Times New Roman" w:hAnsi="Times New Roman" w:cs="Times New Roman"/>
          <w:lang w:eastAsia="ru-RU"/>
        </w:rPr>
        <w:t>.</w:t>
      </w:r>
      <w:r w:rsidRPr="000408F6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0408F6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E1"/>
    <w:rsid w:val="000408F6"/>
    <w:rsid w:val="00E9013A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AA94-F655-4BE5-8EA0-7E57A02F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u.shalagin@gmail.com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2022-07-20T07:05:00Z</dcterms:created>
  <dcterms:modified xsi:type="dcterms:W3CDTF">2022-07-20T07:05:00Z</dcterms:modified>
</cp:coreProperties>
</file>