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79DCE7DD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0538EA">
        <w:rPr>
          <w:b/>
          <w:bCs/>
        </w:rPr>
        <w:t>22 августа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79730D8B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0F794C">
        <w:rPr>
          <w:b/>
          <w:bCs/>
        </w:rPr>
        <w:t>12</w:t>
      </w:r>
      <w:r w:rsidRPr="00530F2C">
        <w:rPr>
          <w:b/>
          <w:bCs/>
        </w:rPr>
        <w:t xml:space="preserve">:00 </w:t>
      </w:r>
      <w:r w:rsidR="000538EA">
        <w:rPr>
          <w:b/>
          <w:bCs/>
        </w:rPr>
        <w:t>22 июля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по </w:t>
      </w:r>
      <w:r w:rsidR="000538EA">
        <w:rPr>
          <w:b/>
          <w:bCs/>
        </w:rPr>
        <w:t>18 августа</w:t>
      </w:r>
      <w:r w:rsidRPr="00530F2C">
        <w:rPr>
          <w:b/>
          <w:bCs/>
        </w:rPr>
        <w:t xml:space="preserve"> 2022 г. до 1</w:t>
      </w:r>
      <w:r w:rsidR="006A004A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55FAD739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 w:rsidR="006A004A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0538EA">
        <w:rPr>
          <w:b/>
          <w:bCs/>
        </w:rPr>
        <w:t>18 августа</w:t>
      </w:r>
      <w:r w:rsidR="000538EA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08E1B8FD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0538EA">
        <w:rPr>
          <w:b/>
          <w:bCs/>
        </w:rPr>
        <w:t>1</w:t>
      </w:r>
      <w:r w:rsidR="000538EA">
        <w:rPr>
          <w:b/>
          <w:bCs/>
        </w:rPr>
        <w:t>9</w:t>
      </w:r>
      <w:r w:rsidR="000538EA">
        <w:rPr>
          <w:b/>
          <w:bCs/>
        </w:rPr>
        <w:t xml:space="preserve"> августа</w:t>
      </w:r>
      <w:r w:rsidR="000538EA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A1393A7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 w:rsidR="000538EA">
        <w:t>понижения</w:t>
      </w:r>
      <w:r w:rsidRPr="00530F2C">
        <w:t xml:space="preserve"> начальной цены продажи («</w:t>
      </w:r>
      <w:r w:rsidR="000538EA"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2C5FE6FB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 продажи </w:t>
      </w:r>
      <w:r w:rsidR="00C85AEB" w:rsidRPr="00C85AEB">
        <w:t>(далее – Объект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>наход</w:t>
      </w:r>
      <w:r w:rsidR="000538EA">
        <w:t>и</w:t>
      </w:r>
      <w:r w:rsidRPr="002331CF">
        <w:t xml:space="preserve">тся в собственности </w:t>
      </w:r>
      <w:r w:rsidR="00D22066" w:rsidRPr="00D22066">
        <w:t>ПАО «Казаньоргсинтез</w:t>
      </w:r>
      <w:r w:rsidRPr="00137E01">
        <w:t>» (далее – Продавец) и прода</w:t>
      </w:r>
      <w:r w:rsidR="000538EA">
        <w:t>е</w:t>
      </w:r>
      <w:r w:rsidRPr="00137E01">
        <w:t>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 никому не продан, не явля</w:t>
      </w:r>
      <w:r w:rsidR="000538EA">
        <w:rPr>
          <w:rFonts w:eastAsia="Times New Roman" w:cs="Times New Roman"/>
          <w:lang w:eastAsia="ru-RU"/>
        </w:rPr>
        <w:t>е</w:t>
      </w:r>
      <w:r w:rsidR="00C85AEB" w:rsidRPr="00EB6F01">
        <w:rPr>
          <w:rFonts w:eastAsia="Times New Roman" w:cs="Times New Roman"/>
          <w:lang w:eastAsia="ru-RU"/>
        </w:rPr>
        <w:t>тся предметом судебного разбирательства, не наход</w:t>
      </w:r>
      <w:r w:rsidR="000538EA">
        <w:rPr>
          <w:rFonts w:eastAsia="Times New Roman" w:cs="Times New Roman"/>
          <w:lang w:eastAsia="ru-RU"/>
        </w:rPr>
        <w:t>и</w:t>
      </w:r>
      <w:r w:rsidR="00C85AEB" w:rsidRPr="00EB6F01">
        <w:rPr>
          <w:rFonts w:eastAsia="Times New Roman" w:cs="Times New Roman"/>
          <w:lang w:eastAsia="ru-RU"/>
        </w:rPr>
        <w:t>тся под арестом, запрещением, не обременен правами третьих лиц</w:t>
      </w:r>
      <w:r w:rsidR="000538EA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159F69D3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</w:t>
      </w:r>
      <w:r w:rsidR="00EE73B5">
        <w:rPr>
          <w:b/>
        </w:rPr>
        <w:t>е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78EC1EC" w14:textId="77777777" w:rsidR="00EE73B5" w:rsidRP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Здание площадью 41 571,6 кв. м., наименование: подземная 4-уровневая парковка по ул. Пушкина г. Казань, кадастровый №16:50:000000:22839; количество этажей, в том числе подземных этажей: 5, в том числе подземных 4; адрес: Республика Татарстан, г. Казань, р-н Вахитовский, ул. Пушкина, д. 86а. Сведения об объекте недвижимости имеют статус «актуальные». Ограничение прав и обременение объекта: не зарегистрировано.</w:t>
      </w:r>
    </w:p>
    <w:p w14:paraId="5E63A657" w14:textId="77777777" w:rsid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Под объектом земельный участок с кадастровым №16:50:000000:19592 площадью 15 979 кв. м. ПАО «Казаньоргсинтез» арендует у КЗИО Исполнительного комитета муниципального образования города Казани, на основании договора аренды №20905 от 12.07.2021г., срок аренды по договору: 5 лет (до 11.07.2026г.).</w:t>
      </w:r>
    </w:p>
    <w:p w14:paraId="2EE2D953" w14:textId="77777777" w:rsidR="00EE73B5" w:rsidRPr="006A6BF1" w:rsidRDefault="001F60C4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 xml:space="preserve">Начальная (стартовая) стоимость реализации Лота №1 – </w:t>
      </w:r>
      <w:r w:rsidR="00EE73B5" w:rsidRPr="006A6BF1">
        <w:rPr>
          <w:rFonts w:eastAsia="Times New Roman" w:cs="Times New Roman"/>
          <w:lang w:eastAsia="ru-RU"/>
        </w:rPr>
        <w:t>1 950 000 000 (Один миллиард девятьсот пятьдесят миллионов) рублей 00 копеек, в том числе НДС 20% - 325 000 000 (Триста двадцать пять миллионов) рублей 00 копеек.</w:t>
      </w:r>
    </w:p>
    <w:p w14:paraId="4FB82343" w14:textId="4C34A296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>Минимальн</w:t>
      </w:r>
      <w:r w:rsidR="006A6BF1" w:rsidRPr="006A6BF1">
        <w:rPr>
          <w:rFonts w:eastAsia="Times New Roman" w:cs="Times New Roman"/>
          <w:lang w:eastAsia="ru-RU"/>
        </w:rPr>
        <w:t>ая</w:t>
      </w:r>
      <w:r w:rsidRPr="006A6BF1">
        <w:rPr>
          <w:rFonts w:eastAsia="Times New Roman" w:cs="Times New Roman"/>
          <w:lang w:eastAsia="ru-RU"/>
        </w:rPr>
        <w:t xml:space="preserve"> стоимост</w:t>
      </w:r>
      <w:r w:rsidR="006A6BF1" w:rsidRPr="006A6BF1">
        <w:rPr>
          <w:rFonts w:eastAsia="Times New Roman" w:cs="Times New Roman"/>
          <w:lang w:eastAsia="ru-RU"/>
        </w:rPr>
        <w:t>ь</w:t>
      </w:r>
      <w:r w:rsidRPr="006A6BF1">
        <w:rPr>
          <w:rFonts w:eastAsia="Times New Roman" w:cs="Times New Roman"/>
          <w:lang w:eastAsia="ru-RU"/>
        </w:rPr>
        <w:t xml:space="preserve"> реализации Лота №1 – 1 450 000 000 (Один миллиард четыреста пятьдесят миллионов) рублей 00 копеек, в том числе НДС 20% - 241 666 666 (Двести сорок один миллион шестьсот шестьдесят шесть тысяч шестьсот шестьдесят шесть) рублей 67 копеек.</w:t>
      </w:r>
    </w:p>
    <w:p w14:paraId="662DA092" w14:textId="1A4E3B12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>Шаг аукциона на понижение – 50 000 000 (Пятьдесят миллионов) рублей 00 копеек.</w:t>
      </w:r>
    </w:p>
    <w:p w14:paraId="7F75FC11" w14:textId="463CEE91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>Шаг аукциона на повышение – 15 000 000 (Пятнадцать миллионов) рублей 00 копеек.</w:t>
      </w:r>
    </w:p>
    <w:p w14:paraId="0EFEF3C5" w14:textId="428F0A4E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>Зада</w:t>
      </w:r>
      <w:r w:rsidR="006A6BF1" w:rsidRPr="006A6BF1">
        <w:rPr>
          <w:rFonts w:eastAsia="Times New Roman" w:cs="Times New Roman"/>
          <w:lang w:eastAsia="ru-RU"/>
        </w:rPr>
        <w:t>ток</w:t>
      </w:r>
      <w:r w:rsidRPr="006A6BF1">
        <w:rPr>
          <w:rFonts w:eastAsia="Times New Roman" w:cs="Times New Roman"/>
          <w:lang w:eastAsia="ru-RU"/>
        </w:rPr>
        <w:t xml:space="preserve"> в размере – 30 000 000 (Тридцать миллионов) рублей 00 копеек.</w:t>
      </w:r>
    </w:p>
    <w:p w14:paraId="0AAE34D4" w14:textId="77777777" w:rsid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14610ED5" w14:textId="048B3984" w:rsidR="00F0227C" w:rsidRPr="00EB6F01" w:rsidRDefault="00F0227C" w:rsidP="006A6BF1">
      <w:pPr>
        <w:tabs>
          <w:tab w:val="left" w:pos="3969"/>
        </w:tabs>
        <w:ind w:right="-57" w:firstLine="567"/>
        <w:contextualSpacing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proofErr w:type="spellStart"/>
      <w:r w:rsidR="00F0530E" w:rsidRPr="00EB6F01">
        <w:rPr>
          <w:bCs/>
          <w:u w:val="single"/>
          <w:lang w:val="en-US"/>
        </w:rPr>
        <w:t>ru</w:t>
      </w:r>
      <w:proofErr w:type="spellEnd"/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lastRenderedPageBreak/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</w:t>
      </w:r>
      <w:r w:rsidRPr="00EB6F01">
        <w:rPr>
          <w:shd w:val="clear" w:color="auto" w:fill="FFFFFF"/>
        </w:rPr>
        <w:lastRenderedPageBreak/>
        <w:t xml:space="preserve">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2EEBAD30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F032AF">
        <w:rPr>
          <w:rFonts w:cs="Times New Roman"/>
          <w:color w:val="000000"/>
          <w:shd w:val="clear" w:color="auto" w:fill="FFFFFF"/>
        </w:rPr>
        <w:t xml:space="preserve">наименование и </w:t>
      </w:r>
      <w:r w:rsidR="00822514">
        <w:rPr>
          <w:rFonts w:cs="Times New Roman"/>
          <w:color w:val="000000"/>
          <w:shd w:val="clear" w:color="auto" w:fill="FFFFFF"/>
        </w:rPr>
        <w:t xml:space="preserve">код </w:t>
      </w:r>
      <w:r w:rsidR="00F032AF">
        <w:rPr>
          <w:rFonts w:cs="Times New Roman"/>
          <w:color w:val="000000"/>
          <w:shd w:val="clear" w:color="auto" w:fill="FFFFFF"/>
        </w:rPr>
        <w:t xml:space="preserve">Лота </w:t>
      </w:r>
      <w:r w:rsidR="00822514">
        <w:rPr>
          <w:rFonts w:cs="Times New Roman"/>
          <w:color w:val="000000"/>
          <w:shd w:val="clear" w:color="auto" w:fill="FFFFFF"/>
        </w:rPr>
        <w:t>(РАД-ХХХХХХ)</w:t>
      </w:r>
      <w:r w:rsidR="00F032AF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46146E29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 w:rsidR="00397658">
        <w:rPr>
          <w:color w:val="000000" w:themeColor="text1"/>
        </w:rPr>
        <w:t>а</w:t>
      </w:r>
      <w:r w:rsidR="001E000E">
        <w:rPr>
          <w:color w:val="000000" w:themeColor="text1"/>
        </w:rPr>
        <w:t xml:space="preserve"> </w:t>
      </w:r>
      <w:r w:rsidRPr="00E8051E">
        <w:rPr>
          <w:color w:val="000000" w:themeColor="text1"/>
        </w:rPr>
        <w:t>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</w:t>
      </w:r>
      <w:r w:rsidRPr="00EB6F01">
        <w:rPr>
          <w:rFonts w:cs="Times New Roman"/>
          <w:color w:val="000000"/>
          <w:shd w:val="clear" w:color="auto" w:fill="FFFFFF"/>
        </w:rPr>
        <w:lastRenderedPageBreak/>
        <w:t>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706DFD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397658">
        <w:rPr>
          <w:rFonts w:cs="Times New Roman"/>
          <w:color w:val="000000"/>
          <w:shd w:val="clear" w:color="auto" w:fill="FFFFFF"/>
        </w:rPr>
        <w:t>е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2A4015BF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6A6BF1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4B219FD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6A6BF1">
        <w:rPr>
          <w:color w:val="000000" w:themeColor="text1"/>
          <w:shd w:val="clear" w:color="auto" w:fill="FFFFFF"/>
        </w:rPr>
        <w:t>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</w:t>
      </w:r>
      <w:r w:rsidR="008211FA" w:rsidRPr="003F4FF3">
        <w:rPr>
          <w:color w:val="000000" w:themeColor="text1"/>
          <w:shd w:val="clear" w:color="auto" w:fill="FFFFFF"/>
        </w:rPr>
        <w:lastRenderedPageBreak/>
        <w:t xml:space="preserve">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227A7AED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397658">
        <w:rPr>
          <w:color w:val="000000" w:themeColor="text1"/>
          <w:shd w:val="clear" w:color="auto" w:fill="FFFFFF"/>
        </w:rPr>
        <w:t>а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2B7F165F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6A6BF1">
        <w:t>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397658">
        <w:t>а</w:t>
      </w:r>
      <w:r>
        <w:t>.</w:t>
      </w:r>
    </w:p>
    <w:p w14:paraId="775A9A5A" w14:textId="4518EFCB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</w:t>
      </w:r>
      <w:r w:rsidR="006A6BF1">
        <w:rPr>
          <w:color w:val="000000" w:themeColor="text1"/>
        </w:rPr>
        <w:t>а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2D659AFE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397658">
        <w:rPr>
          <w:b/>
          <w:bCs/>
        </w:rPr>
        <w:t>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15855B96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6EBBA591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2EBC800B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5CF4E02E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397658">
        <w:t>а</w:t>
      </w:r>
      <w:r>
        <w:t xml:space="preserve"> </w:t>
      </w:r>
      <w:r w:rsidRPr="00252F88">
        <w:t>и уплачивается сверх цены продажи Объект</w:t>
      </w:r>
      <w:r w:rsidR="00397658"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1145"/>
    <w:rsid w:val="00032687"/>
    <w:rsid w:val="0004066F"/>
    <w:rsid w:val="000538EA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97658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004A"/>
    <w:rsid w:val="006A55FB"/>
    <w:rsid w:val="006A61AB"/>
    <w:rsid w:val="006A6990"/>
    <w:rsid w:val="006A6BF1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E73B5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7</cp:revision>
  <cp:lastPrinted>2022-03-30T08:27:00Z</cp:lastPrinted>
  <dcterms:created xsi:type="dcterms:W3CDTF">2022-03-30T14:45:00Z</dcterms:created>
  <dcterms:modified xsi:type="dcterms:W3CDTF">2022-07-20T11:12:00Z</dcterms:modified>
</cp:coreProperties>
</file>