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0F29FA" w:rsidR="00EA7238" w:rsidRPr="000E07E9" w:rsidRDefault="005374D5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07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07E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0E07E9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0E07E9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А15-5613/2018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E07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993C78" w14:textId="26F1AD4E" w:rsidR="005374D5" w:rsidRPr="000E07E9" w:rsidRDefault="00AA39AF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A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74D5" w:rsidRPr="000E07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422B9F87" w:rsidR="00467D6B" w:rsidRPr="000E07E9" w:rsidRDefault="005374D5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AA39AF"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- 400 кв. м, адрес: местоположение установлено относительно ориентира, расположенного в границах участка. Почтовый адрес ориентира: Республика Дагестан, р-н. </w:t>
      </w:r>
      <w:proofErr w:type="spellStart"/>
      <w:r w:rsidR="00AA39AF" w:rsidRPr="00AA39AF">
        <w:rPr>
          <w:rFonts w:ascii="Times New Roman" w:hAnsi="Times New Roman" w:cs="Times New Roman"/>
          <w:color w:val="000000"/>
          <w:sz w:val="24"/>
          <w:szCs w:val="24"/>
        </w:rPr>
        <w:t>Левашинский</w:t>
      </w:r>
      <w:proofErr w:type="spellEnd"/>
      <w:r w:rsidR="00AA39AF" w:rsidRPr="00AA39AF">
        <w:rPr>
          <w:rFonts w:ascii="Times New Roman" w:hAnsi="Times New Roman" w:cs="Times New Roman"/>
          <w:color w:val="000000"/>
          <w:sz w:val="24"/>
          <w:szCs w:val="24"/>
        </w:rPr>
        <w:t>, с. Леваши, ул. Ленина, д. 14, кадастровый номер 05:31:000001:7, земли населенных пунктов - под жилую застройку индивидуальную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A39AF" w:rsidRPr="00AA39AF">
        <w:rPr>
          <w:rFonts w:ascii="Times New Roman" w:hAnsi="Times New Roman" w:cs="Times New Roman"/>
          <w:color w:val="000000"/>
          <w:sz w:val="24"/>
          <w:szCs w:val="24"/>
        </w:rPr>
        <w:t>621</w:t>
      </w:r>
      <w:r w:rsidR="00AA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9AF" w:rsidRPr="00AA39A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39A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С подробной информацией о составе лотов финансовой организа</w:t>
      </w:r>
      <w:r w:rsidR="00C11EFF" w:rsidRPr="000E07E9">
        <w:rPr>
          <w:color w:val="000000"/>
        </w:rPr>
        <w:t>ции можно ознакомиться на сайте</w:t>
      </w:r>
      <w:r w:rsidRPr="000E07E9">
        <w:rPr>
          <w:color w:val="000000"/>
        </w:rPr>
        <w:t xml:space="preserve"> </w:t>
      </w:r>
      <w:r w:rsidR="00C11EFF" w:rsidRPr="000E07E9">
        <w:rPr>
          <w:color w:val="000000"/>
        </w:rPr>
        <w:t>ОТ http://www.auction-house.ru/</w:t>
      </w:r>
      <w:r w:rsidRPr="000E07E9">
        <w:rPr>
          <w:color w:val="000000"/>
        </w:rPr>
        <w:t xml:space="preserve">, также </w:t>
      </w:r>
      <w:hyperlink r:id="rId5" w:history="1">
        <w:r w:rsidR="00C11EFF" w:rsidRPr="000E07E9">
          <w:rPr>
            <w:rStyle w:val="a4"/>
          </w:rPr>
          <w:t>www.asv.org.ru</w:t>
        </w:r>
      </w:hyperlink>
      <w:r w:rsidR="00C11EFF" w:rsidRPr="000E07E9">
        <w:rPr>
          <w:color w:val="000000"/>
        </w:rPr>
        <w:t xml:space="preserve">, </w:t>
      </w:r>
      <w:hyperlink r:id="rId6" w:history="1">
        <w:r w:rsidR="00C11EFF" w:rsidRPr="000E07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07E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EB42466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07E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39AF">
        <w:t>10</w:t>
      </w:r>
      <w:r w:rsidR="005374D5" w:rsidRPr="000E07E9">
        <w:t xml:space="preserve"> (</w:t>
      </w:r>
      <w:r w:rsidR="00AA39AF">
        <w:t>дес</w:t>
      </w:r>
      <w:r w:rsidR="005374D5" w:rsidRPr="000E07E9">
        <w:t>ять)</w:t>
      </w:r>
      <w:r w:rsidRPr="000E07E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5569E85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b/>
          <w:bCs/>
          <w:color w:val="000000"/>
        </w:rPr>
        <w:t>Торги</w:t>
      </w:r>
      <w:r w:rsidRPr="000E07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374D5" w:rsidRPr="000E07E9">
        <w:rPr>
          <w:b/>
        </w:rPr>
        <w:t>2</w:t>
      </w:r>
      <w:r w:rsidR="00AA39AF">
        <w:rPr>
          <w:b/>
        </w:rPr>
        <w:t>0</w:t>
      </w:r>
      <w:r w:rsidR="005374D5" w:rsidRPr="000E07E9">
        <w:rPr>
          <w:b/>
        </w:rPr>
        <w:t xml:space="preserve"> ию</w:t>
      </w:r>
      <w:r w:rsidR="00AA39AF">
        <w:rPr>
          <w:b/>
        </w:rPr>
        <w:t>л</w:t>
      </w:r>
      <w:r w:rsidR="005374D5" w:rsidRPr="000E07E9">
        <w:rPr>
          <w:b/>
        </w:rPr>
        <w:t>я</w:t>
      </w:r>
      <w:r w:rsidR="00E12685" w:rsidRPr="000E07E9">
        <w:rPr>
          <w:color w:val="000000"/>
        </w:rPr>
        <w:t xml:space="preserve"> </w:t>
      </w:r>
      <w:r w:rsidR="00130BFB" w:rsidRPr="000E07E9">
        <w:rPr>
          <w:b/>
        </w:rPr>
        <w:t>202</w:t>
      </w:r>
      <w:r w:rsidR="005374D5" w:rsidRPr="000E07E9">
        <w:rPr>
          <w:b/>
        </w:rPr>
        <w:t>2</w:t>
      </w:r>
      <w:r w:rsidR="00564010" w:rsidRPr="000E07E9">
        <w:rPr>
          <w:b/>
        </w:rPr>
        <w:t xml:space="preserve"> г</w:t>
      </w:r>
      <w:r w:rsidR="00C11EFF" w:rsidRPr="000E07E9">
        <w:rPr>
          <w:b/>
        </w:rPr>
        <w:t>.</w:t>
      </w:r>
      <w:r w:rsidR="00467D6B" w:rsidRPr="000E07E9">
        <w:t xml:space="preserve"> </w:t>
      </w:r>
      <w:r w:rsidRPr="000E07E9">
        <w:rPr>
          <w:color w:val="000000"/>
        </w:rPr>
        <w:t xml:space="preserve">на электронной площадке </w:t>
      </w:r>
      <w:r w:rsidR="00C11EFF" w:rsidRPr="000E07E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E07E9">
          <w:rPr>
            <w:rStyle w:val="a4"/>
          </w:rPr>
          <w:t>http://lot-online.ru</w:t>
        </w:r>
      </w:hyperlink>
      <w:r w:rsidR="00C11EFF" w:rsidRPr="000E07E9">
        <w:rPr>
          <w:color w:val="000000"/>
        </w:rPr>
        <w:t xml:space="preserve"> (далее – ЭТП)</w:t>
      </w:r>
      <w:r w:rsidRPr="000E07E9">
        <w:rPr>
          <w:color w:val="000000"/>
        </w:rPr>
        <w:t>.</w:t>
      </w:r>
    </w:p>
    <w:p w14:paraId="304B41CC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Время окончания Торгов:</w:t>
      </w:r>
    </w:p>
    <w:p w14:paraId="5227E954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D0DD32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 случае</w:t>
      </w:r>
      <w:proofErr w:type="gramStart"/>
      <w:r w:rsidRPr="000E07E9">
        <w:rPr>
          <w:color w:val="000000"/>
        </w:rPr>
        <w:t>,</w:t>
      </w:r>
      <w:proofErr w:type="gramEnd"/>
      <w:r w:rsidRPr="000E07E9">
        <w:rPr>
          <w:color w:val="000000"/>
        </w:rPr>
        <w:t xml:space="preserve"> если по итогам Торгов, назначенных на</w:t>
      </w:r>
      <w:r w:rsidR="00C11EFF" w:rsidRPr="000E07E9">
        <w:rPr>
          <w:color w:val="000000"/>
        </w:rPr>
        <w:t xml:space="preserve"> </w:t>
      </w:r>
      <w:r w:rsidR="005374D5" w:rsidRPr="000E07E9">
        <w:rPr>
          <w:b/>
        </w:rPr>
        <w:t>2</w:t>
      </w:r>
      <w:r w:rsidR="00AA39AF">
        <w:rPr>
          <w:b/>
        </w:rPr>
        <w:t>0</w:t>
      </w:r>
      <w:r w:rsidR="005374D5" w:rsidRPr="000E07E9">
        <w:rPr>
          <w:b/>
        </w:rPr>
        <w:t xml:space="preserve"> ию</w:t>
      </w:r>
      <w:r w:rsidR="00AA39AF">
        <w:rPr>
          <w:b/>
        </w:rPr>
        <w:t>л</w:t>
      </w:r>
      <w:r w:rsidR="005374D5" w:rsidRPr="000E07E9">
        <w:rPr>
          <w:b/>
        </w:rPr>
        <w:t>я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Pr="000E07E9">
        <w:rPr>
          <w:color w:val="000000"/>
        </w:rPr>
        <w:t xml:space="preserve">, лот не реализован, то в 14:00 часов по московскому времени </w:t>
      </w:r>
      <w:r w:rsidR="00AA39AF">
        <w:rPr>
          <w:b/>
        </w:rPr>
        <w:t>0</w:t>
      </w:r>
      <w:r w:rsidR="005374D5" w:rsidRPr="000E07E9">
        <w:rPr>
          <w:b/>
        </w:rPr>
        <w:t xml:space="preserve">5 </w:t>
      </w:r>
      <w:r w:rsidR="00AA39AF">
        <w:rPr>
          <w:b/>
        </w:rPr>
        <w:t>сентября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="00467D6B" w:rsidRPr="000E07E9">
        <w:t xml:space="preserve"> </w:t>
      </w:r>
      <w:r w:rsidRPr="000E07E9">
        <w:rPr>
          <w:color w:val="000000"/>
        </w:rPr>
        <w:t xml:space="preserve">на </w:t>
      </w:r>
      <w:r w:rsidR="00C11EFF" w:rsidRPr="000E07E9">
        <w:rPr>
          <w:color w:val="000000"/>
        </w:rPr>
        <w:t>ЭТП</w:t>
      </w:r>
      <w:r w:rsidR="00467D6B" w:rsidRPr="000E07E9">
        <w:t xml:space="preserve"> </w:t>
      </w:r>
      <w:r w:rsidRPr="000E07E9">
        <w:rPr>
          <w:color w:val="000000"/>
        </w:rPr>
        <w:t>будут проведены</w:t>
      </w:r>
      <w:r w:rsidRPr="000E07E9">
        <w:rPr>
          <w:b/>
          <w:bCs/>
          <w:color w:val="000000"/>
        </w:rPr>
        <w:t xml:space="preserve"> повторные Торги </w:t>
      </w:r>
      <w:r w:rsidRPr="000E07E9">
        <w:rPr>
          <w:color w:val="000000"/>
        </w:rPr>
        <w:t>нереализованным лот</w:t>
      </w:r>
      <w:r w:rsidR="005374D5" w:rsidRPr="000E07E9">
        <w:rPr>
          <w:color w:val="000000"/>
        </w:rPr>
        <w:t>о</w:t>
      </w:r>
      <w:r w:rsidRPr="000E07E9">
        <w:rPr>
          <w:color w:val="000000"/>
        </w:rPr>
        <w:t>м со снижением начальной цены лот</w:t>
      </w:r>
      <w:r w:rsidR="005374D5" w:rsidRPr="000E07E9">
        <w:rPr>
          <w:color w:val="000000"/>
        </w:rPr>
        <w:t>а</w:t>
      </w:r>
      <w:r w:rsidRPr="000E07E9">
        <w:rPr>
          <w:color w:val="000000"/>
        </w:rPr>
        <w:t xml:space="preserve"> на 10 (Десять) процентов.</w:t>
      </w:r>
    </w:p>
    <w:p w14:paraId="0C700AC8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 xml:space="preserve">Оператор </w:t>
      </w:r>
      <w:r w:rsidR="00F05E04" w:rsidRPr="000E07E9">
        <w:rPr>
          <w:color w:val="000000"/>
        </w:rPr>
        <w:t>ЭТП</w:t>
      </w:r>
      <w:r w:rsidRPr="000E07E9">
        <w:rPr>
          <w:color w:val="000000"/>
        </w:rPr>
        <w:t xml:space="preserve"> (далее – Оператор) обеспечивает проведение Торгов.</w:t>
      </w:r>
    </w:p>
    <w:p w14:paraId="415A5C5E" w14:textId="0A44A5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A39AF">
        <w:rPr>
          <w:b/>
        </w:rPr>
        <w:t>07</w:t>
      </w:r>
      <w:r w:rsidR="005374D5" w:rsidRPr="005374D5">
        <w:rPr>
          <w:b/>
        </w:rPr>
        <w:t xml:space="preserve"> </w:t>
      </w:r>
      <w:r w:rsidR="00AA39AF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A39AF">
        <w:rPr>
          <w:b/>
        </w:rPr>
        <w:t>25</w:t>
      </w:r>
      <w:r w:rsidR="005374D5" w:rsidRPr="005374D5">
        <w:rPr>
          <w:b/>
        </w:rPr>
        <w:t xml:space="preserve">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6647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A39AF">
        <w:rPr>
          <w:b/>
        </w:rPr>
        <w:t>09</w:t>
      </w:r>
      <w:r w:rsidR="005374D5" w:rsidRPr="005374D5">
        <w:rPr>
          <w:b/>
        </w:rPr>
        <w:t xml:space="preserve"> </w:t>
      </w:r>
      <w:r w:rsidR="00AA39AF">
        <w:rPr>
          <w:b/>
        </w:rPr>
        <w:t>сентября</w:t>
      </w:r>
      <w:r w:rsidR="00E12685" w:rsidRPr="005374D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5374D5">
        <w:rPr>
          <w:b/>
        </w:rPr>
        <w:t>202</w:t>
      </w:r>
      <w:r w:rsidR="004F4360" w:rsidRPr="005374D5">
        <w:rPr>
          <w:b/>
        </w:rPr>
        <w:t>2</w:t>
      </w:r>
      <w:r w:rsidR="00E12685" w:rsidRPr="005374D5">
        <w:rPr>
          <w:b/>
        </w:rPr>
        <w:t xml:space="preserve"> г.</w:t>
      </w:r>
      <w:r w:rsidRPr="005374D5">
        <w:rPr>
          <w:b/>
          <w:bCs/>
          <w:color w:val="000000"/>
        </w:rPr>
        <w:t xml:space="preserve"> по </w:t>
      </w:r>
      <w:r w:rsidR="00AA39AF">
        <w:rPr>
          <w:b/>
        </w:rPr>
        <w:t>24</w:t>
      </w:r>
      <w:r w:rsidR="005374D5" w:rsidRPr="005374D5">
        <w:rPr>
          <w:b/>
        </w:rPr>
        <w:t xml:space="preserve"> </w:t>
      </w:r>
      <w:r w:rsidR="00AA39AF">
        <w:rPr>
          <w:b/>
        </w:rPr>
        <w:t>дека</w:t>
      </w:r>
      <w:r w:rsidR="005374D5" w:rsidRPr="005374D5">
        <w:rPr>
          <w:b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D8813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374D5">
        <w:rPr>
          <w:color w:val="000000"/>
        </w:rPr>
        <w:t xml:space="preserve"> </w:t>
      </w:r>
      <w:r w:rsidR="00AA39AF">
        <w:rPr>
          <w:b/>
          <w:color w:val="000000"/>
        </w:rPr>
        <w:t>09</w:t>
      </w:r>
      <w:r w:rsidR="005374D5" w:rsidRPr="005374D5">
        <w:rPr>
          <w:b/>
          <w:color w:val="000000"/>
        </w:rPr>
        <w:t xml:space="preserve"> </w:t>
      </w:r>
      <w:r w:rsidR="00AA39AF">
        <w:rPr>
          <w:b/>
          <w:color w:val="000000"/>
        </w:rPr>
        <w:t>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090465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AF4750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5374D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5374D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CF5E56B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09 сентября 2022 г. по 22 октября 2022 г. - в размере начальной цены продажи лота;</w:t>
      </w:r>
    </w:p>
    <w:p w14:paraId="006F2B51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94,00% от начальной цены продажи лота;</w:t>
      </w:r>
    </w:p>
    <w:p w14:paraId="43DD7634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88,00% от начальной цены продажи лота;</w:t>
      </w:r>
    </w:p>
    <w:p w14:paraId="220C7013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82,00% от начальной цены продажи лота;</w:t>
      </w:r>
    </w:p>
    <w:p w14:paraId="52345D45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76,00% от начальной цены продажи лота;</w:t>
      </w:r>
    </w:p>
    <w:p w14:paraId="3DEB0E23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70,00% от начальной цены продажи лота;</w:t>
      </w:r>
    </w:p>
    <w:p w14:paraId="7D8A2808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64,00% от начальной цены продажи лота;</w:t>
      </w:r>
    </w:p>
    <w:p w14:paraId="382EBA83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58,00% от начальной цены продажи лота;</w:t>
      </w:r>
    </w:p>
    <w:p w14:paraId="73B5F3F3" w14:textId="77777777" w:rsidR="00740DD1" w:rsidRP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52,00% от начальной цены продажи лота;</w:t>
      </w:r>
    </w:p>
    <w:p w14:paraId="4D3CAB91" w14:textId="1B5C3237" w:rsidR="00740DD1" w:rsidRDefault="00740DD1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D1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46,00%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33E19E33" w14:textId="2B8EA98D" w:rsidR="00EA7238" w:rsidRPr="00A115B3" w:rsidRDefault="00EA7238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2156305" w14:textId="77777777" w:rsidR="00AA39AF" w:rsidRPr="00AA39AF" w:rsidRDefault="00AA39AF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9845E88" w14:textId="77777777" w:rsidR="00AA39AF" w:rsidRPr="00AA39AF" w:rsidRDefault="00AA39AF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39A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AA39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362B453A" w14:textId="77777777" w:rsidR="00AA39AF" w:rsidRPr="00AA39AF" w:rsidRDefault="00AA39AF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A39A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643D385" w14:textId="77777777" w:rsidR="00AA39AF" w:rsidRDefault="00AA39AF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A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AA39A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A39A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4316493E" w:rsidR="00EA7238" w:rsidRPr="00A115B3" w:rsidRDefault="00EA7238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2A5053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061D5A" w:rsidRPr="00160BB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904A4A4" w:rsidR="00EA7238" w:rsidRDefault="00537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4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по адресу: Республика Дагестан, г. Махачкала, 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5374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4D5">
        <w:rPr>
          <w:rFonts w:ascii="Times New Roman" w:hAnsi="Times New Roman" w:cs="Times New Roman"/>
          <w:color w:val="000000"/>
          <w:sz w:val="24"/>
          <w:szCs w:val="24"/>
        </w:rPr>
        <w:t xml:space="preserve"> Аэропорта, д. 19ж, тел. +7(8722)56-19-20, а также </w:t>
      </w:r>
      <w:proofErr w:type="gramStart"/>
      <w:r w:rsidRPr="005374D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374D5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5374D5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5374D5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5374D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5374D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E07E9"/>
    <w:rsid w:val="00130BFB"/>
    <w:rsid w:val="0015099D"/>
    <w:rsid w:val="00160BBA"/>
    <w:rsid w:val="001D4B58"/>
    <w:rsid w:val="001F039D"/>
    <w:rsid w:val="002C312D"/>
    <w:rsid w:val="00365722"/>
    <w:rsid w:val="00467D6B"/>
    <w:rsid w:val="004F4360"/>
    <w:rsid w:val="005374D5"/>
    <w:rsid w:val="00564010"/>
    <w:rsid w:val="00634151"/>
    <w:rsid w:val="00637A0F"/>
    <w:rsid w:val="006B43E3"/>
    <w:rsid w:val="0070175B"/>
    <w:rsid w:val="007229EA"/>
    <w:rsid w:val="00722ECA"/>
    <w:rsid w:val="00740DD1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A39AF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dcterms:created xsi:type="dcterms:W3CDTF">2019-07-23T07:45:00Z</dcterms:created>
  <dcterms:modified xsi:type="dcterms:W3CDTF">2022-05-26T12:55:00Z</dcterms:modified>
</cp:coreProperties>
</file>