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8E71871" w:rsidR="0004186C" w:rsidRPr="00B141BB" w:rsidRDefault="00A855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5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55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55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429C0930" w:rsidR="00405C92" w:rsidRPr="007054D3" w:rsidRDefault="007054D3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7054D3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7054D3">
        <w:rPr>
          <w:i/>
          <w:iCs/>
        </w:rPr>
        <w:t xml:space="preserve"> </w:t>
      </w:r>
    </w:p>
    <w:p w14:paraId="1544AA8C" w14:textId="3FEBD3E4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ООО Салон Матрица, ИНН 3808102150, определение АС Иркутской области от 20.02.2016 по делу А19-1813/2015, истек срок для повторного предъявления исполнительного листа (47 459 980,00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23 919 829,92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4F8731" w14:textId="19D59B26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ООО «Инновационные строительные технологии», ИНН 3849006752, солидарно с 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Владимировичем, КД 83/13-КЛ от 28.05.2013, КД 109/13-К от 08.07.2013, КД 133/13-К от 14.08.2013, КД 158/13-К от 26.09.2013, КД 178/13-К от 29.10.2013, КД 4/14-К от 28.01.2014, КД 48/13-КЛ от 27.03.2013, КД 12/14-К от 26.02.2014, КД 14/14-К от 06.03.2014, КД 45/14-К от 23.04.2014, КД 70/14-К от 26.06.2014, ООО «Инновационные строительные технологии», ИНН 3849006752, солидарно с 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Владимировичем, 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Быргазовым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Валерьевичем, КД 83/13-КЛ от 28.05.2013, КД 109/13-К от 08.07.2013, КД 133/13-К от 14.08.2013, КД 158/13-К от 26.09.2013, КД 178/13-К от 29.10.2013, КД 4/14-К от 28.01.2014, апелляционное определение Иркутского областного суда от 30.04.2019 по делу 33-1458/2019, определение Иркутского областного суда от 18.06.2019 по делу 33-5144/2019 об исправлении описки, г. Иркутск (365 535 549,68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253 232 936,42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021D78" w14:textId="1F7DDC65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ООО «РСТ», ИНН 9705000334, КД 156/13-К от 25.09.2013, КД 102/14-К от 11.11.2014, КД 103/14-К от 12.11.2014, КД 106/14-К от 25.11.2014, КД 107/14-К от 26.11.2014, КД 108/14-К от 27.11.2014, КД 109/14-К от 28.11.2014, КД 46/14-К от 23.04.2014, КД 48/14-К от 25.04.2014, КД 73/14-К от 11.07.2014, КД 79/14-К от 31.07.2014, КД 91/14-К от 04.09.2014, КД 63/14-К от 02.06.2014, КД 64/14-К от 03.06.2014, КД 65/14-К от 04.06.2014, ООО «РСТ», ИНН 9705000334, солидарно с Ковалевым Алексеем Анатольевичем, КД 77/14-К от 24.07.2014, КД 81/14-К от 08.08.2014, КД 86/14-К от 13.08.2014, решение Куйбышевского районного суда г. Иркутска от 06.05.2019 по делу 2-1/2019, г. Иркутск, ООО «РСТ» находится в процессе реорганизации в форме присоединения к нему других юридических лиц (684 442 789,03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344 959 165,67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31670D" w14:textId="0B032F51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ООО «Единство-Телеком», ИНН 3849053590 (правопреемник ОАО «Единство-Телеком»), солидарно с Потаниным Сергеем Вениаминовичем, ООО «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РусИнМедиа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>», ИНН 3808044847, КД 78/14-К от 28.07.2014, КД 82/14-К от 11.08.2014, заочное решение Кировского районного суда г. Иркутска от 05.07.2016 по делу 2-2108/2016, заочное решение Кировского районного суда г. Иркутска от 04.10.2018 по делу 2-2981/2018, определение Кировского районного суда г. Иркутска от 11.06.2019 по делу 2-2981/2018 (134 584 886,30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67 830 782,70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4B2B20" w14:textId="00BA54E9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Иркутскоблгаз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>-проект», ИНН 3808117848, определения АС Новосибирской области от 07.11.2017, от 10.11.2017, от 14.12.2016 по делу А45-10581/2016 о включении в РТК третьей очереди, находится в процедуре банкротства (63 005 500,00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31 754 772,00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8C23673" w14:textId="5B88B0FA" w:rsidR="007054D3" w:rsidRPr="007054D3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ООО «СОЮЗ», ИНН 3525338910, КД 13/395 от 24.12.2013, КД 87/14-К от 22.08.2014, КД 105/13-К от 03.07.2013, КД 177/13-К от 28.10.2013, КД 195/13-К от 10.12.2013, КД 20/14-К от 14.03.2014, КД 26/14-К от 20.03.2014, КД 58/14-К от 26.05.2014, КД 59/14-К от 28.05.2014, ООО «СОЮЗ», ИНН 3525338910, солидарно с </w:t>
      </w:r>
      <w:proofErr w:type="spellStart"/>
      <w:r w:rsidRPr="007054D3">
        <w:rPr>
          <w:rFonts w:ascii="Times New Roman" w:hAnsi="Times New Roman" w:cs="Times New Roman"/>
          <w:color w:val="000000"/>
          <w:sz w:val="24"/>
          <w:szCs w:val="24"/>
        </w:rPr>
        <w:t>Масаловым</w:t>
      </w:r>
      <w:proofErr w:type="spellEnd"/>
      <w:r w:rsidRPr="007054D3">
        <w:rPr>
          <w:rFonts w:ascii="Times New Roman" w:hAnsi="Times New Roman" w:cs="Times New Roman"/>
          <w:color w:val="000000"/>
          <w:sz w:val="24"/>
          <w:szCs w:val="24"/>
        </w:rPr>
        <w:t xml:space="preserve"> Артемом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Анатольевичем, КД 159/13-К от 26.09.2013, 55/14-К от 12.05.2014, 57/14-К от 26.05.2014, ООО «СОЮЗ», ИНН 3525338910, солидарно с Белобородовой Мариной Владимировной, КД 13/14-К от 04.03.2014, КД 19/14-К от 12.03.2014, КД 6/14-К от 29.01.2014, КД 9/14-К от 20.02.2014, ООО «СОЮЗ», ИНН 3525338910, солидарно с Тепляковым Константином Валерьевичем, КД 110/14-КЛ от 02.12.2014, КД 112/2/14-К от 11.12.2014, решение Куйбышевского районного суда г. Иркутска от 11.06.2019 по делу 2-12/19, определение АС Иркутской области от 26.05.2016 по делу А19-1813/2015, г. Иркутск, ООО «СОЮЗ» находится в стадии ликвидации (1 752 554 702,10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883 287 569,86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D9B68A" w14:textId="25E7E9C5" w:rsidR="00405C92" w:rsidRPr="00B3415F" w:rsidRDefault="007054D3" w:rsidP="00705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D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ООО «НУЭСК», ИНН 6629018839, солидарно с Шайдуровым Константином Андреевичем, КД 14/056 от 14.05.2014, решение Хамовнического районного суда г. Москвы от 09.07.2019 по делу 2-2576/19, определение АС Свердловской области от 10.10.2019 по делу А60-60428/2018 о включении в РТК третьей очереди, находится в процедуре банкротства (4 340 447,71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2 408 893,50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4D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F5646F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2764F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92764F">
        <w:rPr>
          <w:b/>
          <w:bCs/>
          <w:color w:val="000000"/>
        </w:rPr>
        <w:t xml:space="preserve">02 августа 2022 </w:t>
      </w:r>
      <w:r w:rsidRPr="00B141BB">
        <w:rPr>
          <w:b/>
          <w:bCs/>
          <w:color w:val="000000"/>
        </w:rPr>
        <w:t>г. по</w:t>
      </w:r>
      <w:r w:rsidR="0092764F">
        <w:rPr>
          <w:b/>
          <w:bCs/>
          <w:color w:val="000000"/>
        </w:rPr>
        <w:t xml:space="preserve"> 19 октября 2022</w:t>
      </w:r>
      <w:r w:rsidR="008B5083">
        <w:rPr>
          <w:b/>
          <w:bCs/>
          <w:color w:val="000000"/>
        </w:rPr>
        <w:t>_</w:t>
      </w:r>
      <w:r w:rsidRPr="00B141BB">
        <w:rPr>
          <w:b/>
          <w:bCs/>
          <w:color w:val="000000"/>
        </w:rPr>
        <w:t>г.;</w:t>
      </w:r>
    </w:p>
    <w:p w14:paraId="7B9A8CCF" w14:textId="3AF1365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2764F">
        <w:rPr>
          <w:b/>
          <w:bCs/>
          <w:color w:val="000000"/>
        </w:rPr>
        <w:t>2-7</w:t>
      </w:r>
      <w:r w:rsidRPr="00B141BB">
        <w:rPr>
          <w:b/>
          <w:bCs/>
          <w:color w:val="000000"/>
        </w:rPr>
        <w:t xml:space="preserve"> - с </w:t>
      </w:r>
      <w:r w:rsidR="0092764F" w:rsidRPr="0092764F">
        <w:rPr>
          <w:b/>
          <w:bCs/>
          <w:color w:val="000000"/>
        </w:rPr>
        <w:t xml:space="preserve">02 августа 2022 </w:t>
      </w:r>
      <w:r w:rsidRPr="00B141BB">
        <w:rPr>
          <w:b/>
          <w:bCs/>
          <w:color w:val="000000"/>
        </w:rPr>
        <w:t xml:space="preserve">г. по </w:t>
      </w:r>
      <w:r w:rsidR="0092764F">
        <w:rPr>
          <w:b/>
          <w:bCs/>
          <w:color w:val="000000"/>
        </w:rPr>
        <w:t xml:space="preserve">30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3BB096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A4D1E" w:rsidRPr="002A4D1E">
        <w:rPr>
          <w:b/>
          <w:bCs/>
          <w:color w:val="000000"/>
        </w:rPr>
        <w:t xml:space="preserve">02 августа 2022 </w:t>
      </w:r>
      <w:r w:rsidR="002A4D1E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2A4D1E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90D0E1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A4D1E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B5EEF1E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02 августа 2022 г. по 13 сентября 2022 г. - в размере начальной цены продажи лота;</w:t>
      </w:r>
    </w:p>
    <w:p w14:paraId="64083267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сентября 2022 г. - в размере 92,00% от начальной цены продажи лота;</w:t>
      </w:r>
    </w:p>
    <w:p w14:paraId="298297D3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84,00% от начальной цены продажи лота;</w:t>
      </w:r>
    </w:p>
    <w:p w14:paraId="12073D8A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76,00% от начальной цены продажи лота;</w:t>
      </w:r>
    </w:p>
    <w:p w14:paraId="3AD0A057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68,00% от начальной цены продажи лота;</w:t>
      </w:r>
    </w:p>
    <w:p w14:paraId="1907A43B" w14:textId="501114F0" w:rsidR="008B5083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5D0C30" w14:textId="278BCE4C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90B923D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02 августа 2022 г. по 13 сентября 2022 г. - в размере начальной цены продажи лота;</w:t>
      </w:r>
    </w:p>
    <w:p w14:paraId="5BF60DD8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сентября 2022 г. - в размере 93,00% от начальной цены продажи лота;</w:t>
      </w:r>
    </w:p>
    <w:p w14:paraId="097DEF97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86,00% от начальной цены продажи лота;</w:t>
      </w:r>
    </w:p>
    <w:p w14:paraId="3F5D1859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79,00% от начальной цены продажи лота;</w:t>
      </w:r>
    </w:p>
    <w:p w14:paraId="717BD36A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2022 г. по 12 октября 2022 г. - в размере 72,00% от начальной цены продажи лота;</w:t>
      </w:r>
    </w:p>
    <w:p w14:paraId="366A757B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65,00% от начальной цены продажи лота;</w:t>
      </w:r>
    </w:p>
    <w:p w14:paraId="2D29BFC9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58,00% от начальной цены продажи лота;</w:t>
      </w:r>
    </w:p>
    <w:p w14:paraId="35AF3C2A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51,00% от начальной цены продажи лота;</w:t>
      </w:r>
    </w:p>
    <w:p w14:paraId="1EA3EF4D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44,00% от начальной цены продажи лота;</w:t>
      </w:r>
    </w:p>
    <w:p w14:paraId="122020DC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37,00% от начальной цены продажи лота;</w:t>
      </w:r>
    </w:p>
    <w:p w14:paraId="75996120" w14:textId="7777777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30,00% от начальной цены продажи лота;</w:t>
      </w:r>
    </w:p>
    <w:p w14:paraId="37BF2103" w14:textId="01C4DFFD" w:rsidR="002A4D1E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23,00%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D18C4D" w14:textId="233846B5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3,6:</w:t>
      </w:r>
    </w:p>
    <w:p w14:paraId="3956E0FB" w14:textId="6B47FDF9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02 августа 2022 г. по 13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01CDF5" w14:textId="3E5E7DC8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сентября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470280" w14:textId="314081FD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7C1D0" w14:textId="10365F9B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3362E" w14:textId="046E3E90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1278F3" w14:textId="2F086FD0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6CDE1" w14:textId="68C03654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051524" w14:textId="09E6B226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08EF33" w14:textId="049A7B7F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D71A9" w14:textId="4C9F30FF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8E3D15" w14:textId="05540EEC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E9AD1A" w14:textId="5FE5DF3D" w:rsidR="002A4D1E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0B20F50" w14:textId="60B3DC8B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,7</w:t>
      </w:r>
      <w:r w:rsidRPr="00444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36DFE0B" w14:textId="1BE0537B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02 августа 2022 г. по 13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B7CC22" w14:textId="15FF0558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21 сентября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1EE98D" w14:textId="712982A8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F29EB6" w14:textId="5E47E914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F99D0" w14:textId="6C7FBDDC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7C9768" w14:textId="06ABFBAC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C93843" w14:textId="16FCFF21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2022 г. по 26 октября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80471F" w14:textId="516297CE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52F80" w14:textId="71145496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6C2707" w14:textId="1CDBCEF4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22161B" w14:textId="1611C707" w:rsidR="004441E4" w:rsidRPr="004441E4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2022 г. по 23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AA184E" w14:textId="1DF182A0" w:rsidR="002A4D1E" w:rsidRDefault="004441E4" w:rsidP="00444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1E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441E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E6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9946C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</w:t>
      </w:r>
      <w:r w:rsidR="00E82D65" w:rsidRPr="009946C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A81DF3" w:rsidRPr="009946C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946C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6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4D123015" w14:textId="7611334D" w:rsidR="00CF5F6F" w:rsidRDefault="00B220F8" w:rsidP="00F66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645D" w:rsidRPr="00F6645D">
        <w:rPr>
          <w:rFonts w:ascii="Times New Roman" w:hAnsi="Times New Roman" w:cs="Times New Roman"/>
          <w:sz w:val="24"/>
          <w:szCs w:val="24"/>
        </w:rPr>
        <w:t>9:</w:t>
      </w:r>
      <w:r w:rsidR="00F6645D">
        <w:rPr>
          <w:rFonts w:ascii="Times New Roman" w:hAnsi="Times New Roman" w:cs="Times New Roman"/>
          <w:sz w:val="24"/>
          <w:szCs w:val="24"/>
        </w:rPr>
        <w:t>0</w:t>
      </w:r>
      <w:r w:rsidR="00F6645D" w:rsidRPr="00F6645D">
        <w:rPr>
          <w:rFonts w:ascii="Times New Roman" w:hAnsi="Times New Roman" w:cs="Times New Roman"/>
          <w:sz w:val="24"/>
          <w:szCs w:val="24"/>
        </w:rPr>
        <w:t>0 до 17:</w:t>
      </w:r>
      <w:r w:rsidR="00F6645D">
        <w:rPr>
          <w:rFonts w:ascii="Times New Roman" w:hAnsi="Times New Roman" w:cs="Times New Roman"/>
          <w:sz w:val="24"/>
          <w:szCs w:val="24"/>
        </w:rPr>
        <w:t>3</w:t>
      </w:r>
      <w:r w:rsidR="00F6645D" w:rsidRPr="00F6645D">
        <w:rPr>
          <w:rFonts w:ascii="Times New Roman" w:hAnsi="Times New Roman" w:cs="Times New Roman"/>
          <w:sz w:val="24"/>
          <w:szCs w:val="24"/>
        </w:rPr>
        <w:t>0 часов по адресу: г. Иркутск, ул. Рабочая, д.2</w:t>
      </w:r>
      <w:r w:rsidR="00F6645D">
        <w:rPr>
          <w:rFonts w:ascii="Times New Roman" w:hAnsi="Times New Roman" w:cs="Times New Roman"/>
          <w:sz w:val="24"/>
          <w:szCs w:val="24"/>
        </w:rPr>
        <w:t>а</w:t>
      </w:r>
      <w:r w:rsidR="00F6645D" w:rsidRPr="00F6645D">
        <w:rPr>
          <w:rFonts w:ascii="Times New Roman" w:hAnsi="Times New Roman" w:cs="Times New Roman"/>
          <w:sz w:val="24"/>
          <w:szCs w:val="24"/>
        </w:rPr>
        <w:t>, тел. +7(3952)48-64-42</w:t>
      </w:r>
      <w:r w:rsidR="00F6645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6645D" w:rsidRPr="00F6645D">
        <w:rPr>
          <w:rFonts w:ascii="Times New Roman" w:hAnsi="Times New Roman" w:cs="Times New Roman"/>
          <w:sz w:val="24"/>
          <w:szCs w:val="24"/>
        </w:rPr>
        <w:t>irkutsk@auction-house.ru, Вострецова Оксана,</w:t>
      </w:r>
      <w:r w:rsidR="00F6645D">
        <w:rPr>
          <w:rFonts w:ascii="Times New Roman" w:hAnsi="Times New Roman" w:cs="Times New Roman"/>
          <w:sz w:val="24"/>
          <w:szCs w:val="24"/>
        </w:rPr>
        <w:t xml:space="preserve"> </w:t>
      </w:r>
      <w:r w:rsidR="00F6645D" w:rsidRPr="00F6645D">
        <w:rPr>
          <w:rFonts w:ascii="Times New Roman" w:hAnsi="Times New Roman" w:cs="Times New Roman"/>
          <w:sz w:val="24"/>
          <w:szCs w:val="24"/>
        </w:rPr>
        <w:t>8-939-794-02-12,  8-914-917-00-46 (мск+5 час)</w:t>
      </w:r>
      <w:r w:rsidR="00F6645D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A4D1E"/>
    <w:rsid w:val="002C116A"/>
    <w:rsid w:val="002C2BDE"/>
    <w:rsid w:val="00360DC6"/>
    <w:rsid w:val="00405C92"/>
    <w:rsid w:val="004441E4"/>
    <w:rsid w:val="00507F0D"/>
    <w:rsid w:val="0051664E"/>
    <w:rsid w:val="00577987"/>
    <w:rsid w:val="005F1F68"/>
    <w:rsid w:val="00651D54"/>
    <w:rsid w:val="007054D3"/>
    <w:rsid w:val="00707F65"/>
    <w:rsid w:val="007B3A1A"/>
    <w:rsid w:val="008B5083"/>
    <w:rsid w:val="008E2B16"/>
    <w:rsid w:val="0092764F"/>
    <w:rsid w:val="009946C8"/>
    <w:rsid w:val="00A81DF3"/>
    <w:rsid w:val="00A855C9"/>
    <w:rsid w:val="00B141BB"/>
    <w:rsid w:val="00B220F8"/>
    <w:rsid w:val="00B93A5E"/>
    <w:rsid w:val="00CE4E6F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6645D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767B3FF-749D-4B7B-A0CE-E6F6F9BB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25</cp:revision>
  <dcterms:created xsi:type="dcterms:W3CDTF">2019-07-23T07:54:00Z</dcterms:created>
  <dcterms:modified xsi:type="dcterms:W3CDTF">2022-07-21T09:19:00Z</dcterms:modified>
</cp:coreProperties>
</file>