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2FF343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B61" w:rsidRPr="00092B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EBADF5" w14:textId="1A25D8A4" w:rsidR="00914D34" w:rsidRPr="00574D91" w:rsidRDefault="00574D9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D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1711A242" w:rsidR="00467D6B" w:rsidRPr="00574D91" w:rsidRDefault="00574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CD6174" w:rsidRPr="00CD6174">
        <w:rPr>
          <w:rFonts w:ascii="Times New Roman CYR" w:hAnsi="Times New Roman CYR" w:cs="Times New Roman CYR"/>
          <w:color w:val="000000"/>
        </w:rPr>
        <w:t>ООО «Интерлизингстрой», ИНН 7802178591, КД 5770-17 от 28.12.2017, КД 5780-18 от 09.06.2018, определение АС г. Санкт-Петербурга и Ленинградской области от 05.05.2021 по делу А56-91757/2019 о включении в третью очередь РТК, определения АС г. Санкт-Петербурга и Ленинградской области от 27.07.2021, от 09.08.2021 по делу А56-91757/2019 о довключении в РТК, находится в стадии банкротства (1 137 344 397,75 руб.)</w:t>
      </w:r>
      <w:r w:rsidR="00CD6174">
        <w:rPr>
          <w:rFonts w:ascii="Times New Roman CYR" w:hAnsi="Times New Roman CYR" w:cs="Times New Roman CYR"/>
          <w:color w:val="000000"/>
        </w:rPr>
        <w:t xml:space="preserve"> – </w:t>
      </w:r>
      <w:r w:rsidR="00CD6174" w:rsidRPr="00CD6174">
        <w:rPr>
          <w:rFonts w:ascii="Times New Roman CYR" w:hAnsi="Times New Roman CYR" w:cs="Times New Roman CYR"/>
          <w:color w:val="000000"/>
        </w:rPr>
        <w:t>1</w:t>
      </w:r>
      <w:r w:rsidR="00CD6174">
        <w:rPr>
          <w:rFonts w:ascii="Times New Roman CYR" w:hAnsi="Times New Roman CYR" w:cs="Times New Roman CYR"/>
          <w:color w:val="000000"/>
        </w:rPr>
        <w:t xml:space="preserve"> </w:t>
      </w:r>
      <w:r w:rsidR="00CD6174" w:rsidRPr="00CD6174">
        <w:rPr>
          <w:rFonts w:ascii="Times New Roman CYR" w:hAnsi="Times New Roman CYR" w:cs="Times New Roman CYR"/>
          <w:color w:val="000000"/>
        </w:rPr>
        <w:t>137</w:t>
      </w:r>
      <w:r w:rsidR="00CD6174">
        <w:rPr>
          <w:rFonts w:ascii="Times New Roman CYR" w:hAnsi="Times New Roman CYR" w:cs="Times New Roman CYR"/>
          <w:color w:val="000000"/>
        </w:rPr>
        <w:t xml:space="preserve"> </w:t>
      </w:r>
      <w:r w:rsidR="00CD6174" w:rsidRPr="00CD6174">
        <w:rPr>
          <w:rFonts w:ascii="Times New Roman CYR" w:hAnsi="Times New Roman CYR" w:cs="Times New Roman CYR"/>
          <w:color w:val="000000"/>
        </w:rPr>
        <w:t>344</w:t>
      </w:r>
      <w:r w:rsidR="00CD6174">
        <w:rPr>
          <w:rFonts w:ascii="Times New Roman CYR" w:hAnsi="Times New Roman CYR" w:cs="Times New Roman CYR"/>
          <w:color w:val="000000"/>
        </w:rPr>
        <w:t xml:space="preserve"> </w:t>
      </w:r>
      <w:r w:rsidR="00CD6174" w:rsidRPr="00CD6174">
        <w:rPr>
          <w:rFonts w:ascii="Times New Roman CYR" w:hAnsi="Times New Roman CYR" w:cs="Times New Roman CYR"/>
          <w:color w:val="000000"/>
        </w:rPr>
        <w:t>397,75</w:t>
      </w:r>
      <w:r w:rsidR="00CD6174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FF0A2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665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B3E12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2665C" w:rsidRPr="00E2665C">
        <w:rPr>
          <w:b/>
          <w:bCs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2665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29C1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056C9" w:rsidRPr="009056C9">
        <w:rPr>
          <w:b/>
          <w:bCs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056C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802A8" w:rsidRPr="00D802A8">
        <w:rPr>
          <w:b/>
          <w:bCs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802A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77CA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77CA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20F5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C1AFE" w:rsidRPr="00BC1AFE">
        <w:rPr>
          <w:b/>
          <w:bCs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C1AF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C1AFE" w:rsidRPr="00BC1AFE">
        <w:rPr>
          <w:b/>
          <w:bCs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C1AF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F802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C1AFE" w:rsidRPr="00BC1AFE">
        <w:rPr>
          <w:b/>
          <w:bCs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C1AFE" w:rsidRPr="00BC1AFE">
        <w:rPr>
          <w:b/>
          <w:bCs/>
        </w:rPr>
        <w:t>12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98FCB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C1AFE" w:rsidRPr="00BC1AFE">
        <w:rPr>
          <w:b/>
          <w:bCs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24A72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78C96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24A7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24A7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C9F1CA0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324A7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324A7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96C1105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29 июля 2022 г. по 10 сентября 2022 г. - в размере начальной цены продажи лота;</w:t>
      </w:r>
    </w:p>
    <w:p w14:paraId="01D5C59C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95,00% от начальной цены продажи лота;</w:t>
      </w:r>
    </w:p>
    <w:p w14:paraId="010AAE85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90,00% от начальной цены продажи лота;</w:t>
      </w:r>
    </w:p>
    <w:p w14:paraId="11D5C451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85,00% от начальной цены продажи лота;</w:t>
      </w:r>
    </w:p>
    <w:p w14:paraId="50D9110A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80,00% от начальной цены продажи лота;</w:t>
      </w:r>
    </w:p>
    <w:p w14:paraId="326F8D7F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75,00% от начальной цены продажи лота;</w:t>
      </w:r>
    </w:p>
    <w:p w14:paraId="7C941D85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лота;</w:t>
      </w:r>
    </w:p>
    <w:p w14:paraId="593D7618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65,00% от начальной цены продажи лота;</w:t>
      </w:r>
    </w:p>
    <w:p w14:paraId="25E85D73" w14:textId="77777777" w:rsidR="00940EFF" w:rsidRPr="00940EFF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60,00% от начальной цены продажи лота;</w:t>
      </w:r>
    </w:p>
    <w:p w14:paraId="18843F01" w14:textId="63C96944" w:rsidR="001D4B58" w:rsidRDefault="00940EFF" w:rsidP="00940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FF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FB3E9D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B324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26CE896" w14:textId="62C539B7" w:rsidR="00B32477" w:rsidRDefault="006B43E3" w:rsidP="008D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32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477" w:rsidRPr="00B32477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Каменноостровский</w:t>
      </w:r>
      <w:r w:rsidR="00B32477">
        <w:rPr>
          <w:rFonts w:ascii="Times New Roman" w:hAnsi="Times New Roman" w:cs="Times New Roman"/>
          <w:sz w:val="24"/>
          <w:szCs w:val="24"/>
        </w:rPr>
        <w:t xml:space="preserve"> пр-кт</w:t>
      </w:r>
      <w:r w:rsidR="00B32477" w:rsidRPr="00B32477">
        <w:rPr>
          <w:rFonts w:ascii="Times New Roman" w:hAnsi="Times New Roman" w:cs="Times New Roman"/>
          <w:sz w:val="24"/>
          <w:szCs w:val="24"/>
        </w:rPr>
        <w:t>, д. 40, тел. +7(812)670-97-09, доб. 101</w:t>
      </w:r>
      <w:r w:rsidR="00B32477">
        <w:rPr>
          <w:rFonts w:ascii="Times New Roman" w:hAnsi="Times New Roman" w:cs="Times New Roman"/>
          <w:sz w:val="24"/>
          <w:szCs w:val="24"/>
        </w:rPr>
        <w:t>3;</w:t>
      </w:r>
      <w:r w:rsidR="008D1372">
        <w:rPr>
          <w:rFonts w:ascii="Times New Roman" w:hAnsi="Times New Roman" w:cs="Times New Roman"/>
          <w:sz w:val="24"/>
          <w:szCs w:val="24"/>
        </w:rPr>
        <w:t xml:space="preserve"> у ОТ: </w:t>
      </w:r>
      <w:r w:rsidR="008D1372" w:rsidRPr="008D1372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8D1372">
        <w:rPr>
          <w:rFonts w:ascii="Times New Roman" w:hAnsi="Times New Roman" w:cs="Times New Roman"/>
          <w:sz w:val="24"/>
          <w:szCs w:val="24"/>
        </w:rPr>
        <w:t xml:space="preserve">, </w:t>
      </w:r>
      <w:r w:rsidR="008D1372" w:rsidRPr="008D1372">
        <w:rPr>
          <w:rFonts w:ascii="Times New Roman" w:hAnsi="Times New Roman" w:cs="Times New Roman"/>
          <w:sz w:val="24"/>
          <w:szCs w:val="24"/>
        </w:rPr>
        <w:t>informspb@auction-house.ru</w:t>
      </w:r>
      <w:r w:rsidR="008D137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5C284C8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2B61"/>
    <w:rsid w:val="00130BFB"/>
    <w:rsid w:val="0015099D"/>
    <w:rsid w:val="001D4B58"/>
    <w:rsid w:val="001F039D"/>
    <w:rsid w:val="002C312D"/>
    <w:rsid w:val="003243E2"/>
    <w:rsid w:val="00324A72"/>
    <w:rsid w:val="00365722"/>
    <w:rsid w:val="00467D6B"/>
    <w:rsid w:val="004F4360"/>
    <w:rsid w:val="00564010"/>
    <w:rsid w:val="00574D91"/>
    <w:rsid w:val="00634151"/>
    <w:rsid w:val="00637A0F"/>
    <w:rsid w:val="006B43E3"/>
    <w:rsid w:val="0070175B"/>
    <w:rsid w:val="007229EA"/>
    <w:rsid w:val="00722ECA"/>
    <w:rsid w:val="007F1D88"/>
    <w:rsid w:val="00865FD7"/>
    <w:rsid w:val="008A37E3"/>
    <w:rsid w:val="008D1372"/>
    <w:rsid w:val="009056C9"/>
    <w:rsid w:val="00914D34"/>
    <w:rsid w:val="00940EFF"/>
    <w:rsid w:val="00952ED1"/>
    <w:rsid w:val="009656BE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32477"/>
    <w:rsid w:val="00B83E9D"/>
    <w:rsid w:val="00BB1527"/>
    <w:rsid w:val="00BC1AFE"/>
    <w:rsid w:val="00BE0BF1"/>
    <w:rsid w:val="00BE1559"/>
    <w:rsid w:val="00C11EFF"/>
    <w:rsid w:val="00C9585C"/>
    <w:rsid w:val="00CD6174"/>
    <w:rsid w:val="00D57DB3"/>
    <w:rsid w:val="00D62667"/>
    <w:rsid w:val="00D77CA4"/>
    <w:rsid w:val="00D802A8"/>
    <w:rsid w:val="00DB0166"/>
    <w:rsid w:val="00E12685"/>
    <w:rsid w:val="00E2665C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BFD3CF9-0088-4C63-9A4F-4DFFAFF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2022-04-11T11:42:00Z</dcterms:modified>
</cp:coreProperties>
</file>