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3C8C" w14:textId="77777777" w:rsidR="00003F6B" w:rsidRPr="0044600F" w:rsidRDefault="00003F6B" w:rsidP="00A21B1A">
      <w:pPr>
        <w:pStyle w:val="af1"/>
        <w:rPr>
          <w:sz w:val="24"/>
          <w:szCs w:val="24"/>
          <w:lang w:val="en-US"/>
        </w:rPr>
      </w:pPr>
    </w:p>
    <w:p w14:paraId="7B38CA48" w14:textId="77777777" w:rsidR="00003F6B" w:rsidRDefault="00003F6B" w:rsidP="00A21B1A">
      <w:pPr>
        <w:pStyle w:val="af1"/>
        <w:rPr>
          <w:sz w:val="24"/>
          <w:szCs w:val="24"/>
        </w:rPr>
      </w:pPr>
    </w:p>
    <w:p w14:paraId="4CB51D13" w14:textId="77777777" w:rsidR="000C59CC" w:rsidRPr="00914429" w:rsidRDefault="000C59CC" w:rsidP="00A21B1A">
      <w:pPr>
        <w:pStyle w:val="af1"/>
        <w:rPr>
          <w:sz w:val="24"/>
          <w:szCs w:val="24"/>
        </w:rPr>
      </w:pPr>
      <w:r w:rsidRPr="00914429">
        <w:rPr>
          <w:sz w:val="24"/>
          <w:szCs w:val="24"/>
        </w:rPr>
        <w:t>ДОГОВОР</w:t>
      </w:r>
    </w:p>
    <w:p w14:paraId="5B29318D" w14:textId="77777777" w:rsidR="000C59CC" w:rsidRPr="00914429" w:rsidRDefault="00A82D81" w:rsidP="00A21B1A">
      <w:pPr>
        <w:pStyle w:val="af1"/>
        <w:rPr>
          <w:sz w:val="24"/>
          <w:szCs w:val="24"/>
        </w:rPr>
      </w:pPr>
      <w:r w:rsidRPr="00914429">
        <w:rPr>
          <w:sz w:val="24"/>
          <w:szCs w:val="24"/>
        </w:rPr>
        <w:t>купли-продажи доли в уставном капитале</w:t>
      </w:r>
    </w:p>
    <w:p w14:paraId="565ECB48" w14:textId="2B981F63" w:rsidR="00E6731A" w:rsidRPr="00914429" w:rsidRDefault="00E6731A" w:rsidP="00A21B1A">
      <w:pPr>
        <w:pStyle w:val="af1"/>
        <w:rPr>
          <w:sz w:val="24"/>
          <w:szCs w:val="24"/>
        </w:rPr>
      </w:pPr>
      <w:r w:rsidRPr="00914429">
        <w:rPr>
          <w:sz w:val="24"/>
          <w:szCs w:val="24"/>
        </w:rPr>
        <w:t xml:space="preserve">Общества с ограниченной ответственностью </w:t>
      </w:r>
      <w:r w:rsidR="002D58FA" w:rsidRPr="001D0DC6">
        <w:rPr>
          <w:rFonts w:eastAsiaTheme="minorHAnsi"/>
          <w:bCs/>
          <w:lang w:eastAsia="en-US"/>
        </w:rPr>
        <w:t>___________________</w:t>
      </w:r>
    </w:p>
    <w:p w14:paraId="0DA979ED" w14:textId="77777777" w:rsidR="000C59CC" w:rsidRPr="00914429" w:rsidRDefault="000C59CC" w:rsidP="00A21B1A">
      <w:pPr>
        <w:pStyle w:val="a4"/>
        <w:jc w:val="center"/>
        <w:rPr>
          <w:rFonts w:ascii="Times New Roman" w:hAnsi="Times New Roman"/>
          <w:b/>
          <w:sz w:val="24"/>
          <w:szCs w:val="24"/>
        </w:rPr>
      </w:pPr>
    </w:p>
    <w:p w14:paraId="39B73ABC"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45551CA2" w14:textId="77777777" w:rsidR="007951FE" w:rsidRPr="00914429" w:rsidRDefault="007951FE" w:rsidP="00A21B1A">
      <w:pPr>
        <w:pStyle w:val="a4"/>
        <w:jc w:val="center"/>
        <w:rPr>
          <w:rFonts w:ascii="Times New Roman" w:hAnsi="Times New Roman" w:cs="Times New Roman"/>
          <w:sz w:val="24"/>
          <w:szCs w:val="24"/>
        </w:rPr>
      </w:pPr>
    </w:p>
    <w:p w14:paraId="6D3840A0" w14:textId="27A9EE7B" w:rsidR="005F4D8B" w:rsidRDefault="00707ABF" w:rsidP="00A21B1A">
      <w:pPr>
        <w:autoSpaceDE w:val="0"/>
        <w:autoSpaceDN w:val="0"/>
        <w:adjustRightInd w:val="0"/>
        <w:ind w:left="709" w:firstLine="720"/>
        <w:jc w:val="both"/>
        <w:rPr>
          <w:rFonts w:eastAsiaTheme="minorHAnsi"/>
          <w:b/>
          <w:lang w:eastAsia="en-US"/>
        </w:rPr>
      </w:pPr>
      <w:r w:rsidRPr="00914429">
        <w:rPr>
          <w:rFonts w:eastAsia="Calibri"/>
          <w:b/>
          <w:lang w:eastAsia="en-US"/>
        </w:rPr>
        <w:t>Публичное акционерное общество Национальный банк «ТРАСТ»</w:t>
      </w:r>
      <w:r w:rsidRPr="00914429">
        <w:t>, сокращенное наименование: Банк «ТРАСТ» (ПАО), идентификационный номер налогоплательщика (ИНН): </w:t>
      </w:r>
      <w:r w:rsidRPr="00914429">
        <w:rPr>
          <w:rFonts w:eastAsia="Calibri"/>
          <w:lang w:eastAsia="en-US"/>
        </w:rPr>
        <w:t>7831001567</w:t>
      </w:r>
      <w:r w:rsidRPr="00914429">
        <w:t xml:space="preserve">, </w:t>
      </w:r>
      <w:r w:rsidRPr="00914429">
        <w:rPr>
          <w:rFonts w:eastAsia="Calibri"/>
          <w:lang w:eastAsia="en-US"/>
        </w:rPr>
        <w:t>зарегистрировано 27 ноября 1995 года за номером 3279</w:t>
      </w:r>
      <w:r w:rsidRPr="00914429">
        <w:t xml:space="preserve">, основной государственный регистрационный номер (ОГРН): </w:t>
      </w:r>
      <w:r w:rsidRPr="00914429">
        <w:rPr>
          <w:rFonts w:eastAsia="Calibri"/>
          <w:lang w:eastAsia="en-US"/>
        </w:rPr>
        <w:t>1027800000480</w:t>
      </w:r>
      <w:r w:rsidRPr="00914429">
        <w:t xml:space="preserve">, </w:t>
      </w:r>
      <w:r w:rsidRPr="0091442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914429">
        <w:t> </w:t>
      </w:r>
      <w:r w:rsidRPr="00914429">
        <w:rPr>
          <w:rFonts w:eastAsia="Calibri"/>
          <w:lang w:eastAsia="en-US"/>
        </w:rPr>
        <w:t xml:space="preserve">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 </w:t>
      </w:r>
      <w:r w:rsidR="00B11633" w:rsidRPr="00B11633">
        <w:rPr>
          <w:rFonts w:eastAsia="Calibri"/>
          <w:lang w:eastAsia="en-US"/>
        </w:rPr>
        <w:t>121151, город Москва, Можайский вал, дом 8</w:t>
      </w:r>
      <w:r w:rsidRPr="00914429">
        <w:rPr>
          <w:rFonts w:eastAsia="Calibri"/>
          <w:lang w:eastAsia="en-US"/>
        </w:rPr>
        <w:t>,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Pr="00914429">
        <w:t xml:space="preserve">, в лице </w:t>
      </w:r>
      <w:r w:rsidRPr="00914429">
        <w:rPr>
          <w:color w:val="000000"/>
        </w:rPr>
        <w:t>___________________</w:t>
      </w:r>
      <w:r w:rsidRPr="00914429">
        <w:rPr>
          <w:b/>
          <w:color w:val="000000"/>
        </w:rPr>
        <w:t xml:space="preserve">,  </w:t>
      </w:r>
      <w:r w:rsidRPr="00914429">
        <w:rPr>
          <w:color w:val="000000"/>
        </w:rPr>
        <w:t>______________года рождения, паспорт _______________________________, зарегистрированного по адресу: ___________________</w:t>
      </w:r>
      <w:r w:rsidRPr="00914429">
        <w:rPr>
          <w:b/>
          <w:color w:val="000000"/>
        </w:rPr>
        <w:t xml:space="preserve">, </w:t>
      </w:r>
      <w:r w:rsidRPr="00914429">
        <w:rPr>
          <w:color w:val="000000"/>
        </w:rPr>
        <w:t>действующего на основании _______________</w:t>
      </w:r>
      <w:r w:rsidR="005F4D8B" w:rsidRPr="00914429">
        <w:t>,</w:t>
      </w:r>
      <w:r w:rsidR="005F4D8B" w:rsidRPr="00914429">
        <w:rPr>
          <w:rFonts w:eastAsiaTheme="minorHAnsi"/>
          <w:lang w:eastAsia="en-US"/>
        </w:rPr>
        <w:t xml:space="preserve"> </w:t>
      </w:r>
      <w:r w:rsidR="005F4D8B" w:rsidRPr="00914429">
        <w:rPr>
          <w:rFonts w:eastAsiaTheme="minorHAnsi"/>
          <w:b/>
          <w:lang w:eastAsia="en-US"/>
        </w:rPr>
        <w:t>именуемое в дальнейшем «Продавец», с одной стороны,</w:t>
      </w:r>
      <w:r w:rsidR="001D0DC6">
        <w:rPr>
          <w:rFonts w:eastAsiaTheme="minorHAnsi"/>
          <w:b/>
          <w:lang w:eastAsia="en-US"/>
        </w:rPr>
        <w:t xml:space="preserve"> и </w:t>
      </w:r>
    </w:p>
    <w:p w14:paraId="221428CC"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10065" w:type="dxa"/>
        <w:tblBorders>
          <w:insideH w:val="single" w:sz="4" w:space="0" w:color="auto"/>
          <w:insideV w:val="single" w:sz="4" w:space="0" w:color="auto"/>
        </w:tblBorders>
        <w:tblLayout w:type="fixed"/>
        <w:tblLook w:val="04A0" w:firstRow="1" w:lastRow="0" w:firstColumn="1" w:lastColumn="0" w:noHBand="0" w:noVBand="1"/>
      </w:tblPr>
      <w:tblGrid>
        <w:gridCol w:w="2376"/>
        <w:gridCol w:w="7689"/>
      </w:tblGrid>
      <w:tr w:rsidR="00346619" w:rsidRPr="001D0DC6" w14:paraId="16DFBD84" w14:textId="77777777" w:rsidTr="0079733D">
        <w:tc>
          <w:tcPr>
            <w:tcW w:w="2376" w:type="dxa"/>
            <w:shd w:val="clear" w:color="auto" w:fill="auto"/>
          </w:tcPr>
          <w:p w14:paraId="0F7D28C6" w14:textId="77777777" w:rsidR="00346619" w:rsidRPr="001D0DC6" w:rsidRDefault="00346619" w:rsidP="00E30F6F">
            <w:pPr>
              <w:jc w:val="right"/>
              <w:rPr>
                <w:i/>
                <w:color w:val="FF0000"/>
              </w:rPr>
            </w:pPr>
            <w:r w:rsidRPr="001D0DC6">
              <w:rPr>
                <w:i/>
                <w:color w:val="FF0000"/>
              </w:rPr>
              <w:t>Вариант 1  Покупатель ЮЛ</w:t>
            </w:r>
          </w:p>
        </w:tc>
        <w:tc>
          <w:tcPr>
            <w:tcW w:w="7689" w:type="dxa"/>
            <w:shd w:val="clear" w:color="auto" w:fill="auto"/>
          </w:tcPr>
          <w:tbl>
            <w:tblPr>
              <w:tblStyle w:val="af6"/>
              <w:tblW w:w="757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75"/>
            </w:tblGrid>
            <w:tr w:rsidR="00346619" w:rsidRPr="001D0DC6" w14:paraId="2D727AEB" w14:textId="77777777" w:rsidTr="00C43652">
              <w:tc>
                <w:tcPr>
                  <w:tcW w:w="7575" w:type="dxa"/>
                </w:tcPr>
                <w:p w14:paraId="4F91F50B" w14:textId="77777777" w:rsidR="00346619" w:rsidRPr="001D0DC6" w:rsidRDefault="00346619" w:rsidP="00E30F6F">
                  <w:pPr>
                    <w:jc w:val="both"/>
                    <w:rPr>
                      <w:i/>
                      <w:color w:val="0070C0"/>
                    </w:rPr>
                  </w:pPr>
                </w:p>
              </w:tc>
            </w:tr>
            <w:tr w:rsidR="00346619" w:rsidRPr="001D0DC6" w14:paraId="53C90589" w14:textId="77777777" w:rsidTr="00C43652">
              <w:tc>
                <w:tcPr>
                  <w:tcW w:w="7575" w:type="dxa"/>
                </w:tcPr>
                <w:p w14:paraId="1BE24DA2" w14:textId="4BD58522" w:rsidR="00346619" w:rsidRPr="001D0DC6" w:rsidRDefault="00346619" w:rsidP="00E30F6F">
                  <w:pPr>
                    <w:jc w:val="both"/>
                    <w:rPr>
                      <w:i/>
                      <w:color w:val="0070C0"/>
                    </w:rPr>
                  </w:pPr>
                  <w:r w:rsidRPr="001D0DC6">
                    <w:rPr>
                      <w:i/>
                      <w:color w:val="0070C0"/>
                    </w:rPr>
                    <w:t xml:space="preserve">(полное </w:t>
                  </w:r>
                  <w:r w:rsidR="0079733D">
                    <w:rPr>
                      <w:i/>
                      <w:color w:val="0070C0"/>
                    </w:rPr>
                    <w:t xml:space="preserve">и сокращенное </w:t>
                  </w:r>
                  <w:r w:rsidRPr="001D0DC6">
                    <w:rPr>
                      <w:i/>
                      <w:color w:val="0070C0"/>
                    </w:rPr>
                    <w:t>наименование согласно выписк</w:t>
                  </w:r>
                  <w:r w:rsidR="00765EEF">
                    <w:rPr>
                      <w:i/>
                      <w:color w:val="0070C0"/>
                    </w:rPr>
                    <w:t>е</w:t>
                  </w:r>
                  <w:r w:rsidRPr="001D0DC6">
                    <w:rPr>
                      <w:i/>
                      <w:color w:val="0070C0"/>
                    </w:rPr>
                    <w:t xml:space="preserve"> из ЕГРЮЛ)</w:t>
                  </w:r>
                </w:p>
              </w:tc>
            </w:tr>
          </w:tbl>
          <w:p w14:paraId="6D62BC87" w14:textId="5BA95D89" w:rsidR="0079733D" w:rsidRDefault="0079733D" w:rsidP="00E30F6F">
            <w:pPr>
              <w:jc w:val="both"/>
              <w:rPr>
                <w:color w:val="000000" w:themeColor="text1"/>
              </w:rPr>
            </w:pPr>
            <w:r>
              <w:rPr>
                <w:color w:val="000000" w:themeColor="text1"/>
              </w:rPr>
              <w:t>зарегистрировано __________________________________________</w:t>
            </w:r>
          </w:p>
          <w:p w14:paraId="4EF3D089" w14:textId="6C0B0ECF" w:rsidR="0079733D" w:rsidRDefault="0079733D" w:rsidP="00E30F6F">
            <w:pPr>
              <w:jc w:val="both"/>
              <w:rPr>
                <w:color w:val="000000" w:themeColor="text1"/>
              </w:rPr>
            </w:pPr>
            <w:r>
              <w:rPr>
                <w:color w:val="000000" w:themeColor="text1"/>
              </w:rPr>
              <w:t xml:space="preserve"> (</w:t>
            </w:r>
            <w:r w:rsidRPr="0079733D">
              <w:rPr>
                <w:color w:val="000000" w:themeColor="text1"/>
              </w:rPr>
              <w:t>наименование регистрирующего органа</w:t>
            </w:r>
            <w:r>
              <w:rPr>
                <w:color w:val="000000" w:themeColor="text1"/>
              </w:rPr>
              <w:t>, дата и номер регистрации)</w:t>
            </w:r>
          </w:p>
          <w:p w14:paraId="61E62FC2" w14:textId="5941DE23" w:rsidR="00346619" w:rsidRPr="001D0DC6" w:rsidRDefault="00346619" w:rsidP="00E30F6F">
            <w:pPr>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56C32142" w14:textId="77777777" w:rsidR="00346619" w:rsidRPr="001D0DC6" w:rsidRDefault="00346619" w:rsidP="00E30F6F">
            <w:pPr>
              <w:jc w:val="both"/>
              <w:rPr>
                <w:color w:val="4F81BD" w:themeColor="accent1"/>
              </w:rPr>
            </w:pPr>
          </w:p>
        </w:tc>
      </w:tr>
      <w:tr w:rsidR="00346619" w:rsidRPr="001D0DC6" w14:paraId="4518EA96" w14:textId="77777777" w:rsidTr="0079733D">
        <w:tc>
          <w:tcPr>
            <w:tcW w:w="2376" w:type="dxa"/>
            <w:shd w:val="clear" w:color="auto" w:fill="auto"/>
          </w:tcPr>
          <w:p w14:paraId="207630F2" w14:textId="77777777" w:rsidR="00346619" w:rsidRPr="001D0DC6" w:rsidRDefault="00346619" w:rsidP="00E30F6F">
            <w:pPr>
              <w:jc w:val="right"/>
              <w:rPr>
                <w:i/>
                <w:color w:val="FF0000"/>
              </w:rPr>
            </w:pPr>
            <w:r w:rsidRPr="001D0DC6">
              <w:rPr>
                <w:i/>
                <w:color w:val="FF0000"/>
              </w:rPr>
              <w:t>Вариант 2  Покупатель ФЛ</w:t>
            </w:r>
          </w:p>
        </w:tc>
        <w:tc>
          <w:tcPr>
            <w:tcW w:w="7689"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46619" w:rsidRPr="001D0DC6" w14:paraId="4F7D70FB" w14:textId="77777777" w:rsidTr="00E30F6F">
              <w:tc>
                <w:tcPr>
                  <w:tcW w:w="6969" w:type="dxa"/>
                </w:tcPr>
                <w:p w14:paraId="71406C08" w14:textId="77777777" w:rsidR="00346619" w:rsidRPr="001D0DC6" w:rsidRDefault="00346619" w:rsidP="00E30F6F">
                  <w:pPr>
                    <w:jc w:val="both"/>
                    <w:rPr>
                      <w:i/>
                      <w:color w:val="0070C0"/>
                    </w:rPr>
                  </w:pPr>
                </w:p>
              </w:tc>
            </w:tr>
            <w:tr w:rsidR="00346619" w:rsidRPr="001D0DC6" w14:paraId="111CCD21" w14:textId="77777777" w:rsidTr="00E30F6F">
              <w:trPr>
                <w:trHeight w:val="224"/>
              </w:trPr>
              <w:tc>
                <w:tcPr>
                  <w:tcW w:w="6969" w:type="dxa"/>
                </w:tcPr>
                <w:p w14:paraId="1A64339D" w14:textId="77777777" w:rsidR="00346619" w:rsidRPr="001D0DC6" w:rsidRDefault="00346619" w:rsidP="00E30F6F">
                  <w:pPr>
                    <w:jc w:val="center"/>
                    <w:rPr>
                      <w:i/>
                      <w:color w:val="0070C0"/>
                    </w:rPr>
                  </w:pPr>
                  <w:r w:rsidRPr="001D0DC6">
                    <w:rPr>
                      <w:i/>
                      <w:color w:val="0070C0"/>
                    </w:rPr>
                    <w:t>(Ф.И.О полностью)</w:t>
                  </w:r>
                </w:p>
              </w:tc>
            </w:tr>
          </w:tbl>
          <w:p w14:paraId="18F61C38" w14:textId="77777777" w:rsidR="00346619" w:rsidRPr="001D0DC6" w:rsidRDefault="00346619" w:rsidP="00E30F6F">
            <w:pPr>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w:t>
            </w:r>
            <w:proofErr w:type="spellStart"/>
            <w:r w:rsidRPr="001D0DC6">
              <w:rPr>
                <w:i/>
                <w:color w:val="0070C0"/>
              </w:rPr>
              <w:t>ая</w:t>
            </w:r>
            <w:proofErr w:type="spellEnd"/>
            <w:r w:rsidRPr="001D0DC6">
              <w:rPr>
                <w:i/>
                <w:color w:val="0070C0"/>
              </w:rPr>
              <w:t>)</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34A550C8" w14:textId="77777777" w:rsidR="00346619" w:rsidRPr="001D0DC6" w:rsidRDefault="00346619" w:rsidP="00E30F6F">
            <w:pPr>
              <w:jc w:val="both"/>
            </w:pPr>
          </w:p>
        </w:tc>
      </w:tr>
      <w:tr w:rsidR="00346619" w:rsidRPr="001D0DC6" w14:paraId="49351D83" w14:textId="77777777" w:rsidTr="0079733D">
        <w:trPr>
          <w:trHeight w:val="2866"/>
        </w:trPr>
        <w:tc>
          <w:tcPr>
            <w:tcW w:w="2376" w:type="dxa"/>
            <w:shd w:val="clear" w:color="auto" w:fill="auto"/>
          </w:tcPr>
          <w:p w14:paraId="67EC65D7" w14:textId="77777777" w:rsidR="00346619" w:rsidRPr="001D0DC6" w:rsidRDefault="00346619" w:rsidP="00E30F6F">
            <w:pPr>
              <w:jc w:val="right"/>
              <w:rPr>
                <w:i/>
                <w:color w:val="FF0000"/>
              </w:rPr>
            </w:pPr>
            <w:r w:rsidRPr="001D0DC6">
              <w:rPr>
                <w:i/>
                <w:color w:val="FF0000"/>
              </w:rPr>
              <w:t xml:space="preserve">Вариант 3  Покупатель ИП </w:t>
            </w:r>
          </w:p>
        </w:tc>
        <w:tc>
          <w:tcPr>
            <w:tcW w:w="7689"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46619" w:rsidRPr="001D0DC6" w14:paraId="277BB5FB" w14:textId="77777777" w:rsidTr="00E30F6F">
              <w:tc>
                <w:tcPr>
                  <w:tcW w:w="6969" w:type="dxa"/>
                </w:tcPr>
                <w:p w14:paraId="730BD1C7" w14:textId="77777777" w:rsidR="00346619" w:rsidRPr="001D0DC6" w:rsidRDefault="00346619" w:rsidP="00E30F6F">
                  <w:pPr>
                    <w:jc w:val="both"/>
                    <w:rPr>
                      <w:i/>
                      <w:color w:val="0070C0"/>
                    </w:rPr>
                  </w:pPr>
                </w:p>
              </w:tc>
            </w:tr>
            <w:tr w:rsidR="00346619" w:rsidRPr="001D0DC6" w14:paraId="58312279" w14:textId="77777777" w:rsidTr="00E30F6F">
              <w:trPr>
                <w:trHeight w:val="224"/>
              </w:trPr>
              <w:tc>
                <w:tcPr>
                  <w:tcW w:w="6969" w:type="dxa"/>
                </w:tcPr>
                <w:p w14:paraId="50012D3B" w14:textId="77777777" w:rsidR="00346619" w:rsidRPr="001D0DC6" w:rsidRDefault="00346619" w:rsidP="00E30F6F">
                  <w:pPr>
                    <w:jc w:val="center"/>
                    <w:rPr>
                      <w:i/>
                      <w:color w:val="0070C0"/>
                    </w:rPr>
                  </w:pPr>
                  <w:r w:rsidRPr="001D0DC6">
                    <w:rPr>
                      <w:i/>
                      <w:color w:val="0070C0"/>
                    </w:rPr>
                    <w:t>(Ф.И.О полностью)</w:t>
                  </w:r>
                </w:p>
              </w:tc>
            </w:tr>
          </w:tbl>
          <w:p w14:paraId="70046754" w14:textId="77777777" w:rsidR="00346619" w:rsidRPr="001D0DC6" w:rsidRDefault="00346619" w:rsidP="00E30F6F">
            <w:pPr>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w:t>
            </w:r>
            <w:proofErr w:type="spellStart"/>
            <w:r w:rsidRPr="001D0DC6">
              <w:rPr>
                <w:i/>
                <w:color w:val="0070C0"/>
              </w:rPr>
              <w:t>ая</w:t>
            </w:r>
            <w:proofErr w:type="spellEnd"/>
            <w:r w:rsidRPr="001D0DC6">
              <w:rPr>
                <w:i/>
                <w:color w:val="0070C0"/>
              </w:rPr>
              <w:t>)</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46619" w:rsidRPr="001D0DC6" w14:paraId="48245076" w14:textId="77777777" w:rsidTr="00E30F6F">
              <w:tc>
                <w:tcPr>
                  <w:tcW w:w="6969" w:type="dxa"/>
                </w:tcPr>
                <w:p w14:paraId="73FCE684" w14:textId="77777777" w:rsidR="00346619" w:rsidRPr="001D0DC6" w:rsidRDefault="00346619" w:rsidP="00E30F6F">
                  <w:pPr>
                    <w:jc w:val="center"/>
                    <w:rPr>
                      <w:i/>
                      <w:color w:val="0070C0"/>
                    </w:rPr>
                  </w:pPr>
                </w:p>
              </w:tc>
            </w:tr>
            <w:tr w:rsidR="00346619" w:rsidRPr="001D0DC6" w14:paraId="20EB2A76" w14:textId="77777777" w:rsidTr="00E30F6F">
              <w:trPr>
                <w:trHeight w:val="224"/>
              </w:trPr>
              <w:tc>
                <w:tcPr>
                  <w:tcW w:w="6969" w:type="dxa"/>
                </w:tcPr>
                <w:p w14:paraId="342F981C" w14:textId="77777777" w:rsidR="00346619" w:rsidRPr="001D0DC6" w:rsidRDefault="00346619" w:rsidP="00E30F6F">
                  <w:pPr>
                    <w:jc w:val="center"/>
                    <w:rPr>
                      <w:i/>
                      <w:color w:val="0070C0"/>
                    </w:rPr>
                  </w:pPr>
                  <w:r w:rsidRPr="001D0DC6">
                    <w:rPr>
                      <w:i/>
                      <w:color w:val="0070C0"/>
                    </w:rPr>
                    <w:t>(указывается орган, выдавший свидетельство)</w:t>
                  </w:r>
                </w:p>
              </w:tc>
            </w:tr>
          </w:tbl>
          <w:p w14:paraId="78C8C4DC" w14:textId="77777777" w:rsidR="00346619" w:rsidRPr="001D0DC6" w:rsidRDefault="00346619" w:rsidP="00E30F6F">
            <w:pPr>
              <w:jc w:val="both"/>
              <w:rPr>
                <w:i/>
                <w:color w:val="4F81BD" w:themeColor="accent1"/>
              </w:rPr>
            </w:pPr>
          </w:p>
        </w:tc>
      </w:tr>
    </w:tbl>
    <w:p w14:paraId="17709FD2" w14:textId="77777777" w:rsidR="00346619" w:rsidRDefault="00346619" w:rsidP="00346619">
      <w:pPr>
        <w:autoSpaceDE w:val="0"/>
        <w:autoSpaceDN w:val="0"/>
        <w:adjustRightInd w:val="0"/>
        <w:jc w:val="both"/>
      </w:pPr>
    </w:p>
    <w:p w14:paraId="3184A853" w14:textId="77777777" w:rsidR="00346619" w:rsidRDefault="00346619" w:rsidP="00A21B1A">
      <w:pPr>
        <w:autoSpaceDE w:val="0"/>
        <w:autoSpaceDN w:val="0"/>
        <w:adjustRightInd w:val="0"/>
        <w:ind w:left="709" w:firstLine="720"/>
        <w:jc w:val="both"/>
      </w:pPr>
    </w:p>
    <w:p w14:paraId="187B61CD" w14:textId="60838B52" w:rsidR="005F4D8B" w:rsidRPr="00914429" w:rsidRDefault="005F4D8B" w:rsidP="00A21B1A">
      <w:pPr>
        <w:autoSpaceDE w:val="0"/>
        <w:autoSpaceDN w:val="0"/>
        <w:adjustRightInd w:val="0"/>
        <w:ind w:left="709" w:firstLine="720"/>
        <w:jc w:val="both"/>
        <w:rPr>
          <w:rFonts w:eastAsiaTheme="minorHAnsi"/>
          <w:b/>
          <w:lang w:eastAsia="en-US"/>
        </w:rPr>
      </w:pPr>
      <w:r w:rsidRPr="00914429">
        <w:t xml:space="preserve"> </w:t>
      </w:r>
      <w:r w:rsidRPr="00914429">
        <w:rPr>
          <w:rFonts w:eastAsiaTheme="minorHAnsi"/>
          <w:b/>
          <w:lang w:eastAsia="en-US"/>
        </w:rPr>
        <w:t>именуемое в дальнейшем «Покупатель», с другой стороны,</w:t>
      </w:r>
    </w:p>
    <w:p w14:paraId="5063BA68" w14:textId="77777777" w:rsidR="001D0DC6" w:rsidRDefault="001D0DC6" w:rsidP="00A21B1A">
      <w:pPr>
        <w:autoSpaceDE w:val="0"/>
        <w:autoSpaceDN w:val="0"/>
        <w:adjustRightInd w:val="0"/>
        <w:ind w:left="709" w:firstLine="720"/>
        <w:jc w:val="both"/>
        <w:rPr>
          <w:rFonts w:eastAsiaTheme="minorHAnsi"/>
          <w:lang w:eastAsia="en-US"/>
        </w:rPr>
      </w:pPr>
    </w:p>
    <w:p w14:paraId="1CF305D2" w14:textId="77777777" w:rsidR="005F4D8B" w:rsidRPr="00914429" w:rsidRDefault="005F4D8B" w:rsidP="00A21B1A">
      <w:pPr>
        <w:autoSpaceDE w:val="0"/>
        <w:autoSpaceDN w:val="0"/>
        <w:adjustRightInd w:val="0"/>
        <w:ind w:left="709" w:firstLine="720"/>
        <w:jc w:val="both"/>
        <w:rPr>
          <w:rFonts w:eastAsiaTheme="minorHAnsi"/>
          <w:lang w:eastAsia="en-US"/>
        </w:rPr>
      </w:pPr>
      <w:r w:rsidRPr="00914429">
        <w:rPr>
          <w:rFonts w:eastAsiaTheme="minorHAnsi"/>
          <w:lang w:eastAsia="en-US"/>
        </w:rPr>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001D0DC6">
        <w:rPr>
          <w:rFonts w:eastAsiaTheme="minorHAnsi"/>
          <w:lang w:eastAsia="en-US"/>
        </w:rPr>
        <w:t>»,</w:t>
      </w:r>
      <w:r w:rsidRPr="00914429">
        <w:rPr>
          <w:rFonts w:eastAsiaTheme="minorHAnsi"/>
          <w:lang w:eastAsia="en-US"/>
        </w:rPr>
        <w:t xml:space="preserve"> действуя добровольно, полностью осознавая правовые последствия сделки, заключили настоящий Договор о нижеследующем:</w:t>
      </w:r>
    </w:p>
    <w:p w14:paraId="3232FB31" w14:textId="77777777" w:rsidR="001B55D4" w:rsidRPr="00914429" w:rsidRDefault="001B55D4" w:rsidP="00A21B1A">
      <w:pPr>
        <w:autoSpaceDE w:val="0"/>
        <w:autoSpaceDN w:val="0"/>
        <w:adjustRightInd w:val="0"/>
        <w:ind w:left="709" w:firstLine="720"/>
        <w:jc w:val="both"/>
        <w:rPr>
          <w:rFonts w:eastAsiaTheme="minorHAnsi"/>
          <w:lang w:eastAsia="en-US"/>
        </w:rPr>
      </w:pPr>
    </w:p>
    <w:p w14:paraId="68DB5F97" w14:textId="77777777" w:rsidR="002F60DD" w:rsidRPr="00914429" w:rsidRDefault="002F60DD" w:rsidP="00A21B1A">
      <w:pPr>
        <w:ind w:left="709" w:firstLine="567"/>
        <w:jc w:val="both"/>
        <w:rPr>
          <w:rFonts w:eastAsiaTheme="minorHAnsi"/>
          <w:b/>
          <w:bCs/>
          <w:lang w:eastAsia="en-US"/>
        </w:rPr>
      </w:pPr>
      <w:r w:rsidRPr="00914429">
        <w:rPr>
          <w:b/>
          <w:color w:val="000000"/>
        </w:rPr>
        <w:t>1. ПРЕДМЕТ ДОГОВОРА</w:t>
      </w:r>
    </w:p>
    <w:p w14:paraId="66EEB72B" w14:textId="09381658" w:rsidR="001D0DC6" w:rsidRDefault="008F1FB9" w:rsidP="00824285">
      <w:pPr>
        <w:ind w:left="709" w:firstLine="567"/>
        <w:jc w:val="both"/>
        <w:rPr>
          <w:rFonts w:eastAsiaTheme="minorHAnsi"/>
          <w:bCs/>
          <w:lang w:eastAsia="en-US"/>
        </w:rPr>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C362BF">
        <w:rPr>
          <w:rFonts w:eastAsiaTheme="minorHAnsi"/>
          <w:bCs/>
          <w:lang w:eastAsia="en-US"/>
        </w:rPr>
        <w:t>По настоящему Договору</w:t>
      </w:r>
      <w:r w:rsidR="00C362BF" w:rsidRPr="002D7ECD">
        <w:rPr>
          <w:rFonts w:eastAsiaTheme="minorHAnsi"/>
          <w:bCs/>
          <w:lang w:eastAsia="en-US"/>
        </w:rPr>
        <w:t>,</w:t>
      </w:r>
      <w:r w:rsidR="00857901" w:rsidRPr="00857901">
        <w:rPr>
          <w:rFonts w:eastAsiaTheme="minorHAnsi"/>
          <w:bCs/>
          <w:lang w:eastAsia="en-US"/>
        </w:rPr>
        <w:t xml:space="preserve"> </w:t>
      </w:r>
      <w:r w:rsidR="00857901" w:rsidRPr="001D0DC6">
        <w:rPr>
          <w:rFonts w:eastAsiaTheme="minorHAnsi"/>
          <w:bCs/>
          <w:lang w:eastAsia="en-US"/>
        </w:rPr>
        <w:t>заключенному по результатам открытого аукциона в электронной форме по продаже имущества Продавца по лоту №</w:t>
      </w:r>
      <w:r w:rsidR="002D58FA">
        <w:rPr>
          <w:rFonts w:eastAsiaTheme="minorHAnsi"/>
          <w:bCs/>
          <w:lang w:eastAsia="en-US"/>
        </w:rPr>
        <w:t>__</w:t>
      </w:r>
      <w:r w:rsidR="00857901" w:rsidRPr="001D0DC6">
        <w:rPr>
          <w:rFonts w:eastAsiaTheme="minorHAnsi"/>
          <w:bCs/>
          <w:lang w:eastAsia="en-US"/>
        </w:rPr>
        <w:t xml:space="preserve"> (заявка на проведение торгов № ____; дата и время п</w:t>
      </w:r>
      <w:r w:rsidR="002D58FA">
        <w:rPr>
          <w:rFonts w:eastAsiaTheme="minorHAnsi"/>
          <w:bCs/>
          <w:lang w:eastAsia="en-US"/>
        </w:rPr>
        <w:t>роведения торгов: __________202_</w:t>
      </w:r>
      <w:r w:rsidR="00857901" w:rsidRPr="001D0DC6">
        <w:rPr>
          <w:rFonts w:eastAsiaTheme="minorHAnsi"/>
          <w:bCs/>
          <w:lang w:eastAsia="en-US"/>
        </w:rPr>
        <w:t>г. ______(далее по тексту – «</w:t>
      </w:r>
      <w:r w:rsidR="00857901" w:rsidRPr="001D0DC6">
        <w:rPr>
          <w:rFonts w:eastAsiaTheme="minorHAnsi"/>
          <w:b/>
          <w:bCs/>
          <w:lang w:eastAsia="en-US"/>
        </w:rPr>
        <w:t>Торги</w:t>
      </w:r>
      <w:r w:rsidR="00857901" w:rsidRPr="001D0DC6">
        <w:rPr>
          <w:rFonts w:eastAsiaTheme="minorHAnsi"/>
          <w:bCs/>
          <w:lang w:eastAsia="en-US"/>
        </w:rPr>
        <w:t xml:space="preserve">»), протокол №____ от ________ (далее по тексту – </w:t>
      </w:r>
      <w:r w:rsidR="00857901" w:rsidRPr="001D0DC6">
        <w:rPr>
          <w:rFonts w:eastAsiaTheme="minorHAnsi"/>
          <w:b/>
          <w:bCs/>
          <w:lang w:eastAsia="en-US"/>
        </w:rPr>
        <w:t>«Протокол</w:t>
      </w:r>
      <w:r w:rsidR="00857901" w:rsidRPr="001D0DC6">
        <w:rPr>
          <w:rFonts w:eastAsiaTheme="minorHAnsi"/>
          <w:bCs/>
          <w:lang w:eastAsia="en-US"/>
        </w:rPr>
        <w:t>»)), проведенного в порядке и на условиях, указанных в сообщении №________________ о проведении Торгов, опубликованном ___________________, Продавец обязуется передать</w:t>
      </w:r>
      <w:r w:rsidR="00857901" w:rsidRPr="001D0DC6">
        <w:rPr>
          <w:rFonts w:eastAsiaTheme="minorHAnsi"/>
          <w:lang w:eastAsia="en-US"/>
        </w:rPr>
        <w:t xml:space="preserve"> </w:t>
      </w:r>
      <w:r w:rsidR="00857901" w:rsidRPr="001D0DC6">
        <w:rPr>
          <w:rFonts w:eastAsiaTheme="minorHAnsi"/>
          <w:bCs/>
          <w:lang w:eastAsia="en-US"/>
        </w:rPr>
        <w:t>Покупателю, а Покупатель</w:t>
      </w:r>
      <w:r w:rsidR="00857901" w:rsidRPr="001D0DC6">
        <w:rPr>
          <w:rFonts w:eastAsiaTheme="minorHAnsi"/>
          <w:lang w:eastAsia="en-US"/>
        </w:rPr>
        <w:t xml:space="preserve"> обязуется принять и оплатить долю в уставном капитале </w:t>
      </w:r>
      <w:bookmarkStart w:id="0" w:name="_Hlk105449882"/>
      <w:r w:rsidR="00857901" w:rsidRPr="00C9365B">
        <w:rPr>
          <w:b/>
        </w:rPr>
        <w:t xml:space="preserve">Общества с ограниченной </w:t>
      </w:r>
      <w:r w:rsidR="00857901" w:rsidRPr="00290EFE">
        <w:rPr>
          <w:b/>
        </w:rPr>
        <w:t xml:space="preserve">ответственностью </w:t>
      </w:r>
      <w:r w:rsidR="00290EFE" w:rsidRPr="00290EFE">
        <w:rPr>
          <w:b/>
        </w:rPr>
        <w:t>«</w:t>
      </w:r>
      <w:r w:rsidR="00290EFE" w:rsidRPr="00290EFE">
        <w:rPr>
          <w:rFonts w:eastAsiaTheme="minorHAnsi"/>
          <w:b/>
          <w:bCs/>
          <w:lang w:eastAsia="en-US"/>
        </w:rPr>
        <w:t>Т</w:t>
      </w:r>
      <w:r w:rsidR="00290EFE">
        <w:rPr>
          <w:rFonts w:eastAsiaTheme="minorHAnsi"/>
          <w:b/>
          <w:bCs/>
          <w:lang w:eastAsia="en-US"/>
        </w:rPr>
        <w:t>имано</w:t>
      </w:r>
      <w:r w:rsidR="00031F9B">
        <w:rPr>
          <w:rFonts w:eastAsiaTheme="minorHAnsi"/>
          <w:b/>
          <w:bCs/>
          <w:lang w:eastAsia="en-US"/>
        </w:rPr>
        <w:t>-</w:t>
      </w:r>
      <w:r w:rsidR="00290EFE">
        <w:rPr>
          <w:rFonts w:eastAsiaTheme="minorHAnsi"/>
          <w:b/>
          <w:bCs/>
          <w:lang w:eastAsia="en-US"/>
        </w:rPr>
        <w:t>печорская газовая компания»</w:t>
      </w:r>
      <w:bookmarkEnd w:id="0"/>
      <w:r w:rsidR="008600F5" w:rsidRPr="00290EFE">
        <w:rPr>
          <w:b/>
        </w:rPr>
        <w:t>,</w:t>
      </w:r>
      <w:r w:rsidR="00857901" w:rsidRPr="001D0DC6">
        <w:t xml:space="preserve"> идентификационный номер налогоплательщика (ИНН):</w:t>
      </w:r>
      <w:r w:rsidR="00AE48D0">
        <w:t xml:space="preserve"> </w:t>
      </w:r>
      <w:r w:rsidR="00290EFE" w:rsidRPr="00290EFE">
        <w:rPr>
          <w:rFonts w:eastAsiaTheme="minorHAnsi"/>
          <w:bCs/>
          <w:lang w:eastAsia="en-US"/>
        </w:rPr>
        <w:t>1104011175</w:t>
      </w:r>
      <w:r w:rsidR="00857901" w:rsidRPr="001D0DC6">
        <w:t>, основной государственный регистрационный номер (ОГРН):</w:t>
      </w:r>
      <w:r w:rsidR="00AE48D0">
        <w:t xml:space="preserve"> </w:t>
      </w:r>
      <w:r w:rsidR="00290EFE" w:rsidRPr="00290EFE">
        <w:rPr>
          <w:rFonts w:eastAsiaTheme="minorHAnsi"/>
          <w:bCs/>
          <w:lang w:eastAsia="en-US"/>
        </w:rPr>
        <w:t>1061104008350</w:t>
      </w:r>
      <w:r w:rsidR="00857901" w:rsidRPr="001D0DC6">
        <w:t xml:space="preserve">, свидетельство о государственной регистрации юридического лица: </w:t>
      </w:r>
      <w:r w:rsidR="005827F4" w:rsidRPr="001D0DC6">
        <w:t xml:space="preserve">серия  </w:t>
      </w:r>
      <w:r w:rsidR="003C1BD0">
        <w:t xml:space="preserve">11 </w:t>
      </w:r>
      <w:r w:rsidR="005827F4" w:rsidRPr="001D0DC6">
        <w:t xml:space="preserve">№ </w:t>
      </w:r>
      <w:r w:rsidR="003C1BD0">
        <w:t xml:space="preserve">001510507, </w:t>
      </w:r>
      <w:r w:rsidR="005827F4" w:rsidRPr="001D0DC6">
        <w:t xml:space="preserve">дата государственной регистрации: </w:t>
      </w:r>
      <w:r w:rsidR="00290EFE" w:rsidRPr="00290EFE">
        <w:rPr>
          <w:rFonts w:eastAsiaTheme="minorHAnsi"/>
          <w:bCs/>
          <w:lang w:eastAsia="en-US"/>
        </w:rPr>
        <w:t>27.11.2006</w:t>
      </w:r>
      <w:r w:rsidR="00290EFE">
        <w:rPr>
          <w:rFonts w:eastAsiaTheme="minorHAnsi"/>
          <w:bCs/>
          <w:lang w:eastAsia="en-US"/>
        </w:rPr>
        <w:t xml:space="preserve"> </w:t>
      </w:r>
      <w:r w:rsidR="005827F4">
        <w:t>г</w:t>
      </w:r>
      <w:r w:rsidR="00290EFE">
        <w:t>.</w:t>
      </w:r>
      <w:r w:rsidR="005827F4" w:rsidRPr="001D0DC6">
        <w:t>, наименование регистрирующего органа:</w:t>
      </w:r>
      <w:r w:rsidR="005827F4">
        <w:t xml:space="preserve"> </w:t>
      </w:r>
      <w:r w:rsidR="00290EFE" w:rsidRPr="00290EFE">
        <w:rPr>
          <w:rFonts w:eastAsiaTheme="minorHAnsi"/>
          <w:bCs/>
          <w:lang w:eastAsia="en-US"/>
        </w:rPr>
        <w:t>Инспекция Федеральной налоговой службы по г. Инте Республики Коми</w:t>
      </w:r>
      <w:r w:rsidR="00857901" w:rsidRPr="001D0DC6">
        <w:t xml:space="preserve">, код причины постановки на учет (КПП): </w:t>
      </w:r>
      <w:r w:rsidR="00290EFE" w:rsidRPr="00290EFE">
        <w:rPr>
          <w:rFonts w:eastAsiaTheme="minorHAnsi"/>
          <w:bCs/>
          <w:lang w:eastAsia="en-US"/>
        </w:rPr>
        <w:t>110401001</w:t>
      </w:r>
      <w:r w:rsidR="00857901" w:rsidRPr="001D0DC6">
        <w:t>, место нахождения юридического лица:</w:t>
      </w:r>
      <w:r w:rsidR="00AE48D0">
        <w:t xml:space="preserve"> </w:t>
      </w:r>
      <w:r w:rsidR="00290EFE" w:rsidRPr="00290EFE">
        <w:rPr>
          <w:rFonts w:eastAsiaTheme="minorHAnsi"/>
          <w:bCs/>
          <w:lang w:eastAsia="en-US"/>
        </w:rPr>
        <w:t xml:space="preserve">169840, </w:t>
      </w:r>
      <w:r w:rsidR="00290EFE">
        <w:rPr>
          <w:rFonts w:eastAsiaTheme="minorHAnsi"/>
          <w:bCs/>
          <w:lang w:eastAsia="en-US"/>
        </w:rPr>
        <w:t>Республика</w:t>
      </w:r>
      <w:r w:rsidR="00290EFE" w:rsidRPr="00290EFE">
        <w:rPr>
          <w:rFonts w:eastAsiaTheme="minorHAnsi"/>
          <w:bCs/>
          <w:lang w:eastAsia="en-US"/>
        </w:rPr>
        <w:t xml:space="preserve"> К</w:t>
      </w:r>
      <w:r w:rsidR="00290EFE">
        <w:rPr>
          <w:rFonts w:eastAsiaTheme="minorHAnsi"/>
          <w:bCs/>
          <w:lang w:eastAsia="en-US"/>
        </w:rPr>
        <w:t>оми</w:t>
      </w:r>
      <w:r w:rsidR="00290EFE" w:rsidRPr="00290EFE">
        <w:rPr>
          <w:rFonts w:eastAsiaTheme="minorHAnsi"/>
          <w:bCs/>
          <w:lang w:eastAsia="en-US"/>
        </w:rPr>
        <w:t xml:space="preserve">, </w:t>
      </w:r>
      <w:r w:rsidR="00290EFE">
        <w:rPr>
          <w:rFonts w:eastAsiaTheme="minorHAnsi"/>
          <w:bCs/>
          <w:lang w:eastAsia="en-US"/>
        </w:rPr>
        <w:t>г</w:t>
      </w:r>
      <w:r w:rsidR="00290EFE" w:rsidRPr="00290EFE">
        <w:rPr>
          <w:rFonts w:eastAsiaTheme="minorHAnsi"/>
          <w:bCs/>
          <w:lang w:eastAsia="en-US"/>
        </w:rPr>
        <w:t>. И</w:t>
      </w:r>
      <w:r w:rsidR="00290EFE">
        <w:rPr>
          <w:rFonts w:eastAsiaTheme="minorHAnsi"/>
          <w:bCs/>
          <w:lang w:eastAsia="en-US"/>
        </w:rPr>
        <w:t>нта</w:t>
      </w:r>
      <w:r w:rsidR="00290EFE" w:rsidRPr="00290EFE">
        <w:rPr>
          <w:rFonts w:eastAsiaTheme="minorHAnsi"/>
          <w:bCs/>
          <w:lang w:eastAsia="en-US"/>
        </w:rPr>
        <w:t xml:space="preserve">, </w:t>
      </w:r>
      <w:r w:rsidR="00290EFE">
        <w:rPr>
          <w:rFonts w:eastAsiaTheme="minorHAnsi"/>
          <w:bCs/>
          <w:lang w:eastAsia="en-US"/>
        </w:rPr>
        <w:t>ул</w:t>
      </w:r>
      <w:r w:rsidR="00290EFE" w:rsidRPr="00290EFE">
        <w:rPr>
          <w:rFonts w:eastAsiaTheme="minorHAnsi"/>
          <w:bCs/>
          <w:lang w:eastAsia="en-US"/>
        </w:rPr>
        <w:t>. Г</w:t>
      </w:r>
      <w:r w:rsidR="00290EFE">
        <w:rPr>
          <w:rFonts w:eastAsiaTheme="minorHAnsi"/>
          <w:bCs/>
          <w:lang w:eastAsia="en-US"/>
        </w:rPr>
        <w:t>орького</w:t>
      </w:r>
      <w:r w:rsidR="00290EFE" w:rsidRPr="00290EFE">
        <w:rPr>
          <w:rFonts w:eastAsiaTheme="minorHAnsi"/>
          <w:bCs/>
          <w:lang w:eastAsia="en-US"/>
        </w:rPr>
        <w:t xml:space="preserve">, </w:t>
      </w:r>
      <w:r w:rsidR="00290EFE">
        <w:rPr>
          <w:rFonts w:eastAsiaTheme="minorHAnsi"/>
          <w:bCs/>
          <w:lang w:eastAsia="en-US"/>
        </w:rPr>
        <w:t>д</w:t>
      </w:r>
      <w:r w:rsidR="00290EFE" w:rsidRPr="00290EFE">
        <w:rPr>
          <w:rFonts w:eastAsiaTheme="minorHAnsi"/>
          <w:bCs/>
          <w:lang w:eastAsia="en-US"/>
        </w:rPr>
        <w:t xml:space="preserve">. 14, </w:t>
      </w:r>
      <w:r w:rsidR="00290EFE">
        <w:rPr>
          <w:rFonts w:eastAsiaTheme="minorHAnsi"/>
          <w:bCs/>
          <w:lang w:eastAsia="en-US"/>
        </w:rPr>
        <w:t>этаж</w:t>
      </w:r>
      <w:r w:rsidR="00290EFE" w:rsidRPr="00290EFE">
        <w:rPr>
          <w:rFonts w:eastAsiaTheme="minorHAnsi"/>
          <w:bCs/>
          <w:lang w:eastAsia="en-US"/>
        </w:rPr>
        <w:t xml:space="preserve"> 2</w:t>
      </w:r>
      <w:r w:rsidR="00857901" w:rsidRPr="001D0DC6">
        <w:t xml:space="preserve"> </w:t>
      </w:r>
      <w:r w:rsidR="00857901" w:rsidRPr="001D0DC6">
        <w:rPr>
          <w:rFonts w:eastAsiaTheme="minorHAnsi"/>
          <w:lang w:eastAsia="en-US"/>
        </w:rPr>
        <w:t xml:space="preserve">(далее – </w:t>
      </w:r>
      <w:r w:rsidR="00285F9D" w:rsidRPr="00285F9D">
        <w:rPr>
          <w:rFonts w:eastAsiaTheme="minorHAnsi"/>
          <w:b/>
          <w:lang w:eastAsia="en-US"/>
        </w:rPr>
        <w:t>ООО «ТПГК»</w:t>
      </w:r>
      <w:r w:rsidR="00285F9D">
        <w:rPr>
          <w:rFonts w:eastAsiaTheme="minorHAnsi"/>
          <w:lang w:eastAsia="en-US"/>
        </w:rPr>
        <w:t xml:space="preserve"> или </w:t>
      </w:r>
      <w:r w:rsidR="00857901" w:rsidRPr="001D0DC6">
        <w:rPr>
          <w:rFonts w:eastAsiaTheme="minorHAnsi"/>
          <w:lang w:eastAsia="en-US"/>
        </w:rPr>
        <w:t>«</w:t>
      </w:r>
      <w:r w:rsidR="00857901" w:rsidRPr="001D0DC6">
        <w:rPr>
          <w:rFonts w:eastAsiaTheme="minorHAnsi"/>
          <w:b/>
          <w:lang w:eastAsia="en-US"/>
        </w:rPr>
        <w:t>Общество</w:t>
      </w:r>
      <w:r w:rsidR="00857901" w:rsidRPr="001D0DC6">
        <w:rPr>
          <w:rFonts w:eastAsiaTheme="minorHAnsi"/>
          <w:lang w:eastAsia="en-US"/>
        </w:rPr>
        <w:t xml:space="preserve">»), </w:t>
      </w:r>
      <w:r w:rsidR="00857901" w:rsidRPr="001D0DC6">
        <w:rPr>
          <w:rFonts w:eastAsiaTheme="minorHAnsi"/>
          <w:bCs/>
          <w:lang w:eastAsia="en-US"/>
        </w:rPr>
        <w:t xml:space="preserve">в размере </w:t>
      </w:r>
      <w:r w:rsidR="005403FB">
        <w:rPr>
          <w:rFonts w:eastAsiaTheme="minorHAnsi"/>
          <w:bCs/>
          <w:lang w:eastAsia="en-US"/>
        </w:rPr>
        <w:t>100</w:t>
      </w:r>
      <w:r w:rsidR="002D58FA">
        <w:t xml:space="preserve"> (</w:t>
      </w:r>
      <w:r w:rsidR="005403FB">
        <w:t>Сто</w:t>
      </w:r>
      <w:r w:rsidR="008600F5">
        <w:t>)</w:t>
      </w:r>
      <w:r w:rsidR="00857901" w:rsidRPr="001D0DC6">
        <w:t xml:space="preserve"> </w:t>
      </w:r>
      <w:r w:rsidR="00857901" w:rsidRPr="001D0DC6">
        <w:rPr>
          <w:rFonts w:eastAsiaTheme="minorHAnsi"/>
          <w:bCs/>
          <w:lang w:eastAsia="en-US"/>
        </w:rPr>
        <w:t>процентов (далее – «</w:t>
      </w:r>
      <w:r w:rsidR="00857901" w:rsidRPr="001D0DC6">
        <w:rPr>
          <w:rFonts w:eastAsiaTheme="minorHAnsi"/>
          <w:b/>
          <w:bCs/>
          <w:lang w:eastAsia="en-US"/>
        </w:rPr>
        <w:t>Доля</w:t>
      </w:r>
      <w:r w:rsidR="00857901" w:rsidRPr="001D0DC6">
        <w:rPr>
          <w:rFonts w:eastAsiaTheme="minorHAnsi"/>
          <w:bCs/>
          <w:lang w:eastAsia="en-US"/>
        </w:rPr>
        <w:t>»)</w:t>
      </w:r>
      <w:r w:rsidR="00857901" w:rsidRPr="001D0DC6">
        <w:rPr>
          <w:rFonts w:eastAsiaTheme="minorHAnsi"/>
          <w:lang w:eastAsia="en-US"/>
        </w:rPr>
        <w:t>.</w:t>
      </w:r>
      <w:r w:rsidR="008600F5">
        <w:rPr>
          <w:rFonts w:eastAsiaTheme="minorHAnsi"/>
          <w:lang w:eastAsia="en-US"/>
        </w:rPr>
        <w:t xml:space="preserve"> </w:t>
      </w:r>
    </w:p>
    <w:p w14:paraId="1CD2E178" w14:textId="77777777" w:rsidR="0031588B" w:rsidRDefault="00410298" w:rsidP="00A21B1A">
      <w:pPr>
        <w:ind w:left="709" w:firstLine="567"/>
        <w:jc w:val="both"/>
      </w:pPr>
      <w:r w:rsidRPr="00914429">
        <w:t>1.2</w:t>
      </w:r>
      <w:r w:rsidR="008F1FB9" w:rsidRPr="00914429">
        <w:t>.</w:t>
      </w:r>
      <w:r w:rsidR="007A0029" w:rsidRPr="00914429">
        <w:rPr>
          <w:rFonts w:eastAsiaTheme="minorHAnsi"/>
          <w:bCs/>
          <w:lang w:eastAsia="en-US"/>
        </w:rPr>
        <w:t> </w:t>
      </w:r>
      <w:r w:rsidR="008F1FB9" w:rsidRPr="00914429">
        <w:t xml:space="preserve">Доля принадлежит Продавцу </w:t>
      </w:r>
      <w:r w:rsidR="00A82D81" w:rsidRPr="00914429">
        <w:t>на</w:t>
      </w:r>
      <w:r w:rsidR="008F1FB9" w:rsidRPr="00914429">
        <w:t xml:space="preserve"> прав</w:t>
      </w:r>
      <w:r w:rsidR="00A82D81" w:rsidRPr="00914429">
        <w:t>е</w:t>
      </w:r>
      <w:r w:rsidR="008F1FB9" w:rsidRPr="00914429">
        <w:t xml:space="preserve"> собственности на </w:t>
      </w:r>
      <w:r w:rsidR="00D2359E" w:rsidRPr="00914429">
        <w:t>основании</w:t>
      </w:r>
      <w:r w:rsidR="0031588B">
        <w:t>:</w:t>
      </w:r>
    </w:p>
    <w:p w14:paraId="420CDF7C" w14:textId="2160B052" w:rsidR="00DE3735" w:rsidRDefault="002450E4" w:rsidP="00A21B1A">
      <w:pPr>
        <w:ind w:left="709" w:firstLine="567"/>
        <w:jc w:val="both"/>
        <w:rPr>
          <w:rFonts w:eastAsiaTheme="minorHAnsi"/>
          <w:bCs/>
          <w:lang w:eastAsia="en-US"/>
        </w:rPr>
      </w:pPr>
      <w:r>
        <w:rPr>
          <w:rFonts w:eastAsiaTheme="minorHAnsi"/>
          <w:bCs/>
          <w:lang w:eastAsia="en-US"/>
        </w:rPr>
        <w:t xml:space="preserve">- </w:t>
      </w:r>
      <w:r w:rsidR="00B44CBF" w:rsidRPr="00B44CBF">
        <w:rPr>
          <w:rFonts w:eastAsiaTheme="minorHAnsi"/>
          <w:bCs/>
          <w:lang w:eastAsia="en-US"/>
        </w:rPr>
        <w:t xml:space="preserve">Договора купли-продажи доли в </w:t>
      </w:r>
      <w:r w:rsidR="00B44CBF" w:rsidRPr="00DE3735">
        <w:rPr>
          <w:rFonts w:eastAsiaTheme="minorHAnsi"/>
          <w:bCs/>
          <w:lang w:eastAsia="en-US"/>
        </w:rPr>
        <w:t xml:space="preserve">уставном капитале </w:t>
      </w:r>
      <w:r w:rsidR="00DE3735" w:rsidRPr="00DE3735">
        <w:rPr>
          <w:rFonts w:eastAsiaTheme="minorHAnsi"/>
          <w:bCs/>
          <w:lang w:eastAsia="en-US"/>
        </w:rPr>
        <w:t>Общества с ограниченной ответственностью «Тимано</w:t>
      </w:r>
      <w:r w:rsidR="003C1BD0">
        <w:rPr>
          <w:rFonts w:eastAsiaTheme="minorHAnsi"/>
          <w:bCs/>
          <w:lang w:eastAsia="en-US"/>
        </w:rPr>
        <w:t>-П</w:t>
      </w:r>
      <w:r w:rsidR="00DE3735" w:rsidRPr="00DE3735">
        <w:rPr>
          <w:rFonts w:eastAsiaTheme="minorHAnsi"/>
          <w:bCs/>
          <w:lang w:eastAsia="en-US"/>
        </w:rPr>
        <w:t>ечорская газовая компания»</w:t>
      </w:r>
      <w:r w:rsidR="00B44CBF" w:rsidRPr="00DE3735">
        <w:rPr>
          <w:rFonts w:eastAsiaTheme="minorHAnsi"/>
          <w:bCs/>
          <w:lang w:eastAsia="en-US"/>
        </w:rPr>
        <w:t xml:space="preserve">, </w:t>
      </w:r>
      <w:r w:rsidR="00DE3735">
        <w:rPr>
          <w:rFonts w:eastAsiaTheme="minorHAnsi"/>
          <w:bCs/>
          <w:lang w:eastAsia="en-US"/>
        </w:rPr>
        <w:t xml:space="preserve">заключенного между ПАО Банк «ФК Открытие» (ОГРН 1027739019208) и Продавцом, </w:t>
      </w:r>
      <w:r w:rsidR="00B44CBF" w:rsidRPr="00DE3735">
        <w:rPr>
          <w:rFonts w:eastAsiaTheme="minorHAnsi"/>
          <w:bCs/>
          <w:lang w:eastAsia="en-US"/>
        </w:rPr>
        <w:t>удостоверенного</w:t>
      </w:r>
      <w:r w:rsidR="00B44CBF" w:rsidRPr="00B44CBF">
        <w:rPr>
          <w:rFonts w:eastAsiaTheme="minorHAnsi"/>
          <w:bCs/>
          <w:lang w:eastAsia="en-US"/>
        </w:rPr>
        <w:t xml:space="preserve"> </w:t>
      </w:r>
      <w:r w:rsidR="00DE3735">
        <w:rPr>
          <w:rFonts w:eastAsiaTheme="minorHAnsi"/>
          <w:bCs/>
          <w:lang w:eastAsia="en-US"/>
        </w:rPr>
        <w:t xml:space="preserve">30 января </w:t>
      </w:r>
      <w:r w:rsidR="00B44CBF" w:rsidRPr="00B44CBF">
        <w:rPr>
          <w:rFonts w:eastAsiaTheme="minorHAnsi"/>
          <w:bCs/>
          <w:lang w:eastAsia="en-US"/>
        </w:rPr>
        <w:t>202</w:t>
      </w:r>
      <w:r w:rsidR="00DE3735">
        <w:rPr>
          <w:rFonts w:eastAsiaTheme="minorHAnsi"/>
          <w:bCs/>
          <w:lang w:eastAsia="en-US"/>
        </w:rPr>
        <w:t>0</w:t>
      </w:r>
      <w:r w:rsidR="00B44CBF" w:rsidRPr="00B44CBF">
        <w:rPr>
          <w:rFonts w:eastAsiaTheme="minorHAnsi"/>
          <w:bCs/>
          <w:lang w:eastAsia="en-US"/>
        </w:rPr>
        <w:t xml:space="preserve"> г. </w:t>
      </w:r>
      <w:r w:rsidR="00DE3735">
        <w:rPr>
          <w:rFonts w:eastAsiaTheme="minorHAnsi"/>
          <w:bCs/>
          <w:lang w:eastAsia="en-US"/>
        </w:rPr>
        <w:t xml:space="preserve">Вергасовой Натальей Вячеславовной, временно исполняющей обязанности нотариуса города Москвы </w:t>
      </w:r>
      <w:proofErr w:type="spellStart"/>
      <w:r w:rsidR="00DE3735">
        <w:rPr>
          <w:rFonts w:eastAsiaTheme="minorHAnsi"/>
          <w:bCs/>
          <w:lang w:eastAsia="en-US"/>
        </w:rPr>
        <w:t>Шабариной</w:t>
      </w:r>
      <w:proofErr w:type="spellEnd"/>
      <w:r w:rsidR="00DE3735">
        <w:rPr>
          <w:rFonts w:eastAsiaTheme="minorHAnsi"/>
          <w:bCs/>
          <w:lang w:eastAsia="en-US"/>
        </w:rPr>
        <w:t xml:space="preserve"> Елены Вячеславовны</w:t>
      </w:r>
      <w:r w:rsidR="00B44CBF" w:rsidRPr="00B44CBF">
        <w:rPr>
          <w:rFonts w:eastAsiaTheme="minorHAnsi"/>
          <w:bCs/>
          <w:lang w:eastAsia="en-US"/>
        </w:rPr>
        <w:t xml:space="preserve"> </w:t>
      </w:r>
      <w:r w:rsidR="00DE3735">
        <w:rPr>
          <w:rFonts w:eastAsiaTheme="minorHAnsi"/>
          <w:bCs/>
          <w:lang w:eastAsia="en-US"/>
        </w:rPr>
        <w:t xml:space="preserve">по </w:t>
      </w:r>
      <w:r w:rsidR="00B44CBF" w:rsidRPr="00B44CBF">
        <w:rPr>
          <w:rFonts w:eastAsiaTheme="minorHAnsi"/>
          <w:bCs/>
          <w:lang w:eastAsia="en-US"/>
        </w:rPr>
        <w:t>реестру №: 77/</w:t>
      </w:r>
      <w:r w:rsidR="00DE3735">
        <w:rPr>
          <w:rFonts w:eastAsiaTheme="minorHAnsi"/>
          <w:bCs/>
          <w:lang w:eastAsia="en-US"/>
        </w:rPr>
        <w:t>674</w:t>
      </w:r>
      <w:r w:rsidR="00B44CBF" w:rsidRPr="00B44CBF">
        <w:rPr>
          <w:rFonts w:eastAsiaTheme="minorHAnsi"/>
          <w:bCs/>
          <w:lang w:eastAsia="en-US"/>
        </w:rPr>
        <w:t>-н/77-202</w:t>
      </w:r>
      <w:r w:rsidR="00DE3735">
        <w:rPr>
          <w:rFonts w:eastAsiaTheme="minorHAnsi"/>
          <w:bCs/>
          <w:lang w:eastAsia="en-US"/>
        </w:rPr>
        <w:t>0</w:t>
      </w:r>
      <w:r w:rsidR="00B44CBF" w:rsidRPr="00B44CBF">
        <w:rPr>
          <w:rFonts w:eastAsiaTheme="minorHAnsi"/>
          <w:bCs/>
          <w:lang w:eastAsia="en-US"/>
        </w:rPr>
        <w:t>-</w:t>
      </w:r>
      <w:r w:rsidR="00DE3735">
        <w:rPr>
          <w:rFonts w:eastAsiaTheme="minorHAnsi"/>
          <w:bCs/>
          <w:lang w:eastAsia="en-US"/>
        </w:rPr>
        <w:t>3</w:t>
      </w:r>
      <w:r w:rsidR="00B44CBF" w:rsidRPr="00B44CBF">
        <w:rPr>
          <w:rFonts w:eastAsiaTheme="minorHAnsi"/>
          <w:bCs/>
          <w:lang w:eastAsia="en-US"/>
        </w:rPr>
        <w:t>-</w:t>
      </w:r>
      <w:r w:rsidR="00DE3735">
        <w:rPr>
          <w:rFonts w:eastAsiaTheme="minorHAnsi"/>
          <w:bCs/>
          <w:lang w:eastAsia="en-US"/>
        </w:rPr>
        <w:t>374;</w:t>
      </w:r>
    </w:p>
    <w:p w14:paraId="64F7143A" w14:textId="08508F4D" w:rsidR="00B55A76" w:rsidRDefault="002450E4" w:rsidP="00A21B1A">
      <w:pPr>
        <w:ind w:left="709" w:firstLine="567"/>
        <w:jc w:val="both"/>
        <w:rPr>
          <w:rFonts w:eastAsiaTheme="minorHAnsi"/>
          <w:bCs/>
          <w:lang w:eastAsia="en-US"/>
        </w:rPr>
      </w:pPr>
      <w:r>
        <w:rPr>
          <w:rFonts w:eastAsiaTheme="minorHAnsi"/>
          <w:bCs/>
          <w:lang w:eastAsia="en-US"/>
        </w:rPr>
        <w:t xml:space="preserve">- </w:t>
      </w:r>
      <w:r w:rsidR="00DE3735" w:rsidRPr="00DE3735">
        <w:rPr>
          <w:rFonts w:eastAsiaTheme="minorHAnsi"/>
          <w:bCs/>
          <w:lang w:eastAsia="en-US"/>
        </w:rPr>
        <w:t>Договора купли-продажи доли в уставном капитале Общества с ограниченной ответственностью «Тимано</w:t>
      </w:r>
      <w:r w:rsidR="003C1BD0">
        <w:rPr>
          <w:rFonts w:eastAsiaTheme="minorHAnsi"/>
          <w:bCs/>
          <w:lang w:eastAsia="en-US"/>
        </w:rPr>
        <w:t>-П</w:t>
      </w:r>
      <w:r w:rsidR="00DE3735" w:rsidRPr="00DE3735">
        <w:rPr>
          <w:rFonts w:eastAsiaTheme="minorHAnsi"/>
          <w:bCs/>
          <w:lang w:eastAsia="en-US"/>
        </w:rPr>
        <w:t xml:space="preserve">ечорская газовая компания», заключенного с </w:t>
      </w:r>
      <w:r w:rsidR="00DE3735">
        <w:rPr>
          <w:rFonts w:eastAsiaTheme="minorHAnsi"/>
          <w:bCs/>
          <w:lang w:eastAsia="en-US"/>
        </w:rPr>
        <w:t xml:space="preserve">ООО «Управляющая компания </w:t>
      </w:r>
      <w:r w:rsidR="00DE3735" w:rsidRPr="00DE3735">
        <w:rPr>
          <w:rFonts w:eastAsiaTheme="minorHAnsi"/>
          <w:bCs/>
          <w:lang w:eastAsia="en-US"/>
        </w:rPr>
        <w:t>«</w:t>
      </w:r>
      <w:r w:rsidR="00DE3735">
        <w:rPr>
          <w:rFonts w:eastAsiaTheme="minorHAnsi"/>
          <w:bCs/>
          <w:lang w:eastAsia="en-US"/>
        </w:rPr>
        <w:t>Навигатор</w:t>
      </w:r>
      <w:r w:rsidR="00DE3735" w:rsidRPr="00DE3735">
        <w:rPr>
          <w:rFonts w:eastAsiaTheme="minorHAnsi"/>
          <w:bCs/>
          <w:lang w:eastAsia="en-US"/>
        </w:rPr>
        <w:t>»</w:t>
      </w:r>
      <w:r w:rsidR="00DE3735">
        <w:rPr>
          <w:rFonts w:eastAsiaTheme="minorHAnsi"/>
          <w:bCs/>
          <w:lang w:eastAsia="en-US"/>
        </w:rPr>
        <w:t xml:space="preserve"> (</w:t>
      </w:r>
      <w:r w:rsidR="00DE3735" w:rsidRPr="00DE3735">
        <w:rPr>
          <w:rFonts w:eastAsiaTheme="minorHAnsi"/>
          <w:bCs/>
          <w:lang w:eastAsia="en-US"/>
        </w:rPr>
        <w:t>ОГРН 1027739019208</w:t>
      </w:r>
      <w:r w:rsidR="00DE3735">
        <w:rPr>
          <w:rFonts w:eastAsiaTheme="minorHAnsi"/>
          <w:bCs/>
          <w:lang w:eastAsia="en-US"/>
        </w:rPr>
        <w:t>) Д</w:t>
      </w:r>
      <w:r w:rsidR="00B55A76">
        <w:rPr>
          <w:rFonts w:eastAsiaTheme="minorHAnsi"/>
          <w:bCs/>
          <w:lang w:eastAsia="en-US"/>
        </w:rPr>
        <w:t>.</w:t>
      </w:r>
      <w:r w:rsidR="00DE3735">
        <w:rPr>
          <w:rFonts w:eastAsiaTheme="minorHAnsi"/>
          <w:bCs/>
          <w:lang w:eastAsia="en-US"/>
        </w:rPr>
        <w:t>У</w:t>
      </w:r>
      <w:r w:rsidR="00B55A76">
        <w:rPr>
          <w:rFonts w:eastAsiaTheme="minorHAnsi"/>
          <w:bCs/>
          <w:lang w:eastAsia="en-US"/>
        </w:rPr>
        <w:t>.</w:t>
      </w:r>
      <w:r w:rsidR="00DE3735">
        <w:rPr>
          <w:rFonts w:eastAsiaTheme="minorHAnsi"/>
          <w:bCs/>
          <w:lang w:eastAsia="en-US"/>
        </w:rPr>
        <w:t xml:space="preserve"> Закрытым паевым инвестиционным комбинированным</w:t>
      </w:r>
      <w:r w:rsidR="00B55A76">
        <w:rPr>
          <w:rFonts w:eastAsiaTheme="minorHAnsi"/>
          <w:bCs/>
          <w:lang w:eastAsia="en-US"/>
        </w:rPr>
        <w:t xml:space="preserve"> фондом «</w:t>
      </w:r>
      <w:proofErr w:type="spellStart"/>
      <w:r w:rsidR="00B55A76">
        <w:rPr>
          <w:rFonts w:eastAsiaTheme="minorHAnsi"/>
          <w:bCs/>
          <w:lang w:eastAsia="en-US"/>
        </w:rPr>
        <w:t>Руснедра</w:t>
      </w:r>
      <w:proofErr w:type="spellEnd"/>
      <w:r w:rsidR="00B55A76">
        <w:rPr>
          <w:rFonts w:eastAsiaTheme="minorHAnsi"/>
          <w:bCs/>
          <w:lang w:eastAsia="en-US"/>
        </w:rPr>
        <w:t>»</w:t>
      </w:r>
      <w:r w:rsidR="00DE3735" w:rsidRPr="00DE3735">
        <w:rPr>
          <w:rFonts w:eastAsiaTheme="minorHAnsi"/>
          <w:bCs/>
          <w:lang w:eastAsia="en-US"/>
        </w:rPr>
        <w:t>,</w:t>
      </w:r>
      <w:r w:rsidR="00DE3735">
        <w:rPr>
          <w:rFonts w:eastAsiaTheme="minorHAnsi"/>
          <w:bCs/>
          <w:lang w:eastAsia="en-US"/>
        </w:rPr>
        <w:t xml:space="preserve"> </w:t>
      </w:r>
      <w:r w:rsidR="00DE3735" w:rsidRPr="00DE3735">
        <w:rPr>
          <w:rFonts w:eastAsiaTheme="minorHAnsi"/>
          <w:bCs/>
          <w:lang w:eastAsia="en-US"/>
        </w:rPr>
        <w:t xml:space="preserve">удостоверенного 30 января 2020 г. Вергасовой Натальей Вячеславовной, временно исполняющей обязанности нотариуса города Москвы </w:t>
      </w:r>
      <w:proofErr w:type="spellStart"/>
      <w:r w:rsidR="00DE3735" w:rsidRPr="00DE3735">
        <w:rPr>
          <w:rFonts w:eastAsiaTheme="minorHAnsi"/>
          <w:bCs/>
          <w:lang w:eastAsia="en-US"/>
        </w:rPr>
        <w:t>Шабариной</w:t>
      </w:r>
      <w:proofErr w:type="spellEnd"/>
      <w:r w:rsidR="00DE3735" w:rsidRPr="00DE3735">
        <w:rPr>
          <w:rFonts w:eastAsiaTheme="minorHAnsi"/>
          <w:bCs/>
          <w:lang w:eastAsia="en-US"/>
        </w:rPr>
        <w:t xml:space="preserve"> Елены Вячеславовны по реестру №: 77/674-н/77-2020-3-37</w:t>
      </w:r>
      <w:r w:rsidR="00B55A76">
        <w:rPr>
          <w:rFonts w:eastAsiaTheme="minorHAnsi"/>
          <w:bCs/>
          <w:lang w:eastAsia="en-US"/>
        </w:rPr>
        <w:t>1;</w:t>
      </w:r>
    </w:p>
    <w:p w14:paraId="7A50F012" w14:textId="14F9DB8B" w:rsidR="002450E4" w:rsidRDefault="00B55A76" w:rsidP="00A21B1A">
      <w:pPr>
        <w:ind w:left="709" w:firstLine="567"/>
        <w:jc w:val="both"/>
      </w:pPr>
      <w:r>
        <w:rPr>
          <w:rFonts w:eastAsiaTheme="minorHAnsi"/>
          <w:bCs/>
          <w:lang w:eastAsia="en-US"/>
        </w:rPr>
        <w:t xml:space="preserve">- </w:t>
      </w:r>
      <w:r w:rsidR="00EC6478">
        <w:rPr>
          <w:rFonts w:eastAsiaTheme="minorHAnsi"/>
          <w:bCs/>
          <w:lang w:eastAsia="en-US"/>
        </w:rPr>
        <w:t>Р</w:t>
      </w:r>
      <w:r w:rsidR="009F6624">
        <w:rPr>
          <w:rFonts w:eastAsiaTheme="minorHAnsi"/>
          <w:bCs/>
          <w:lang w:eastAsia="en-US"/>
        </w:rPr>
        <w:t xml:space="preserve">ешений Единственного участника Общества об увеличении уставного капитала от </w:t>
      </w:r>
      <w:r w:rsidR="004A7304">
        <w:rPr>
          <w:rFonts w:eastAsiaTheme="minorHAnsi"/>
          <w:bCs/>
          <w:lang w:eastAsia="en-US"/>
        </w:rPr>
        <w:t>30.12.2020; от 18.03.2021; от 23.11.2021; от 11.03.2022 и от 20.04.2022</w:t>
      </w:r>
    </w:p>
    <w:p w14:paraId="6EF5DBF6" w14:textId="42FF8121" w:rsidR="008F1FB9" w:rsidRPr="00914429" w:rsidRDefault="005827F4" w:rsidP="00A21B1A">
      <w:pPr>
        <w:ind w:left="709" w:firstLine="567"/>
        <w:jc w:val="both"/>
      </w:pPr>
      <w:r>
        <w:t>что подтверждается выпиской из Единого государственного реестра юридических лиц</w:t>
      </w:r>
      <w:r w:rsidR="00DE3735" w:rsidRPr="00DE3735">
        <w:rPr>
          <w:bCs/>
        </w:rPr>
        <w:t xml:space="preserve">, сформированной на сайте </w:t>
      </w:r>
      <w:hyperlink r:id="rId8" w:history="1">
        <w:r w:rsidR="00DE3735" w:rsidRPr="00DE3735">
          <w:rPr>
            <w:rStyle w:val="af3"/>
            <w:bCs/>
            <w:lang w:val="en-US"/>
          </w:rPr>
          <w:t>https</w:t>
        </w:r>
        <w:r w:rsidR="00DE3735" w:rsidRPr="00DE3735">
          <w:rPr>
            <w:rStyle w:val="af3"/>
            <w:bCs/>
          </w:rPr>
          <w:t>://</w:t>
        </w:r>
        <w:proofErr w:type="spellStart"/>
        <w:r w:rsidR="00DE3735" w:rsidRPr="00DE3735">
          <w:rPr>
            <w:rStyle w:val="af3"/>
            <w:bCs/>
            <w:lang w:val="en-US"/>
          </w:rPr>
          <w:t>egrul</w:t>
        </w:r>
        <w:proofErr w:type="spellEnd"/>
        <w:r w:rsidR="00DE3735" w:rsidRPr="00DE3735">
          <w:rPr>
            <w:rStyle w:val="af3"/>
            <w:bCs/>
          </w:rPr>
          <w:t>.</w:t>
        </w:r>
        <w:proofErr w:type="spellStart"/>
        <w:r w:rsidR="00DE3735" w:rsidRPr="00DE3735">
          <w:rPr>
            <w:rStyle w:val="af3"/>
            <w:bCs/>
            <w:lang w:val="en-US"/>
          </w:rPr>
          <w:t>nalog</w:t>
        </w:r>
        <w:proofErr w:type="spellEnd"/>
        <w:r w:rsidR="00DE3735" w:rsidRPr="00DE3735">
          <w:rPr>
            <w:rStyle w:val="af3"/>
            <w:bCs/>
          </w:rPr>
          <w:t>.</w:t>
        </w:r>
        <w:proofErr w:type="spellStart"/>
        <w:r w:rsidR="00DE3735" w:rsidRPr="00DE3735">
          <w:rPr>
            <w:rStyle w:val="af3"/>
            <w:bCs/>
            <w:lang w:val="en-US"/>
          </w:rPr>
          <w:t>ru</w:t>
        </w:r>
        <w:proofErr w:type="spellEnd"/>
        <w:r w:rsidR="00DE3735" w:rsidRPr="00DE3735">
          <w:rPr>
            <w:rStyle w:val="af3"/>
            <w:bCs/>
          </w:rPr>
          <w:t>/</w:t>
        </w:r>
        <w:r w:rsidR="00DE3735" w:rsidRPr="00DE3735">
          <w:rPr>
            <w:rStyle w:val="af3"/>
            <w:bCs/>
            <w:lang w:val="en-US"/>
          </w:rPr>
          <w:t>index</w:t>
        </w:r>
        <w:r w:rsidR="00DE3735" w:rsidRPr="00DE3735">
          <w:rPr>
            <w:rStyle w:val="af3"/>
            <w:bCs/>
          </w:rPr>
          <w:t>.</w:t>
        </w:r>
        <w:r w:rsidR="00DE3735" w:rsidRPr="00DE3735">
          <w:rPr>
            <w:rStyle w:val="af3"/>
            <w:bCs/>
            <w:lang w:val="en-US"/>
          </w:rPr>
          <w:t>html</w:t>
        </w:r>
      </w:hyperlink>
      <w:r w:rsidR="00DE3735" w:rsidRPr="00DE3735">
        <w:rPr>
          <w:bCs/>
        </w:rPr>
        <w:t xml:space="preserve"> в дату удостоверения </w:t>
      </w:r>
      <w:r w:rsidR="00DE3735">
        <w:rPr>
          <w:bCs/>
        </w:rPr>
        <w:t xml:space="preserve">настоящего </w:t>
      </w:r>
      <w:r w:rsidR="00DE3735" w:rsidRPr="00DE3735">
        <w:rPr>
          <w:bCs/>
        </w:rPr>
        <w:t>Договора</w:t>
      </w:r>
      <w:r w:rsidR="00D2359E" w:rsidRPr="00914429">
        <w:t>.</w:t>
      </w:r>
    </w:p>
    <w:p w14:paraId="6904696C" w14:textId="77777777" w:rsidR="008F1FB9" w:rsidRPr="00914429" w:rsidRDefault="00410298" w:rsidP="00A21B1A">
      <w:pPr>
        <w:ind w:left="709" w:firstLine="567"/>
        <w:jc w:val="both"/>
      </w:pPr>
      <w:r w:rsidRPr="00914429">
        <w:t>1.3</w:t>
      </w:r>
      <w:r w:rsidR="008F1FB9" w:rsidRPr="00914429">
        <w:t>.</w:t>
      </w:r>
      <w:r w:rsidR="007A0029" w:rsidRPr="00914429">
        <w:rPr>
          <w:rFonts w:eastAsiaTheme="minorHAnsi"/>
          <w:bCs/>
          <w:lang w:eastAsia="en-US"/>
        </w:rPr>
        <w:t> </w:t>
      </w:r>
      <w:r w:rsidR="008F1FB9" w:rsidRPr="00914429">
        <w:t>Доля оплачена полностью, что подтверждается</w:t>
      </w:r>
      <w:r w:rsidRPr="00914429">
        <w:t xml:space="preserve"> выпиской из</w:t>
      </w:r>
      <w:r w:rsidR="008F1FB9" w:rsidRPr="00914429">
        <w:t xml:space="preserve"> Списк</w:t>
      </w:r>
      <w:r w:rsidRPr="00914429">
        <w:t>а</w:t>
      </w:r>
      <w:r w:rsidR="008F1FB9" w:rsidRPr="00914429">
        <w:t xml:space="preserve"> участников Общества «</w:t>
      </w:r>
      <w:r w:rsidR="00AA2929" w:rsidRPr="00914429">
        <w:t>_______</w:t>
      </w:r>
      <w:r w:rsidR="008F1FB9" w:rsidRPr="00914429">
        <w:t xml:space="preserve">» от </w:t>
      </w:r>
      <w:r w:rsidR="007A0029" w:rsidRPr="00914429">
        <w:t>«___» __________ 20</w:t>
      </w:r>
      <w:r w:rsidR="00857901">
        <w:t>2_</w:t>
      </w:r>
      <w:r w:rsidR="007A0029" w:rsidRPr="00914429">
        <w:t xml:space="preserve"> года</w:t>
      </w:r>
      <w:r w:rsidR="008F1FB9" w:rsidRPr="00914429">
        <w:t>.</w:t>
      </w:r>
    </w:p>
    <w:p w14:paraId="694D3437" w14:textId="1E19A966" w:rsidR="00834A9C" w:rsidRPr="00BB36E7" w:rsidRDefault="00410298" w:rsidP="00A21B1A">
      <w:pPr>
        <w:ind w:left="709" w:firstLine="567"/>
        <w:jc w:val="both"/>
      </w:pPr>
      <w:r w:rsidRPr="00914429">
        <w:t>1.4</w:t>
      </w:r>
      <w:r w:rsidR="007A0029" w:rsidRPr="00914429">
        <w:t>.</w:t>
      </w:r>
      <w:r w:rsidR="007A0029" w:rsidRPr="00914429">
        <w:rPr>
          <w:rFonts w:eastAsiaTheme="minorHAnsi"/>
          <w:bCs/>
          <w:lang w:eastAsia="en-US"/>
        </w:rPr>
        <w:t> </w:t>
      </w:r>
      <w:r w:rsidR="007A0029" w:rsidRPr="00914429">
        <w:t xml:space="preserve">Номинальная стоимость </w:t>
      </w:r>
      <w:r w:rsidR="00AE361B" w:rsidRPr="00914429">
        <w:t>Доли</w:t>
      </w:r>
      <w:r w:rsidR="00AE361B" w:rsidRPr="00914429">
        <w:rPr>
          <w:rFonts w:eastAsiaTheme="minorHAnsi"/>
          <w:lang w:eastAsia="en-US"/>
        </w:rPr>
        <w:t xml:space="preserve"> </w:t>
      </w:r>
      <w:r w:rsidR="008F1FB9" w:rsidRPr="00914429">
        <w:t xml:space="preserve">составляет </w:t>
      </w:r>
      <w:r w:rsidR="00C43652" w:rsidRPr="00DC7E6F">
        <w:rPr>
          <w:rFonts w:eastAsiaTheme="minorHAnsi"/>
          <w:bCs/>
          <w:lang w:eastAsia="en-US"/>
        </w:rPr>
        <w:t>2 4</w:t>
      </w:r>
      <w:r w:rsidR="004A7304" w:rsidRPr="00DC7E6F">
        <w:rPr>
          <w:rFonts w:eastAsiaTheme="minorHAnsi"/>
          <w:bCs/>
          <w:lang w:eastAsia="en-US"/>
        </w:rPr>
        <w:t>80</w:t>
      </w:r>
      <w:r w:rsidR="00C43652" w:rsidRPr="00DC7E6F">
        <w:rPr>
          <w:rFonts w:eastAsiaTheme="minorHAnsi"/>
          <w:bCs/>
          <w:lang w:eastAsia="en-US"/>
        </w:rPr>
        <w:t xml:space="preserve"> 500 000</w:t>
      </w:r>
      <w:r w:rsidR="00824285" w:rsidRPr="00DC7E6F">
        <w:t xml:space="preserve"> </w:t>
      </w:r>
      <w:r w:rsidR="008F1FB9" w:rsidRPr="00DC7E6F">
        <w:t>(</w:t>
      </w:r>
      <w:r w:rsidR="00492305" w:rsidRPr="00DC7E6F">
        <w:t xml:space="preserve">Два миллиарда четыреста </w:t>
      </w:r>
      <w:r w:rsidR="00D761FE">
        <w:t>восемьдесят</w:t>
      </w:r>
      <w:r w:rsidR="00492305" w:rsidRPr="00DC7E6F">
        <w:t xml:space="preserve"> миллион</w:t>
      </w:r>
      <w:r w:rsidR="00D761FE">
        <w:t>ов</w:t>
      </w:r>
      <w:r w:rsidR="00492305" w:rsidRPr="00DC7E6F">
        <w:t xml:space="preserve"> пятьсот тысяч</w:t>
      </w:r>
      <w:r w:rsidR="00211D3C" w:rsidRPr="00DC7E6F">
        <w:t>)</w:t>
      </w:r>
      <w:r w:rsidR="00211D3C" w:rsidRPr="00914429">
        <w:t xml:space="preserve"> рубл</w:t>
      </w:r>
      <w:r w:rsidR="007A0029" w:rsidRPr="00914429">
        <w:t>ей</w:t>
      </w:r>
      <w:r w:rsidR="00492305">
        <w:t xml:space="preserve"> 00 </w:t>
      </w:r>
      <w:r w:rsidR="008F1FB9" w:rsidRPr="00914429">
        <w:t>копеек</w:t>
      </w:r>
      <w:r w:rsidR="007A0029" w:rsidRPr="00914429">
        <w:t>.</w:t>
      </w:r>
      <w:r w:rsidR="005F4F48" w:rsidRPr="00914429">
        <w:t xml:space="preserve"> </w:t>
      </w:r>
    </w:p>
    <w:p w14:paraId="51D915F8" w14:textId="39E016E0" w:rsidR="003E2AFE" w:rsidRDefault="003E2AFE" w:rsidP="003E2AFE">
      <w:pPr>
        <w:ind w:left="709" w:firstLine="567"/>
        <w:jc w:val="both"/>
      </w:pPr>
      <w:r>
        <w:t>1.5.</w:t>
      </w:r>
      <w:r w:rsidR="005D0DAA">
        <w:t xml:space="preserve"> </w:t>
      </w:r>
      <w:r w:rsidR="00674073">
        <w:t>Н</w:t>
      </w:r>
      <w:r>
        <w:t>астоящий Договор и подлежащи</w:t>
      </w:r>
      <w:r w:rsidR="00AE48D0">
        <w:t>е</w:t>
      </w:r>
      <w:r>
        <w:t xml:space="preserve"> заключению одновременно с настоящим Договором между Сторонами </w:t>
      </w:r>
      <w:r w:rsidR="00674073">
        <w:t>Д</w:t>
      </w:r>
      <w:r>
        <w:t>оговор уступки прав требовани</w:t>
      </w:r>
      <w:r w:rsidR="005B3460">
        <w:t>й</w:t>
      </w:r>
      <w:r w:rsidR="002D58FA">
        <w:t xml:space="preserve"> Продавца к Обществу </w:t>
      </w:r>
      <w:r>
        <w:t>(далее – «</w:t>
      </w:r>
      <w:r w:rsidRPr="00C17024">
        <w:rPr>
          <w:b/>
        </w:rPr>
        <w:t>Договор уступки</w:t>
      </w:r>
      <w:r>
        <w:t>»)</w:t>
      </w:r>
      <w:r w:rsidR="00AE48D0">
        <w:t xml:space="preserve">, </w:t>
      </w:r>
      <w:r>
        <w:t>являются взаимосвязанными сделками, направленными на достижение сторонами единой хозяйственной цели. Заключение настоящего Договора обусловлено заключением между Сторонами Договора уступки, и указанные договоры являются действительными только совместно.</w:t>
      </w:r>
    </w:p>
    <w:p w14:paraId="4EC49C01" w14:textId="7FC52CD4" w:rsidR="003E2AFE" w:rsidRDefault="00674073" w:rsidP="00523829">
      <w:pPr>
        <w:ind w:left="709" w:firstLine="567"/>
        <w:jc w:val="both"/>
      </w:pPr>
      <w:r>
        <w:t>Таким образом,</w:t>
      </w:r>
      <w:r w:rsidR="00523829" w:rsidRPr="00523829">
        <w:t xml:space="preserve"> </w:t>
      </w:r>
      <w:r>
        <w:t>недействительность Договора уступки ил</w:t>
      </w:r>
      <w:r w:rsidR="00346619">
        <w:t xml:space="preserve">и </w:t>
      </w:r>
      <w:proofErr w:type="spellStart"/>
      <w:r w:rsidR="00346619">
        <w:t>незаключение</w:t>
      </w:r>
      <w:proofErr w:type="spellEnd"/>
      <w:r w:rsidR="00346619">
        <w:t xml:space="preserve"> Договора уступки</w:t>
      </w:r>
      <w:r w:rsidR="00523829" w:rsidRPr="00523829">
        <w:t xml:space="preserve"> </w:t>
      </w:r>
      <w:r>
        <w:t>и (или) расторжение Договора уступки</w:t>
      </w:r>
      <w:r w:rsidR="00523829" w:rsidRPr="00523829">
        <w:t>,</w:t>
      </w:r>
      <w:r>
        <w:t xml:space="preserve"> и (или) односторонний отказ любой из </w:t>
      </w:r>
      <w:r>
        <w:lastRenderedPageBreak/>
        <w:t>Сторон от Договора уступки</w:t>
      </w:r>
      <w:r w:rsidR="00523829" w:rsidRPr="00523829">
        <w:t>,</w:t>
      </w:r>
      <w:r>
        <w:t xml:space="preserve"> и</w:t>
      </w:r>
      <w:r w:rsidR="00C17024">
        <w:t>ли прекращение Договора уступки</w:t>
      </w:r>
      <w:r>
        <w:t xml:space="preserve"> на любом ином основании влечет </w:t>
      </w:r>
      <w:r w:rsidR="00492305">
        <w:t>возникновение права П</w:t>
      </w:r>
      <w:r w:rsidR="00A712DC">
        <w:t>родавца отказаться от настоящего Договора</w:t>
      </w:r>
      <w:r>
        <w:t xml:space="preserve">. </w:t>
      </w:r>
    </w:p>
    <w:p w14:paraId="67A1AB00" w14:textId="77777777" w:rsidR="00674073" w:rsidRPr="00914429" w:rsidRDefault="00674073" w:rsidP="00674073">
      <w:pPr>
        <w:ind w:left="709" w:firstLine="567"/>
        <w:jc w:val="both"/>
      </w:pPr>
    </w:p>
    <w:p w14:paraId="402A1AA2" w14:textId="77777777" w:rsidR="002F60DD" w:rsidRPr="00914429" w:rsidRDefault="002F60DD" w:rsidP="002F60DD">
      <w:pPr>
        <w:ind w:left="709" w:firstLine="567"/>
        <w:jc w:val="both"/>
        <w:rPr>
          <w:rFonts w:eastAsiaTheme="minorHAnsi"/>
          <w:b/>
          <w:bCs/>
          <w:lang w:eastAsia="en-US"/>
        </w:rPr>
      </w:pPr>
      <w:r w:rsidRPr="00914429">
        <w:rPr>
          <w:b/>
          <w:color w:val="000000"/>
        </w:rPr>
        <w:t>2. ЦЕНА ДОЛИ</w:t>
      </w:r>
      <w:r w:rsidR="00AA7873">
        <w:rPr>
          <w:b/>
          <w:color w:val="000000"/>
        </w:rPr>
        <w:t xml:space="preserve"> И </w:t>
      </w:r>
      <w:r w:rsidR="002E5B3C">
        <w:rPr>
          <w:b/>
          <w:color w:val="000000"/>
        </w:rPr>
        <w:t>ПЕРЕХОД ПРАВ СОБСТВЕННОСТИ НА ДОЛЮ</w:t>
      </w:r>
    </w:p>
    <w:p w14:paraId="2A4C8774" w14:textId="77777777" w:rsidR="001644EF" w:rsidRPr="00914429" w:rsidRDefault="002F60DD" w:rsidP="00A21B1A">
      <w:pPr>
        <w:ind w:left="709" w:firstLine="567"/>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Цена Доли</w:t>
      </w:r>
      <w:r w:rsidR="001644EF" w:rsidRPr="00914429">
        <w:t xml:space="preserve">»). </w:t>
      </w:r>
    </w:p>
    <w:p w14:paraId="54F5355F" w14:textId="77777777" w:rsidR="001644EF" w:rsidRPr="00914429" w:rsidRDefault="002F60DD" w:rsidP="00857901">
      <w:pPr>
        <w:pStyle w:val="a7"/>
        <w:tabs>
          <w:tab w:val="left" w:pos="993"/>
          <w:tab w:val="left" w:pos="1276"/>
        </w:tabs>
        <w:suppressAutoHyphens/>
        <w:ind w:left="709" w:firstLine="567"/>
        <w:contextualSpacing w:val="0"/>
        <w:jc w:val="both"/>
      </w:pPr>
      <w:r w:rsidRPr="00914429">
        <w:t>2.2</w:t>
      </w:r>
      <w:r w:rsidR="007A0029" w:rsidRPr="00914429">
        <w:t>. </w:t>
      </w:r>
      <w:r w:rsidR="001644EF" w:rsidRPr="00914429">
        <w:t>Покупатель обязуется оплатить Продав</w:t>
      </w:r>
      <w:r w:rsidR="00343CB7" w:rsidRPr="00914429">
        <w:t>цу Цену Доли в порядке, предусмотренном п. 2.3 – п. 2.4 Договора.</w:t>
      </w:r>
    </w:p>
    <w:p w14:paraId="384009F2" w14:textId="3C05E657" w:rsidR="00346619" w:rsidRDefault="002F60DD" w:rsidP="00857901">
      <w:pPr>
        <w:ind w:left="709" w:firstLine="567"/>
        <w:jc w:val="both"/>
      </w:pPr>
      <w:r w:rsidRPr="00914429">
        <w:t>2.3</w:t>
      </w:r>
      <w:r w:rsidR="001644EF" w:rsidRPr="00914429">
        <w:t xml:space="preserve">. </w:t>
      </w:r>
      <w:r w:rsidR="00C11109">
        <w:t>Сторонами согласован следующий порядок оплаты Доли:</w:t>
      </w:r>
    </w:p>
    <w:p w14:paraId="1CF59200" w14:textId="5097C0DA" w:rsidR="00C15732" w:rsidRDefault="00C15732" w:rsidP="00C15732">
      <w:pPr>
        <w:ind w:left="709" w:firstLine="567"/>
        <w:jc w:val="both"/>
        <w:rPr>
          <w:rFonts w:eastAsiaTheme="minorHAnsi"/>
          <w:bCs/>
          <w:lang w:eastAsia="en-US"/>
        </w:rPr>
      </w:pPr>
      <w:r w:rsidRPr="00C15732">
        <w:rPr>
          <w:rFonts w:eastAsiaTheme="minorHAnsi"/>
          <w:bCs/>
          <w:lang w:eastAsia="en-US"/>
        </w:rPr>
        <w:t>Покупатель обязуется уплатить</w:t>
      </w:r>
      <w:r>
        <w:rPr>
          <w:rFonts w:eastAsiaTheme="minorHAnsi"/>
          <w:bCs/>
          <w:lang w:eastAsia="en-US"/>
        </w:rPr>
        <w:t xml:space="preserve"> Продавцу</w:t>
      </w:r>
      <w:r w:rsidRPr="00C15732">
        <w:rPr>
          <w:rFonts w:eastAsiaTheme="minorHAnsi"/>
          <w:bCs/>
          <w:lang w:eastAsia="en-US"/>
        </w:rPr>
        <w:t xml:space="preserve"> Цен</w:t>
      </w:r>
      <w:r>
        <w:rPr>
          <w:rFonts w:eastAsiaTheme="minorHAnsi"/>
          <w:bCs/>
          <w:lang w:eastAsia="en-US"/>
        </w:rPr>
        <w:t>у</w:t>
      </w:r>
      <w:r w:rsidRPr="00C15732">
        <w:rPr>
          <w:rFonts w:eastAsiaTheme="minorHAnsi"/>
          <w:bCs/>
          <w:lang w:eastAsia="en-US"/>
        </w:rPr>
        <w:t xml:space="preserve"> Доли </w:t>
      </w:r>
      <w:r>
        <w:rPr>
          <w:rFonts w:eastAsiaTheme="minorHAnsi"/>
          <w:bCs/>
          <w:lang w:eastAsia="en-US"/>
        </w:rPr>
        <w:t xml:space="preserve">в полном размере </w:t>
      </w:r>
      <w:r w:rsidRPr="00C15732">
        <w:rPr>
          <w:rFonts w:eastAsiaTheme="minorHAnsi"/>
          <w:bCs/>
          <w:lang w:eastAsia="en-US"/>
        </w:rPr>
        <w:t xml:space="preserve">в течение 3 (трех) рабочих дней с даты подписания </w:t>
      </w:r>
      <w:r>
        <w:rPr>
          <w:rFonts w:eastAsiaTheme="minorHAnsi"/>
          <w:bCs/>
          <w:lang w:eastAsia="en-US"/>
        </w:rPr>
        <w:t xml:space="preserve">настоящего </w:t>
      </w:r>
      <w:r w:rsidRPr="00C15732">
        <w:rPr>
          <w:rFonts w:eastAsiaTheme="minorHAnsi"/>
          <w:bCs/>
          <w:lang w:eastAsia="en-US"/>
        </w:rPr>
        <w:t>Договора</w:t>
      </w:r>
      <w:r>
        <w:rPr>
          <w:rFonts w:eastAsiaTheme="minorHAnsi"/>
          <w:bCs/>
          <w:lang w:eastAsia="en-US"/>
        </w:rPr>
        <w:t xml:space="preserve">, </w:t>
      </w:r>
      <w:r w:rsidRPr="00C15732">
        <w:rPr>
          <w:rFonts w:eastAsiaTheme="minorHAnsi"/>
          <w:bCs/>
          <w:lang w:eastAsia="en-US"/>
        </w:rPr>
        <w:t xml:space="preserve">в порядке, предусмотренном п. 2.4 </w:t>
      </w:r>
      <w:r>
        <w:rPr>
          <w:rFonts w:eastAsiaTheme="minorHAnsi"/>
          <w:bCs/>
          <w:lang w:eastAsia="en-US"/>
        </w:rPr>
        <w:t xml:space="preserve">настоящего </w:t>
      </w:r>
      <w:r w:rsidRPr="00C15732">
        <w:rPr>
          <w:rFonts w:eastAsiaTheme="minorHAnsi"/>
          <w:bCs/>
          <w:lang w:eastAsia="en-US"/>
        </w:rPr>
        <w:t>Договора.</w:t>
      </w:r>
    </w:p>
    <w:p w14:paraId="32DAD437" w14:textId="77777777" w:rsidR="00D30EF4" w:rsidRPr="00914429" w:rsidRDefault="00D30EF4" w:rsidP="000045FB">
      <w:pPr>
        <w:tabs>
          <w:tab w:val="left" w:pos="993"/>
        </w:tabs>
        <w:suppressAutoHyphens/>
        <w:ind w:left="709" w:firstLine="567"/>
        <w:jc w:val="both"/>
      </w:pPr>
      <w:r w:rsidRPr="00914429">
        <w:t>2.</w:t>
      </w:r>
      <w:r>
        <w:t>4</w:t>
      </w:r>
      <w:r w:rsidRPr="00914429">
        <w:t xml:space="preserve">. Оплата Цены Доли осуществляется Покупателем путем перечисления соответствующей суммы денежных средств в безналичном порядке (банковским переводом) на счет Продавца, указанный в </w:t>
      </w:r>
      <w:r>
        <w:t>пункте 12</w:t>
      </w:r>
      <w:r w:rsidRPr="00914429">
        <w:t xml:space="preserve"> настоящего Договора.</w:t>
      </w:r>
    </w:p>
    <w:p w14:paraId="100C026C" w14:textId="77777777" w:rsidR="00D30EF4" w:rsidRPr="00914429" w:rsidRDefault="00D30EF4" w:rsidP="000045FB">
      <w:pPr>
        <w:ind w:left="709" w:firstLine="567"/>
        <w:jc w:val="both"/>
      </w:pPr>
      <w:r w:rsidRPr="00914429">
        <w:t xml:space="preserve">Обязанность Покупателя по оплате Цены Доли,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денежных средств в полном объеме на счет Продавца, указанный в </w:t>
      </w:r>
      <w:r>
        <w:t>п. 12</w:t>
      </w:r>
      <w:r w:rsidRPr="00914429">
        <w:t xml:space="preserve"> настоящего Договора.</w:t>
      </w:r>
    </w:p>
    <w:p w14:paraId="29CD8289" w14:textId="77777777" w:rsidR="008F1FB9" w:rsidRPr="00914429" w:rsidRDefault="004E0957" w:rsidP="00A21B1A">
      <w:pPr>
        <w:ind w:left="709" w:firstLine="567"/>
        <w:jc w:val="both"/>
      </w:pPr>
      <w:r>
        <w:t>2.5</w:t>
      </w:r>
      <w:r w:rsidR="008F1FB9" w:rsidRPr="00914429">
        <w:t>.</w:t>
      </w:r>
      <w:r w:rsidR="003F561B" w:rsidRPr="00914429">
        <w:t> </w:t>
      </w:r>
      <w:r w:rsidR="008F1FB9" w:rsidRPr="00914429">
        <w:t xml:space="preserve">Сторонам нотариусом разъяснено, что соглашение о </w:t>
      </w:r>
      <w:r w:rsidR="008D5020" w:rsidRPr="00914429">
        <w:t>Ц</w:t>
      </w:r>
      <w:r w:rsidR="008F1FB9" w:rsidRPr="00914429">
        <w:t>ене</w:t>
      </w:r>
      <w:r w:rsidR="008D5020" w:rsidRPr="00914429">
        <w:t xml:space="preserve"> Доли</w:t>
      </w:r>
      <w:r w:rsidR="008F1FB9" w:rsidRPr="00914429">
        <w:t xml:space="preserve"> является существенным условием </w:t>
      </w:r>
      <w:r w:rsidR="00177A44" w:rsidRPr="00914429">
        <w:t xml:space="preserve">настоящего </w:t>
      </w:r>
      <w:r w:rsidR="008F1FB9" w:rsidRPr="00914429">
        <w:t>Договора</w:t>
      </w:r>
      <w:r w:rsidR="009B7513" w:rsidRPr="00914429">
        <w:t>.</w:t>
      </w:r>
    </w:p>
    <w:p w14:paraId="4C1597F0" w14:textId="77777777" w:rsidR="000F379B" w:rsidRPr="00914429" w:rsidRDefault="004E0957" w:rsidP="00A21B1A">
      <w:pPr>
        <w:ind w:left="709" w:firstLine="567"/>
        <w:jc w:val="both"/>
      </w:pPr>
      <w:r>
        <w:t>2.6</w:t>
      </w:r>
      <w:r w:rsidR="000F379B" w:rsidRPr="00914429">
        <w:t>. </w:t>
      </w:r>
      <w:r w:rsidR="00942B3E" w:rsidRPr="00914429">
        <w:t xml:space="preserve">Право собственности на Долю </w:t>
      </w:r>
      <w:r w:rsidR="000F379B" w:rsidRPr="00914429">
        <w:t xml:space="preserve">переходит к Покупателю с момента </w:t>
      </w:r>
      <w:r w:rsidR="000F379B" w:rsidRPr="00914429">
        <w:rPr>
          <w:rStyle w:val="blk"/>
        </w:rPr>
        <w:t>вне</w:t>
      </w:r>
      <w:r w:rsidR="00D8592C">
        <w:rPr>
          <w:rStyle w:val="blk"/>
        </w:rPr>
        <w:t>сения записи о переходе права собственности на Долю в Е</w:t>
      </w:r>
      <w:r w:rsidR="000F379B" w:rsidRPr="00914429">
        <w:rPr>
          <w:rStyle w:val="blk"/>
        </w:rPr>
        <w:t>диный государственный реестр юридических лиц</w:t>
      </w:r>
      <w:r w:rsidR="000F379B" w:rsidRPr="00914429">
        <w:t>.</w:t>
      </w:r>
    </w:p>
    <w:p w14:paraId="7372A7AE" w14:textId="77777777" w:rsidR="000F379B" w:rsidRPr="00914429" w:rsidRDefault="000F379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Одновременно к Покупателю переходят все права и обязанности участника Общества, возникшие до внесения записи </w:t>
      </w:r>
      <w:r w:rsidRPr="00914429">
        <w:rPr>
          <w:rStyle w:val="blk"/>
          <w:rFonts w:ascii="Times New Roman" w:hAnsi="Times New Roman" w:cs="Times New Roman"/>
          <w:sz w:val="24"/>
          <w:szCs w:val="24"/>
        </w:rPr>
        <w:t>в единый государственный реестр юридических лиц</w:t>
      </w:r>
      <w:r w:rsidRPr="00914429">
        <w:rPr>
          <w:rFonts w:ascii="Times New Roman" w:hAnsi="Times New Roman" w:cs="Times New Roman"/>
          <w:sz w:val="24"/>
          <w:szCs w:val="24"/>
        </w:rPr>
        <w:t>, за исключением дополнительных прав и обязанностей Продавца, если такие имеются.</w:t>
      </w:r>
    </w:p>
    <w:p w14:paraId="1097A1B8" w14:textId="77777777" w:rsidR="00FB0163" w:rsidRPr="00914429" w:rsidRDefault="00FB0163" w:rsidP="00FB0163">
      <w:pPr>
        <w:pStyle w:val="a4"/>
        <w:ind w:left="709" w:firstLine="567"/>
        <w:jc w:val="both"/>
        <w:rPr>
          <w:rFonts w:ascii="Times New Roman" w:hAnsi="Times New Roman" w:cs="Times New Roman"/>
          <w:sz w:val="24"/>
          <w:szCs w:val="24"/>
        </w:rPr>
      </w:pPr>
      <w:r w:rsidRPr="004B6D61">
        <w:rPr>
          <w:rFonts w:ascii="Times New Roman" w:hAnsi="Times New Roman" w:cs="Times New Roman"/>
          <w:sz w:val="24"/>
          <w:szCs w:val="24"/>
        </w:rPr>
        <w:t>Стороны догов</w:t>
      </w:r>
      <w:r w:rsidR="00DC4D62" w:rsidRPr="004B6D61">
        <w:rPr>
          <w:rFonts w:ascii="Times New Roman" w:hAnsi="Times New Roman" w:cs="Times New Roman"/>
          <w:sz w:val="24"/>
          <w:szCs w:val="24"/>
        </w:rPr>
        <w:t>орились, что об отчуждении Доли</w:t>
      </w:r>
      <w:r w:rsidRPr="004B6D61">
        <w:rPr>
          <w:rFonts w:ascii="Times New Roman" w:hAnsi="Times New Roman" w:cs="Times New Roman"/>
          <w:sz w:val="24"/>
          <w:szCs w:val="24"/>
        </w:rPr>
        <w:t xml:space="preserve"> Общество будет уведомлено Покупателем в течение </w:t>
      </w:r>
      <w:r w:rsidR="00595E1D" w:rsidRPr="004B6D61">
        <w:rPr>
          <w:rFonts w:ascii="Times New Roman" w:hAnsi="Times New Roman" w:cs="Times New Roman"/>
          <w:sz w:val="24"/>
          <w:szCs w:val="24"/>
        </w:rPr>
        <w:t>3 (Т</w:t>
      </w:r>
      <w:r w:rsidRPr="004B6D61">
        <w:rPr>
          <w:rFonts w:ascii="Times New Roman" w:hAnsi="Times New Roman" w:cs="Times New Roman"/>
          <w:sz w:val="24"/>
          <w:szCs w:val="24"/>
        </w:rPr>
        <w:t>рех</w:t>
      </w:r>
      <w:r w:rsidR="00595E1D" w:rsidRPr="004B6D61">
        <w:rPr>
          <w:rFonts w:ascii="Times New Roman" w:hAnsi="Times New Roman" w:cs="Times New Roman"/>
          <w:sz w:val="24"/>
          <w:szCs w:val="24"/>
        </w:rPr>
        <w:t>)</w:t>
      </w:r>
      <w:r w:rsidRPr="004B6D61">
        <w:rPr>
          <w:rFonts w:ascii="Times New Roman" w:hAnsi="Times New Roman" w:cs="Times New Roman"/>
          <w:sz w:val="24"/>
          <w:szCs w:val="24"/>
        </w:rPr>
        <w:t xml:space="preserve"> рабочих дней с момента пер</w:t>
      </w:r>
      <w:r w:rsidR="00595E1D" w:rsidRPr="004B6D61">
        <w:rPr>
          <w:rFonts w:ascii="Times New Roman" w:hAnsi="Times New Roman" w:cs="Times New Roman"/>
          <w:sz w:val="24"/>
          <w:szCs w:val="24"/>
        </w:rPr>
        <w:t>ехода прав на Долю к Покупателю.</w:t>
      </w:r>
    </w:p>
    <w:p w14:paraId="2423CBB7" w14:textId="3D7F699E" w:rsidR="00641A56" w:rsidRDefault="007A3070" w:rsidP="00FB0163">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w:t>
      </w:r>
      <w:r w:rsidR="004E0957">
        <w:rPr>
          <w:rFonts w:ascii="Times New Roman" w:hAnsi="Times New Roman" w:cs="Times New Roman"/>
          <w:sz w:val="24"/>
          <w:szCs w:val="24"/>
        </w:rPr>
        <w:t>7</w:t>
      </w:r>
      <w:r>
        <w:rPr>
          <w:rFonts w:ascii="Times New Roman" w:hAnsi="Times New Roman" w:cs="Times New Roman"/>
          <w:sz w:val="24"/>
          <w:szCs w:val="24"/>
        </w:rPr>
        <w:t>. Учитывая, что (</w:t>
      </w:r>
      <w:proofErr w:type="spellStart"/>
      <w:r>
        <w:rPr>
          <w:rFonts w:ascii="Times New Roman" w:hAnsi="Times New Roman" w:cs="Times New Roman"/>
          <w:sz w:val="24"/>
          <w:szCs w:val="24"/>
          <w:lang w:val="en-US"/>
        </w:rPr>
        <w:t>i</w:t>
      </w:r>
      <w:proofErr w:type="spellEnd"/>
      <w:r w:rsidRPr="007A3070">
        <w:rPr>
          <w:rFonts w:ascii="Times New Roman" w:hAnsi="Times New Roman" w:cs="Times New Roman"/>
          <w:sz w:val="24"/>
          <w:szCs w:val="24"/>
        </w:rPr>
        <w:t xml:space="preserve">) </w:t>
      </w:r>
      <w:r w:rsidR="00641A56" w:rsidRPr="00914429">
        <w:rPr>
          <w:rFonts w:ascii="Times New Roman" w:hAnsi="Times New Roman" w:cs="Times New Roman"/>
          <w:sz w:val="24"/>
          <w:szCs w:val="24"/>
        </w:rPr>
        <w:t>Цена Доли</w:t>
      </w:r>
      <w:r w:rsidR="00C03309">
        <w:rPr>
          <w:rFonts w:ascii="Times New Roman" w:hAnsi="Times New Roman" w:cs="Times New Roman"/>
          <w:sz w:val="24"/>
          <w:szCs w:val="24"/>
        </w:rPr>
        <w:t xml:space="preserve"> определена</w:t>
      </w:r>
      <w:r w:rsidR="00641A56" w:rsidRPr="00914429">
        <w:rPr>
          <w:rFonts w:ascii="Times New Roman" w:hAnsi="Times New Roman" w:cs="Times New Roman"/>
          <w:sz w:val="24"/>
          <w:szCs w:val="24"/>
        </w:rPr>
        <w:t xml:space="preserve"> </w:t>
      </w:r>
      <w:r w:rsidR="00B173DB">
        <w:rPr>
          <w:rFonts w:ascii="Times New Roman" w:hAnsi="Times New Roman" w:cs="Times New Roman"/>
          <w:sz w:val="24"/>
          <w:szCs w:val="24"/>
        </w:rPr>
        <w:t>в соответствии с</w:t>
      </w:r>
      <w:r w:rsidR="00C17024">
        <w:rPr>
          <w:rFonts w:ascii="Times New Roman" w:hAnsi="Times New Roman" w:cs="Times New Roman"/>
          <w:sz w:val="24"/>
          <w:szCs w:val="24"/>
        </w:rPr>
        <w:t xml:space="preserve"> п. 2</w:t>
      </w:r>
      <w:r w:rsidR="00641A56" w:rsidRPr="00914429">
        <w:rPr>
          <w:rFonts w:ascii="Times New Roman" w:hAnsi="Times New Roman" w:cs="Times New Roman"/>
          <w:sz w:val="24"/>
          <w:szCs w:val="24"/>
        </w:rPr>
        <w:t>.1 настоящего Договора,</w:t>
      </w:r>
      <w:r>
        <w:rPr>
          <w:rFonts w:ascii="Times New Roman" w:hAnsi="Times New Roman" w:cs="Times New Roman"/>
          <w:sz w:val="24"/>
          <w:szCs w:val="24"/>
        </w:rPr>
        <w:t xml:space="preserve"> и</w:t>
      </w:r>
      <w:r w:rsidR="00641A56" w:rsidRPr="00914429">
        <w:rPr>
          <w:rFonts w:ascii="Times New Roman" w:hAnsi="Times New Roman" w:cs="Times New Roman"/>
          <w:sz w:val="24"/>
          <w:szCs w:val="24"/>
        </w:rPr>
        <w:t xml:space="preserve"> </w:t>
      </w:r>
      <w:r w:rsidRPr="007A3070">
        <w:rPr>
          <w:rFonts w:ascii="Times New Roman" w:hAnsi="Times New Roman" w:cs="Times New Roman"/>
          <w:sz w:val="24"/>
          <w:szCs w:val="24"/>
        </w:rPr>
        <w:t>(</w:t>
      </w:r>
      <w:r>
        <w:rPr>
          <w:rFonts w:ascii="Times New Roman" w:hAnsi="Times New Roman" w:cs="Times New Roman"/>
          <w:sz w:val="24"/>
          <w:szCs w:val="24"/>
          <w:lang w:val="en-US"/>
        </w:rPr>
        <w:t>ii</w:t>
      </w:r>
      <w:r w:rsidRPr="007A3070">
        <w:rPr>
          <w:rFonts w:ascii="Times New Roman" w:hAnsi="Times New Roman" w:cs="Times New Roman"/>
          <w:sz w:val="24"/>
          <w:szCs w:val="24"/>
        </w:rPr>
        <w:t xml:space="preserve">) </w:t>
      </w:r>
      <w:r>
        <w:rPr>
          <w:rFonts w:ascii="Times New Roman" w:hAnsi="Times New Roman" w:cs="Times New Roman"/>
          <w:sz w:val="24"/>
          <w:szCs w:val="24"/>
        </w:rPr>
        <w:t>Покупатель принял решение о заключении Договора на основании</w:t>
      </w:r>
      <w:r w:rsidR="00641A56" w:rsidRPr="00914429">
        <w:rPr>
          <w:rFonts w:ascii="Times New Roman" w:hAnsi="Times New Roman" w:cs="Times New Roman"/>
          <w:sz w:val="24"/>
          <w:szCs w:val="24"/>
        </w:rPr>
        <w:t xml:space="preserve"> анализа документов о деятельности Общества, Покупатель не имеет права ни при каких условиях требовать снижения Цены Доли </w:t>
      </w:r>
      <w:r w:rsidR="004B789C" w:rsidRPr="00914429">
        <w:rPr>
          <w:rFonts w:ascii="Times New Roman" w:hAnsi="Times New Roman" w:cs="Times New Roman"/>
          <w:sz w:val="24"/>
          <w:szCs w:val="24"/>
        </w:rPr>
        <w:t xml:space="preserve">в том числе, но не исключительно, по правилам ст. 503 ГК РФ. Стороны настоящим подтверждают, что </w:t>
      </w:r>
      <w:r>
        <w:rPr>
          <w:rFonts w:ascii="Times New Roman" w:hAnsi="Times New Roman" w:cs="Times New Roman"/>
          <w:sz w:val="24"/>
          <w:szCs w:val="24"/>
        </w:rPr>
        <w:t>настоящий пункт является отказом Покупателя от права по договору в соответствии с ст. 450.1 ГК РФ.</w:t>
      </w:r>
      <w:r w:rsidR="00090156">
        <w:rPr>
          <w:rFonts w:ascii="Times New Roman" w:hAnsi="Times New Roman" w:cs="Times New Roman"/>
          <w:sz w:val="24"/>
          <w:szCs w:val="24"/>
        </w:rPr>
        <w:t xml:space="preserve"> Стороны также подтверждают, что направление Покупателем требования об уменьшении Цены Доли является злоупотреблением правом в соответствии с ст. 10 ГК РФ.</w:t>
      </w:r>
    </w:p>
    <w:p w14:paraId="0C4AE3FB" w14:textId="4E379B81" w:rsidR="009C6D16" w:rsidRDefault="00AA7873" w:rsidP="00342759">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8</w:t>
      </w:r>
      <w:r w:rsidRPr="00D93A0D">
        <w:rPr>
          <w:rFonts w:ascii="Times New Roman" w:hAnsi="Times New Roman" w:cs="Times New Roman"/>
          <w:sz w:val="24"/>
          <w:szCs w:val="24"/>
        </w:rPr>
        <w:t xml:space="preserve">. </w:t>
      </w:r>
      <w:r w:rsidR="00342759" w:rsidRPr="00D93A0D">
        <w:rPr>
          <w:rFonts w:ascii="Times New Roman" w:hAnsi="Times New Roman" w:cs="Times New Roman"/>
          <w:sz w:val="24"/>
          <w:szCs w:val="24"/>
        </w:rPr>
        <w:t>Продавец обязуется совершить все</w:t>
      </w:r>
      <w:r w:rsidR="00581BB3" w:rsidRPr="00D93A0D">
        <w:rPr>
          <w:rFonts w:ascii="Times New Roman" w:hAnsi="Times New Roman" w:cs="Times New Roman"/>
          <w:sz w:val="24"/>
          <w:szCs w:val="24"/>
        </w:rPr>
        <w:t xml:space="preserve"> и любые</w:t>
      </w:r>
      <w:r w:rsidR="00342759" w:rsidRPr="00D93A0D">
        <w:rPr>
          <w:rFonts w:ascii="Times New Roman" w:hAnsi="Times New Roman" w:cs="Times New Roman"/>
          <w:sz w:val="24"/>
          <w:szCs w:val="24"/>
        </w:rPr>
        <w:t xml:space="preserve"> действия, связанные с передачей Доли Покупателю </w:t>
      </w:r>
      <w:r w:rsidR="007C52F3" w:rsidRPr="00D93A0D">
        <w:rPr>
          <w:rFonts w:ascii="Times New Roman" w:hAnsi="Times New Roman" w:cs="Times New Roman"/>
          <w:sz w:val="24"/>
          <w:szCs w:val="24"/>
        </w:rPr>
        <w:t>после выполнения</w:t>
      </w:r>
      <w:r w:rsidR="00F9615D" w:rsidRPr="00D93A0D">
        <w:rPr>
          <w:rFonts w:ascii="Times New Roman" w:hAnsi="Times New Roman" w:cs="Times New Roman"/>
          <w:sz w:val="24"/>
          <w:szCs w:val="24"/>
        </w:rPr>
        <w:t xml:space="preserve"> Покупателем Отлагательных условий</w:t>
      </w:r>
      <w:r w:rsidR="004C2A51" w:rsidRPr="00D93A0D">
        <w:rPr>
          <w:rFonts w:ascii="Times New Roman" w:hAnsi="Times New Roman" w:cs="Times New Roman"/>
          <w:sz w:val="24"/>
          <w:szCs w:val="24"/>
        </w:rPr>
        <w:t xml:space="preserve"> (в том числе предоставить нотариусу, уполномоченному органу дополнительные документы,</w:t>
      </w:r>
      <w:r w:rsidR="0079018C" w:rsidRPr="00D93A0D">
        <w:rPr>
          <w:rFonts w:ascii="Times New Roman" w:hAnsi="Times New Roman" w:cs="Times New Roman"/>
          <w:sz w:val="24"/>
          <w:szCs w:val="24"/>
        </w:rPr>
        <w:t xml:space="preserve"> требуемые для завершения регистрации перехода права собственности на Долю,</w:t>
      </w:r>
      <w:r w:rsidR="004C2A51" w:rsidRPr="00D93A0D">
        <w:rPr>
          <w:rFonts w:ascii="Times New Roman" w:hAnsi="Times New Roman" w:cs="Times New Roman"/>
          <w:sz w:val="24"/>
          <w:szCs w:val="24"/>
        </w:rPr>
        <w:t xml:space="preserve"> внести необходимые исправления в Договор и пр.)</w:t>
      </w:r>
      <w:r w:rsidR="00342759" w:rsidRPr="00D93A0D">
        <w:rPr>
          <w:rFonts w:ascii="Times New Roman" w:hAnsi="Times New Roman" w:cs="Times New Roman"/>
          <w:sz w:val="24"/>
          <w:szCs w:val="24"/>
        </w:rPr>
        <w:t>. 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w:t>
      </w:r>
      <w:r w:rsidR="004C2A51" w:rsidRPr="00D93A0D">
        <w:rPr>
          <w:rFonts w:ascii="Times New Roman" w:hAnsi="Times New Roman" w:cs="Times New Roman"/>
          <w:sz w:val="24"/>
          <w:szCs w:val="24"/>
        </w:rPr>
        <w:t xml:space="preserve"> (</w:t>
      </w:r>
      <w:r w:rsidR="0079018C" w:rsidRPr="00D93A0D">
        <w:rPr>
          <w:rFonts w:ascii="Times New Roman" w:hAnsi="Times New Roman" w:cs="Times New Roman"/>
          <w:sz w:val="24"/>
          <w:szCs w:val="24"/>
        </w:rPr>
        <w:t>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w:t>
      </w:r>
      <w:r w:rsidR="004C2A51" w:rsidRPr="00D93A0D">
        <w:rPr>
          <w:rFonts w:ascii="Times New Roman" w:hAnsi="Times New Roman" w:cs="Times New Roman"/>
          <w:sz w:val="24"/>
          <w:szCs w:val="24"/>
        </w:rPr>
        <w:t>.)</w:t>
      </w:r>
      <w:r w:rsidR="00342759" w:rsidRPr="00D93A0D">
        <w:rPr>
          <w:rFonts w:ascii="Times New Roman" w:hAnsi="Times New Roman" w:cs="Times New Roman"/>
          <w:sz w:val="24"/>
          <w:szCs w:val="24"/>
        </w:rPr>
        <w:t>.</w:t>
      </w:r>
      <w:r w:rsidR="00F12F48" w:rsidRPr="00D93A0D">
        <w:rPr>
          <w:rFonts w:ascii="Times New Roman" w:hAnsi="Times New Roman" w:cs="Times New Roman"/>
          <w:sz w:val="24"/>
          <w:szCs w:val="24"/>
        </w:rPr>
        <w:t xml:space="preserve"> </w:t>
      </w:r>
      <w:r w:rsidR="00F75E20">
        <w:rPr>
          <w:rFonts w:ascii="Times New Roman" w:hAnsi="Times New Roman" w:cs="Times New Roman"/>
          <w:sz w:val="24"/>
          <w:szCs w:val="24"/>
        </w:rPr>
        <w:t>В</w:t>
      </w:r>
      <w:r w:rsidR="00F75E20" w:rsidRPr="00F75E20">
        <w:rPr>
          <w:rFonts w:ascii="Times New Roman" w:hAnsi="Times New Roman" w:cs="Times New Roman"/>
          <w:sz w:val="24"/>
          <w:szCs w:val="24"/>
        </w:rPr>
        <w:t xml:space="preserve"> течение </w:t>
      </w:r>
      <w:r w:rsidR="006B3BFC">
        <w:rPr>
          <w:rFonts w:ascii="Times New Roman" w:hAnsi="Times New Roman" w:cs="Times New Roman"/>
          <w:sz w:val="24"/>
          <w:szCs w:val="24"/>
        </w:rPr>
        <w:t>3</w:t>
      </w:r>
      <w:r w:rsidR="00F75E20" w:rsidRPr="00F75E20">
        <w:rPr>
          <w:rFonts w:ascii="Times New Roman" w:hAnsi="Times New Roman" w:cs="Times New Roman"/>
          <w:sz w:val="24"/>
          <w:szCs w:val="24"/>
        </w:rPr>
        <w:t xml:space="preserve"> (</w:t>
      </w:r>
      <w:r w:rsidR="006B3BFC">
        <w:rPr>
          <w:rFonts w:ascii="Times New Roman" w:hAnsi="Times New Roman" w:cs="Times New Roman"/>
          <w:sz w:val="24"/>
          <w:szCs w:val="24"/>
        </w:rPr>
        <w:t>Трех</w:t>
      </w:r>
      <w:r w:rsidR="00F75E20" w:rsidRPr="00F75E20">
        <w:rPr>
          <w:rFonts w:ascii="Times New Roman" w:hAnsi="Times New Roman" w:cs="Times New Roman"/>
          <w:sz w:val="24"/>
          <w:szCs w:val="24"/>
        </w:rPr>
        <w:t>) рабоч</w:t>
      </w:r>
      <w:r w:rsidR="006B3BFC">
        <w:rPr>
          <w:rFonts w:ascii="Times New Roman" w:hAnsi="Times New Roman" w:cs="Times New Roman"/>
          <w:sz w:val="24"/>
          <w:szCs w:val="24"/>
        </w:rPr>
        <w:t>их</w:t>
      </w:r>
      <w:r w:rsidR="00F75E20" w:rsidRPr="00F75E20">
        <w:rPr>
          <w:rFonts w:ascii="Times New Roman" w:hAnsi="Times New Roman" w:cs="Times New Roman"/>
          <w:sz w:val="24"/>
          <w:szCs w:val="24"/>
        </w:rPr>
        <w:t xml:space="preserve"> дн</w:t>
      </w:r>
      <w:r w:rsidR="006B3BFC">
        <w:rPr>
          <w:rFonts w:ascii="Times New Roman" w:hAnsi="Times New Roman" w:cs="Times New Roman"/>
          <w:sz w:val="24"/>
          <w:szCs w:val="24"/>
        </w:rPr>
        <w:t>ей</w:t>
      </w:r>
      <w:r w:rsidR="00F75E20" w:rsidRPr="00F75E20">
        <w:rPr>
          <w:rFonts w:ascii="Times New Roman" w:hAnsi="Times New Roman" w:cs="Times New Roman"/>
          <w:sz w:val="24"/>
          <w:szCs w:val="24"/>
        </w:rPr>
        <w:t xml:space="preserve"> с даты выполнения Покупателем Отлагательных условий Продавец направляет соответствующее уведомление нотариусу, после получения которого нотариус в срок не более 3 (Трех) рабочих дней подает заявление о внесении изменений в Е</w:t>
      </w:r>
      <w:r w:rsidR="00F75E20">
        <w:rPr>
          <w:rFonts w:ascii="Times New Roman" w:hAnsi="Times New Roman" w:cs="Times New Roman"/>
          <w:sz w:val="24"/>
          <w:szCs w:val="24"/>
        </w:rPr>
        <w:t xml:space="preserve">диный государственный реестр юридических лиц </w:t>
      </w:r>
      <w:r w:rsidR="00F75E20" w:rsidRPr="00F75E20">
        <w:rPr>
          <w:rFonts w:ascii="Times New Roman" w:hAnsi="Times New Roman" w:cs="Times New Roman"/>
          <w:sz w:val="24"/>
          <w:szCs w:val="24"/>
        </w:rPr>
        <w:t>в части перехода права собственности на Долю</w:t>
      </w:r>
      <w:r w:rsidR="00F12F48" w:rsidRPr="00D93A0D">
        <w:rPr>
          <w:rFonts w:ascii="Times New Roman" w:hAnsi="Times New Roman" w:cs="Times New Roman"/>
          <w:sz w:val="24"/>
          <w:szCs w:val="24"/>
        </w:rPr>
        <w:t>.</w:t>
      </w:r>
    </w:p>
    <w:p w14:paraId="3018C603" w14:textId="77777777" w:rsidR="009C6D16" w:rsidRPr="00D93A0D" w:rsidRDefault="00F12F48" w:rsidP="009C6D1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6D16"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009C6D16" w:rsidRPr="00D93A0D">
        <w:rPr>
          <w:rFonts w:ascii="Times New Roman" w:hAnsi="Times New Roman" w:cs="Times New Roman"/>
          <w:sz w:val="24"/>
          <w:szCs w:val="24"/>
        </w:rPr>
        <w:t xml:space="preserve">. Отлагательным условием (согласно статье 157 Гражданского кодекса Российской Федерации (часть первая) от 30.11.1994 </w:t>
      </w:r>
      <w:r w:rsidR="00F11D37" w:rsidRPr="00D93A0D">
        <w:rPr>
          <w:rFonts w:ascii="Times New Roman" w:hAnsi="Times New Roman" w:cs="Times New Roman"/>
          <w:sz w:val="24"/>
          <w:szCs w:val="24"/>
        </w:rPr>
        <w:t>№</w:t>
      </w:r>
      <w:r w:rsidR="009C6D16" w:rsidRPr="00D93A0D">
        <w:rPr>
          <w:rFonts w:ascii="Times New Roman" w:hAnsi="Times New Roman" w:cs="Times New Roman"/>
          <w:sz w:val="24"/>
          <w:szCs w:val="24"/>
        </w:rPr>
        <w:t xml:space="preserve"> 51-ФЗ</w:t>
      </w:r>
      <w:r w:rsidR="00F11D37" w:rsidRPr="00D93A0D">
        <w:rPr>
          <w:rFonts w:ascii="Times New Roman" w:hAnsi="Times New Roman" w:cs="Times New Roman"/>
          <w:sz w:val="24"/>
          <w:szCs w:val="24"/>
        </w:rPr>
        <w:t>)</w:t>
      </w:r>
      <w:r w:rsidR="009C6D16" w:rsidRPr="00D93A0D">
        <w:rPr>
          <w:rFonts w:ascii="Times New Roman" w:hAnsi="Times New Roman" w:cs="Times New Roman"/>
          <w:sz w:val="24"/>
          <w:szCs w:val="24"/>
        </w:rPr>
        <w:t xml:space="preserve"> для вступления в силу пункт</w:t>
      </w:r>
      <w:r w:rsidR="00F11D37" w:rsidRPr="00D93A0D">
        <w:rPr>
          <w:rFonts w:ascii="Times New Roman" w:hAnsi="Times New Roman" w:cs="Times New Roman"/>
          <w:sz w:val="24"/>
          <w:szCs w:val="24"/>
        </w:rPr>
        <w:t>а</w:t>
      </w:r>
      <w:r w:rsidR="009C6D16" w:rsidRPr="00D93A0D">
        <w:rPr>
          <w:rFonts w:ascii="Times New Roman" w:hAnsi="Times New Roman" w:cs="Times New Roman"/>
          <w:sz w:val="24"/>
          <w:szCs w:val="24"/>
        </w:rPr>
        <w:t xml:space="preserve"> 2.</w:t>
      </w:r>
      <w:r w:rsidR="00F11D37" w:rsidRPr="00D93A0D">
        <w:rPr>
          <w:rFonts w:ascii="Times New Roman" w:hAnsi="Times New Roman" w:cs="Times New Roman"/>
          <w:sz w:val="24"/>
          <w:szCs w:val="24"/>
        </w:rPr>
        <w:t>8</w:t>
      </w:r>
      <w:r w:rsidR="009C6D16" w:rsidRPr="00D93A0D">
        <w:rPr>
          <w:rFonts w:ascii="Times New Roman" w:hAnsi="Times New Roman" w:cs="Times New Roman"/>
          <w:sz w:val="24"/>
          <w:szCs w:val="24"/>
        </w:rPr>
        <w:t xml:space="preserve"> (а также любых иных пунктов, связанных с передачей Доли) Договора является совокупность следующих событий (далее – «</w:t>
      </w:r>
      <w:r w:rsidR="009C6D16" w:rsidRPr="00D93A0D">
        <w:rPr>
          <w:rFonts w:ascii="Times New Roman" w:hAnsi="Times New Roman" w:cs="Times New Roman"/>
          <w:b/>
          <w:sz w:val="24"/>
          <w:szCs w:val="24"/>
        </w:rPr>
        <w:t>Отлагательные условия</w:t>
      </w:r>
      <w:r w:rsidR="009C6D16" w:rsidRPr="00D93A0D">
        <w:rPr>
          <w:rFonts w:ascii="Times New Roman" w:hAnsi="Times New Roman" w:cs="Times New Roman"/>
          <w:sz w:val="24"/>
          <w:szCs w:val="24"/>
        </w:rPr>
        <w:t>»):</w:t>
      </w:r>
    </w:p>
    <w:p w14:paraId="417132E9" w14:textId="0D39A250" w:rsidR="009C6D16" w:rsidRPr="00D93A0D" w:rsidRDefault="009C6D16" w:rsidP="00DD26B4">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.1.</w:t>
      </w:r>
      <w:r w:rsidRPr="00D93A0D">
        <w:t xml:space="preserve"> </w:t>
      </w:r>
      <w:r w:rsidRPr="00D93A0D">
        <w:rPr>
          <w:rFonts w:ascii="Times New Roman" w:hAnsi="Times New Roman" w:cs="Times New Roman"/>
          <w:sz w:val="24"/>
          <w:szCs w:val="24"/>
        </w:rPr>
        <w:t xml:space="preserve">Исполнение Покупателем обязательств по </w:t>
      </w:r>
      <w:r w:rsidR="00C00044" w:rsidRPr="00D93A0D">
        <w:rPr>
          <w:rFonts w:ascii="Times New Roman" w:hAnsi="Times New Roman" w:cs="Times New Roman"/>
          <w:sz w:val="24"/>
          <w:szCs w:val="24"/>
        </w:rPr>
        <w:t>оплате Цены Доли</w:t>
      </w:r>
      <w:r w:rsidRPr="00D93A0D">
        <w:rPr>
          <w:rFonts w:ascii="Times New Roman" w:hAnsi="Times New Roman" w:cs="Times New Roman"/>
          <w:sz w:val="24"/>
          <w:szCs w:val="24"/>
        </w:rPr>
        <w:t xml:space="preserve"> в полном объеме</w:t>
      </w:r>
      <w:r w:rsidR="00C15732">
        <w:rPr>
          <w:rFonts w:ascii="Times New Roman" w:hAnsi="Times New Roman" w:cs="Times New Roman"/>
          <w:sz w:val="24"/>
          <w:szCs w:val="24"/>
        </w:rPr>
        <w:t>.</w:t>
      </w:r>
    </w:p>
    <w:p w14:paraId="2EBAFBF9" w14:textId="5000FF39" w:rsidR="009C6D16"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 xml:space="preserve">.2. Исполнение Покупателем обязательств по оплате </w:t>
      </w:r>
      <w:r w:rsidR="00285F9D">
        <w:rPr>
          <w:rFonts w:ascii="Times New Roman" w:hAnsi="Times New Roman" w:cs="Times New Roman"/>
          <w:sz w:val="24"/>
          <w:szCs w:val="24"/>
        </w:rPr>
        <w:t>Фиксированной ц</w:t>
      </w:r>
      <w:r w:rsidRPr="00D93A0D">
        <w:rPr>
          <w:rFonts w:ascii="Times New Roman" w:hAnsi="Times New Roman" w:cs="Times New Roman"/>
          <w:sz w:val="24"/>
          <w:szCs w:val="24"/>
        </w:rPr>
        <w:t>ены Договора уступки</w:t>
      </w:r>
      <w:r w:rsidR="00523829">
        <w:rPr>
          <w:rFonts w:ascii="Times New Roman" w:hAnsi="Times New Roman" w:cs="Times New Roman"/>
          <w:sz w:val="24"/>
          <w:szCs w:val="24"/>
        </w:rPr>
        <w:t xml:space="preserve"> </w:t>
      </w:r>
      <w:r w:rsidR="00872FA5">
        <w:rPr>
          <w:rFonts w:ascii="Times New Roman" w:hAnsi="Times New Roman" w:cs="Times New Roman"/>
          <w:sz w:val="24"/>
          <w:szCs w:val="24"/>
        </w:rPr>
        <w:t>в полном объеме.</w:t>
      </w:r>
    </w:p>
    <w:p w14:paraId="0702079E" w14:textId="4F178CD2" w:rsidR="00872FA5" w:rsidRPr="00872FA5" w:rsidRDefault="00872FA5" w:rsidP="009C6D16">
      <w:pPr>
        <w:pStyle w:val="a4"/>
        <w:ind w:left="709" w:firstLine="567"/>
        <w:jc w:val="both"/>
        <w:rPr>
          <w:rFonts w:ascii="Times New Roman" w:hAnsi="Times New Roman" w:cs="Times New Roman"/>
          <w:sz w:val="24"/>
          <w:szCs w:val="24"/>
        </w:rPr>
      </w:pPr>
      <w:r w:rsidRPr="00872FA5">
        <w:rPr>
          <w:rFonts w:ascii="Times New Roman" w:hAnsi="Times New Roman" w:cs="Times New Roman"/>
          <w:sz w:val="24"/>
          <w:szCs w:val="24"/>
        </w:rPr>
        <w:t xml:space="preserve">2.9.3. </w:t>
      </w:r>
      <w:r>
        <w:rPr>
          <w:rFonts w:ascii="Times New Roman" w:hAnsi="Times New Roman" w:cs="Times New Roman"/>
          <w:sz w:val="24"/>
          <w:szCs w:val="24"/>
        </w:rPr>
        <w:t xml:space="preserve">Предоставление Покупателем Продавцу оригинала или нотариально удостоверенной копии согласия ФАС России на заключение и исполнение Договора </w:t>
      </w:r>
      <w:r w:rsidR="00306743" w:rsidRPr="00031F9B">
        <w:rPr>
          <w:rFonts w:ascii="Times New Roman" w:hAnsi="Times New Roman" w:cs="Times New Roman"/>
          <w:b/>
          <w:i/>
          <w:color w:val="FF0000"/>
          <w:sz w:val="24"/>
          <w:szCs w:val="24"/>
        </w:rPr>
        <w:t>(пункт исключается, если в соответствие с законом Покупателю нет необходимости получать согласие ФАС)</w:t>
      </w:r>
      <w:r w:rsidR="00306743" w:rsidRPr="00031F9B">
        <w:rPr>
          <w:rFonts w:ascii="Times New Roman" w:hAnsi="Times New Roman" w:cs="Times New Roman"/>
          <w:color w:val="FF0000"/>
          <w:sz w:val="24"/>
          <w:szCs w:val="24"/>
        </w:rPr>
        <w:t xml:space="preserve"> </w:t>
      </w:r>
    </w:p>
    <w:p w14:paraId="537C545A" w14:textId="68001D10" w:rsidR="00C11109" w:rsidRPr="00811F15" w:rsidRDefault="009D34C1" w:rsidP="00C11109">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t>2.1</w:t>
      </w:r>
      <w:r w:rsidR="004E0957" w:rsidRPr="00D93A0D">
        <w:rPr>
          <w:rFonts w:ascii="Times New Roman" w:hAnsi="Times New Roman" w:cs="Times New Roman"/>
          <w:sz w:val="24"/>
          <w:szCs w:val="24"/>
        </w:rPr>
        <w:t>0</w:t>
      </w:r>
      <w:r w:rsidR="002E5B3C" w:rsidRPr="00D93A0D">
        <w:rPr>
          <w:rFonts w:ascii="Times New Roman" w:hAnsi="Times New Roman" w:cs="Times New Roman"/>
          <w:sz w:val="24"/>
          <w:szCs w:val="24"/>
        </w:rPr>
        <w:t>. В случае неосуществления в течение 7 (Семи) рабочих дней с даты</w:t>
      </w:r>
      <w:r w:rsidR="009C6D16" w:rsidRPr="00D93A0D">
        <w:rPr>
          <w:rFonts w:ascii="Times New Roman" w:hAnsi="Times New Roman" w:cs="Times New Roman"/>
          <w:sz w:val="24"/>
          <w:szCs w:val="24"/>
        </w:rPr>
        <w:t xml:space="preserve"> подачи соответствующего заявления</w:t>
      </w:r>
      <w:r w:rsidR="00003C2A" w:rsidRPr="00D93A0D">
        <w:rPr>
          <w:rFonts w:ascii="Times New Roman" w:hAnsi="Times New Roman" w:cs="Times New Roman"/>
          <w:sz w:val="24"/>
          <w:szCs w:val="24"/>
        </w:rPr>
        <w:t xml:space="preserve"> </w:t>
      </w:r>
      <w:r w:rsidR="002E5B3C" w:rsidRPr="00D93A0D">
        <w:rPr>
          <w:rFonts w:ascii="Times New Roman" w:hAnsi="Times New Roman" w:cs="Times New Roman"/>
          <w:sz w:val="24"/>
          <w:szCs w:val="24"/>
        </w:rPr>
        <w:t xml:space="preserve">государственной регистрации перехода права собственности на Долю </w:t>
      </w:r>
      <w:r w:rsidR="00003C2A" w:rsidRPr="00D93A0D">
        <w:rPr>
          <w:rFonts w:ascii="Times New Roman" w:hAnsi="Times New Roman" w:cs="Times New Roman"/>
          <w:sz w:val="24"/>
          <w:szCs w:val="24"/>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D93A0D">
        <w:rPr>
          <w:rFonts w:ascii="Times New Roman" w:hAnsi="Times New Roman" w:cs="Times New Roman"/>
          <w:sz w:val="24"/>
          <w:szCs w:val="24"/>
        </w:rPr>
        <w:t xml:space="preserve"> обязаны предпринять все</w:t>
      </w:r>
      <w:r w:rsidR="00581BB3" w:rsidRPr="00D93A0D">
        <w:rPr>
          <w:rFonts w:ascii="Times New Roman" w:hAnsi="Times New Roman" w:cs="Times New Roman"/>
          <w:sz w:val="24"/>
          <w:szCs w:val="24"/>
        </w:rPr>
        <w:t xml:space="preserve"> и любые</w:t>
      </w:r>
      <w:r w:rsidR="002E5B3C" w:rsidRPr="00D93A0D">
        <w:rPr>
          <w:rFonts w:ascii="Times New Roman" w:hAnsi="Times New Roman" w:cs="Times New Roman"/>
          <w:sz w:val="24"/>
          <w:szCs w:val="24"/>
        </w:rPr>
        <w:t xml:space="preserve"> разумно необходимые действия </w:t>
      </w:r>
      <w:r w:rsidR="00003C2A" w:rsidRPr="00D93A0D">
        <w:rPr>
          <w:rFonts w:ascii="Times New Roman" w:hAnsi="Times New Roman" w:cs="Times New Roman"/>
          <w:sz w:val="24"/>
          <w:szCs w:val="24"/>
        </w:rPr>
        <w:t xml:space="preserve">с целью завершения процедуры государственной регистрации перехода прав собственности на Долю в пользу Покупателя </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включая</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 xml:space="preserve"> но не ограничиваясь,</w:t>
      </w:r>
      <w:r w:rsidR="002E5B3C" w:rsidRPr="00D93A0D">
        <w:rPr>
          <w:rFonts w:ascii="Times New Roman" w:hAnsi="Times New Roman" w:cs="Times New Roman"/>
          <w:sz w:val="24"/>
          <w:szCs w:val="24"/>
        </w:rPr>
        <w:t xml:space="preserve"> внесение необходимых изменений в </w:t>
      </w:r>
      <w:r w:rsidR="00003C2A" w:rsidRPr="00D93A0D">
        <w:rPr>
          <w:rFonts w:ascii="Times New Roman" w:hAnsi="Times New Roman" w:cs="Times New Roman"/>
          <w:sz w:val="24"/>
          <w:szCs w:val="24"/>
        </w:rPr>
        <w:t>Договор</w:t>
      </w:r>
      <w:r w:rsidR="002E5B3C" w:rsidRPr="00D93A0D">
        <w:rPr>
          <w:rFonts w:ascii="Times New Roman" w:hAnsi="Times New Roman" w:cs="Times New Roman"/>
          <w:sz w:val="24"/>
          <w:szCs w:val="24"/>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D93A0D">
        <w:rPr>
          <w:rFonts w:ascii="Times New Roman" w:hAnsi="Times New Roman" w:cs="Times New Roman"/>
          <w:sz w:val="24"/>
          <w:szCs w:val="24"/>
        </w:rPr>
        <w:t>а и/или регистрирующего органа).</w:t>
      </w:r>
    </w:p>
    <w:p w14:paraId="63BCD909" w14:textId="77777777" w:rsidR="009C6D16" w:rsidRPr="009C6D16" w:rsidRDefault="00C11109" w:rsidP="009C6D16">
      <w:pPr>
        <w:pStyle w:val="a4"/>
        <w:ind w:left="709" w:firstLine="567"/>
        <w:jc w:val="both"/>
        <w:rPr>
          <w:rFonts w:ascii="Times New Roman" w:hAnsi="Times New Roman" w:cs="Times New Roman"/>
          <w:sz w:val="24"/>
          <w:szCs w:val="24"/>
        </w:rPr>
      </w:pPr>
      <w:r w:rsidRPr="00C11109">
        <w:rPr>
          <w:rFonts w:ascii="Times New Roman" w:hAnsi="Times New Roman" w:cs="Times New Roman"/>
          <w:sz w:val="24"/>
          <w:szCs w:val="24"/>
        </w:rPr>
        <w:t>2.1</w:t>
      </w:r>
      <w:r w:rsidR="004E0957">
        <w:rPr>
          <w:rFonts w:ascii="Times New Roman" w:hAnsi="Times New Roman" w:cs="Times New Roman"/>
          <w:sz w:val="24"/>
          <w:szCs w:val="24"/>
        </w:rPr>
        <w:t>1</w:t>
      </w:r>
      <w:r w:rsidRPr="00C11109">
        <w:rPr>
          <w:rFonts w:ascii="Times New Roman" w:hAnsi="Times New Roman" w:cs="Times New Roman"/>
          <w:sz w:val="24"/>
          <w:szCs w:val="24"/>
        </w:rPr>
        <w:t xml:space="preserve">. </w:t>
      </w:r>
      <w:r w:rsidR="009C6D16" w:rsidRPr="007F069E">
        <w:rPr>
          <w:rFonts w:ascii="Times New Roman" w:hAnsi="Times New Roman" w:cs="Times New Roman"/>
          <w:b/>
          <w:i/>
          <w:color w:val="FF0000"/>
          <w:sz w:val="24"/>
          <w:szCs w:val="24"/>
        </w:rPr>
        <w:t>Вариант 1 (Покупатель получил согласие ФАС)</w:t>
      </w:r>
      <w:r w:rsidR="009C6D16" w:rsidRPr="009C6D16">
        <w:rPr>
          <w:rFonts w:ascii="Times New Roman" w:hAnsi="Times New Roman" w:cs="Times New Roman"/>
          <w:sz w:val="24"/>
          <w:szCs w:val="24"/>
        </w:rPr>
        <w:t xml:space="preserve">: Покупателем до даты подписания настоящего Договора в соответствии с Федеральным законом </w:t>
      </w:r>
      <w:r w:rsidR="009C6D16">
        <w:rPr>
          <w:rFonts w:ascii="Times New Roman" w:hAnsi="Times New Roman" w:cs="Times New Roman"/>
          <w:sz w:val="24"/>
          <w:szCs w:val="24"/>
        </w:rPr>
        <w:t>№</w:t>
      </w:r>
      <w:r w:rsidR="009C6D16" w:rsidRPr="009C6D16">
        <w:rPr>
          <w:rFonts w:ascii="Times New Roman" w:hAnsi="Times New Roman" w:cs="Times New Roman"/>
          <w:sz w:val="24"/>
          <w:szCs w:val="24"/>
        </w:rPr>
        <w:t xml:space="preserve"> 135-ФЗ «О защите конкуренции» получено согласие ФАС России на исполнение настоящего Договора (в том числе, но не исключительно, на совершение сделки по передаче в пользу Покупателя прав собственности на </w:t>
      </w:r>
      <w:r w:rsidR="009C6D16">
        <w:rPr>
          <w:rFonts w:ascii="Times New Roman" w:hAnsi="Times New Roman" w:cs="Times New Roman"/>
          <w:sz w:val="24"/>
          <w:szCs w:val="24"/>
        </w:rPr>
        <w:t>Долю</w:t>
      </w:r>
      <w:r w:rsidR="009C6D16" w:rsidRPr="009C6D16">
        <w:rPr>
          <w:rFonts w:ascii="Times New Roman" w:hAnsi="Times New Roman" w:cs="Times New Roman"/>
          <w:sz w:val="24"/>
          <w:szCs w:val="24"/>
        </w:rPr>
        <w:t>), имеющее следующие реквизиты: _________________. Нотариальная копия указанного согласия ФАС России предоставлена Покупателем Продавцу в дату заключения настоящего Договора.</w:t>
      </w:r>
    </w:p>
    <w:p w14:paraId="5EDF0E07" w14:textId="77777777" w:rsidR="009C6D16" w:rsidRPr="009C6D16" w:rsidRDefault="009C6D16" w:rsidP="009C6D16">
      <w:pPr>
        <w:pStyle w:val="a4"/>
        <w:ind w:left="709" w:firstLine="567"/>
        <w:jc w:val="both"/>
        <w:rPr>
          <w:rFonts w:ascii="Times New Roman" w:hAnsi="Times New Roman" w:cs="Times New Roman"/>
          <w:b/>
          <w:i/>
          <w:sz w:val="24"/>
          <w:szCs w:val="24"/>
        </w:rPr>
      </w:pPr>
      <w:r w:rsidRPr="007F069E">
        <w:rPr>
          <w:rFonts w:ascii="Times New Roman" w:hAnsi="Times New Roman" w:cs="Times New Roman"/>
          <w:b/>
          <w:i/>
          <w:color w:val="FF0000"/>
          <w:sz w:val="24"/>
          <w:szCs w:val="24"/>
        </w:rPr>
        <w:t>Вариант 2 (Покупателю в соответствии с законом нет необходимости получать согласие ФАС на заключение и исполнение Договора):</w:t>
      </w:r>
      <w:r w:rsidRPr="009C6D16">
        <w:rPr>
          <w:rFonts w:ascii="Times New Roman" w:hAnsi="Times New Roman" w:cs="Times New Roman"/>
          <w:b/>
          <w:i/>
          <w:sz w:val="24"/>
          <w:szCs w:val="24"/>
        </w:rPr>
        <w:t xml:space="preserve"> </w:t>
      </w:r>
    </w:p>
    <w:p w14:paraId="2E2A01A1" w14:textId="3107A6B8" w:rsidR="00AA7873" w:rsidRDefault="009C6D16" w:rsidP="009C6D16">
      <w:pPr>
        <w:pStyle w:val="a4"/>
        <w:ind w:left="709" w:firstLine="567"/>
        <w:jc w:val="both"/>
        <w:rPr>
          <w:rFonts w:ascii="Times New Roman" w:hAnsi="Times New Roman" w:cs="Times New Roman"/>
          <w:sz w:val="24"/>
          <w:szCs w:val="24"/>
        </w:rPr>
      </w:pPr>
      <w:r w:rsidRPr="009C6D16">
        <w:rPr>
          <w:rFonts w:ascii="Times New Roman" w:hAnsi="Times New Roman" w:cs="Times New Roman"/>
          <w:sz w:val="24"/>
          <w:szCs w:val="24"/>
        </w:rPr>
        <w:t xml:space="preserve">Покупатель настоящим подтверждает, что с учетом норм Федерального закона </w:t>
      </w:r>
      <w:r>
        <w:rPr>
          <w:rFonts w:ascii="Times New Roman" w:hAnsi="Times New Roman" w:cs="Times New Roman"/>
          <w:sz w:val="24"/>
          <w:szCs w:val="24"/>
        </w:rPr>
        <w:t>№</w:t>
      </w:r>
      <w:r w:rsidRPr="009C6D16">
        <w:rPr>
          <w:rFonts w:ascii="Times New Roman" w:hAnsi="Times New Roman" w:cs="Times New Roman"/>
          <w:sz w:val="24"/>
          <w:szCs w:val="24"/>
        </w:rPr>
        <w:t xml:space="preserve"> 135-ФЗ «О защите конкуренции» требование получить согласие ФАС России на заключение и исполнение настоящего Договора неприменимо.</w:t>
      </w:r>
    </w:p>
    <w:p w14:paraId="0511ED78" w14:textId="66C57B4D" w:rsidR="00567381" w:rsidRDefault="00567381" w:rsidP="00567381">
      <w:pPr>
        <w:pStyle w:val="a4"/>
        <w:ind w:left="709" w:firstLine="567"/>
        <w:jc w:val="both"/>
        <w:rPr>
          <w:rFonts w:ascii="Times New Roman" w:hAnsi="Times New Roman" w:cs="Times New Roman"/>
          <w:sz w:val="24"/>
          <w:szCs w:val="24"/>
        </w:rPr>
      </w:pPr>
      <w:r w:rsidRPr="00872FA5">
        <w:rPr>
          <w:rFonts w:ascii="Times New Roman" w:hAnsi="Times New Roman" w:cs="Times New Roman"/>
          <w:b/>
          <w:i/>
          <w:color w:val="FF0000"/>
          <w:sz w:val="24"/>
          <w:szCs w:val="24"/>
        </w:rPr>
        <w:t>[Комментарий:</w:t>
      </w:r>
      <w:r>
        <w:rPr>
          <w:rFonts w:ascii="Times New Roman" w:hAnsi="Times New Roman" w:cs="Times New Roman"/>
          <w:b/>
          <w:i/>
          <w:color w:val="FF0000"/>
          <w:sz w:val="24"/>
          <w:szCs w:val="24"/>
        </w:rPr>
        <w:t xml:space="preserve"> пункт 2.</w:t>
      </w:r>
      <w:r w:rsidR="00D30EF4">
        <w:rPr>
          <w:rFonts w:ascii="Times New Roman" w:hAnsi="Times New Roman" w:cs="Times New Roman"/>
          <w:b/>
          <w:i/>
          <w:color w:val="FF0000"/>
          <w:sz w:val="24"/>
          <w:szCs w:val="24"/>
        </w:rPr>
        <w:t xml:space="preserve">12 </w:t>
      </w:r>
      <w:r>
        <w:rPr>
          <w:rFonts w:ascii="Times New Roman" w:hAnsi="Times New Roman" w:cs="Times New Roman"/>
          <w:b/>
          <w:i/>
          <w:color w:val="FF0000"/>
          <w:sz w:val="24"/>
          <w:szCs w:val="24"/>
        </w:rPr>
        <w:t>включается в текст</w:t>
      </w:r>
      <w:r w:rsidRPr="00872FA5">
        <w:rPr>
          <w:rFonts w:ascii="Times New Roman" w:hAnsi="Times New Roman" w:cs="Times New Roman"/>
          <w:b/>
          <w:i/>
          <w:color w:val="FF0000"/>
          <w:sz w:val="24"/>
          <w:szCs w:val="24"/>
        </w:rPr>
        <w:t xml:space="preserve"> в случае, если</w:t>
      </w:r>
      <w:r>
        <w:rPr>
          <w:rFonts w:ascii="Times New Roman" w:hAnsi="Times New Roman" w:cs="Times New Roman"/>
          <w:b/>
          <w:i/>
          <w:color w:val="FF0000"/>
          <w:sz w:val="24"/>
          <w:szCs w:val="24"/>
        </w:rPr>
        <w:t xml:space="preserve"> Покупателем является физическое лицо</w:t>
      </w:r>
      <w:r w:rsidRPr="00872FA5">
        <w:rPr>
          <w:rFonts w:ascii="Times New Roman" w:hAnsi="Times New Roman" w:cs="Times New Roman"/>
          <w:b/>
          <w:i/>
          <w:color w:val="FF0000"/>
          <w:sz w:val="24"/>
          <w:szCs w:val="24"/>
        </w:rPr>
        <w:t>]</w:t>
      </w:r>
    </w:p>
    <w:p w14:paraId="6E0606EB" w14:textId="3EEA8E0A" w:rsidR="00567381" w:rsidRPr="007F069E" w:rsidRDefault="00567381" w:rsidP="007F069E">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2.1</w:t>
      </w:r>
      <w:r w:rsidR="00D30EF4">
        <w:rPr>
          <w:rFonts w:ascii="Times New Roman" w:hAnsi="Times New Roman" w:cs="Times New Roman"/>
          <w:sz w:val="24"/>
          <w:szCs w:val="24"/>
        </w:rPr>
        <w:t>2</w:t>
      </w:r>
      <w:r>
        <w:rPr>
          <w:rFonts w:ascii="Times New Roman" w:hAnsi="Times New Roman" w:cs="Times New Roman"/>
          <w:sz w:val="24"/>
          <w:szCs w:val="24"/>
        </w:rPr>
        <w:t>. Покупатель получил согласие супруги на заключение и исполнение настоящего Договора (согласие № _______ от ________)</w:t>
      </w:r>
    </w:p>
    <w:p w14:paraId="2CE67881" w14:textId="77777777" w:rsidR="007F069E" w:rsidRDefault="007F069E" w:rsidP="009C6D16">
      <w:pPr>
        <w:pStyle w:val="a4"/>
        <w:ind w:left="709" w:firstLine="567"/>
        <w:jc w:val="both"/>
        <w:rPr>
          <w:rFonts w:ascii="Times New Roman" w:hAnsi="Times New Roman" w:cs="Times New Roman"/>
          <w:sz w:val="24"/>
          <w:szCs w:val="24"/>
        </w:rPr>
      </w:pPr>
    </w:p>
    <w:p w14:paraId="1C8D4439" w14:textId="77777777" w:rsidR="003F1156" w:rsidRPr="00914429" w:rsidRDefault="003F1156" w:rsidP="00FB0163">
      <w:pPr>
        <w:pStyle w:val="a4"/>
        <w:ind w:left="709" w:firstLine="567"/>
        <w:jc w:val="both"/>
        <w:rPr>
          <w:rFonts w:ascii="Times New Roman" w:hAnsi="Times New Roman" w:cs="Times New Roman"/>
          <w:sz w:val="24"/>
          <w:szCs w:val="24"/>
        </w:rPr>
      </w:pPr>
    </w:p>
    <w:p w14:paraId="727F042A" w14:textId="77777777" w:rsidR="002F60DD" w:rsidRPr="00914429" w:rsidRDefault="002F60DD" w:rsidP="002F60DD">
      <w:pPr>
        <w:ind w:left="709" w:firstLine="567"/>
        <w:jc w:val="both"/>
        <w:rPr>
          <w:rFonts w:eastAsiaTheme="minorHAnsi"/>
          <w:b/>
          <w:bCs/>
          <w:lang w:eastAsia="en-US"/>
        </w:rPr>
      </w:pPr>
      <w:r w:rsidRPr="00914429">
        <w:rPr>
          <w:b/>
          <w:color w:val="000000"/>
        </w:rPr>
        <w:t>3. ЗАВЕРЕНИЯ ПРОДАВЦА</w:t>
      </w:r>
    </w:p>
    <w:p w14:paraId="0DCFA7B6" w14:textId="6F5742D6" w:rsidR="0049140C" w:rsidRDefault="002F60DD" w:rsidP="000E3FDA">
      <w:pPr>
        <w:tabs>
          <w:tab w:val="left" w:pos="567"/>
          <w:tab w:val="left" w:pos="851"/>
          <w:tab w:val="left" w:pos="10035"/>
        </w:tabs>
        <w:ind w:left="709" w:firstLine="567"/>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 изложенные</w:t>
      </w:r>
      <w:r w:rsidR="00B8073E" w:rsidRPr="00914429">
        <w:t xml:space="preserve"> в настоящем пункте.</w:t>
      </w:r>
      <w:r w:rsidR="00581BB3">
        <w:t xml:space="preserve"> </w:t>
      </w:r>
      <w:r w:rsidR="00E33DB1" w:rsidRPr="00D93A0D">
        <w:t xml:space="preserve">Заверения Продавца распространяются только на </w:t>
      </w:r>
      <w:r w:rsidR="00E33DB1" w:rsidRPr="00567381">
        <w:t xml:space="preserve">период </w:t>
      </w:r>
      <w:r w:rsidR="00E33DB1" w:rsidRPr="003E4542">
        <w:t xml:space="preserve">с </w:t>
      </w:r>
      <w:r w:rsidR="00D30EF4" w:rsidRPr="003E4542">
        <w:t>07.02.2020</w:t>
      </w:r>
      <w:r w:rsidR="00D30EF4" w:rsidRPr="003E4542">
        <w:rPr>
          <w:b/>
          <w:i/>
        </w:rPr>
        <w:t xml:space="preserve"> </w:t>
      </w:r>
      <w:r w:rsidR="00264CF0">
        <w:t>до даты</w:t>
      </w:r>
      <w:r w:rsidR="00E33DB1" w:rsidRPr="00D93A0D">
        <w:t xml:space="preserve"> перехода права собственности на Долю в пользу Покупателя.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далее в настоящем Договоре)</w:t>
      </w:r>
      <w:r w:rsidR="00581BB3" w:rsidRPr="00D93A0D">
        <w:t>.</w:t>
      </w:r>
      <w:r w:rsidR="00E33DB1">
        <w:t xml:space="preserve"> </w:t>
      </w:r>
    </w:p>
    <w:p w14:paraId="7261ACAF" w14:textId="77777777" w:rsidR="00E33DB1" w:rsidRPr="00E33DB1" w:rsidRDefault="00E33DB1" w:rsidP="00E33DB1">
      <w:pPr>
        <w:tabs>
          <w:tab w:val="left" w:pos="567"/>
          <w:tab w:val="left" w:pos="851"/>
          <w:tab w:val="left" w:pos="10035"/>
        </w:tabs>
        <w:ind w:left="709" w:firstLine="567"/>
        <w:jc w:val="both"/>
        <w:rPr>
          <w:highlight w:val="yellow"/>
        </w:rPr>
      </w:pPr>
      <w:r w:rsidRPr="00D93A0D">
        <w:t>3.2. Стороны согласовали и во избежание сомнений настоящим подтверждают, что в случае недостоверности полностью или в части любого из Заверений Продавца Покупатель не имеет права в одностороннем порядке отказаться от Договора в соответствии с п. 2 ст. 431.2 ГК РФ.</w:t>
      </w:r>
      <w:r w:rsidRPr="00E33DB1">
        <w:rPr>
          <w:highlight w:val="yellow"/>
        </w:rPr>
        <w:t xml:space="preserve"> </w:t>
      </w:r>
    </w:p>
    <w:p w14:paraId="282A9EED" w14:textId="77777777" w:rsidR="00E33DB1" w:rsidRDefault="00E33DB1" w:rsidP="00E33DB1">
      <w:pPr>
        <w:tabs>
          <w:tab w:val="left" w:pos="567"/>
          <w:tab w:val="left" w:pos="851"/>
          <w:tab w:val="left" w:pos="10035"/>
        </w:tabs>
        <w:ind w:left="709" w:firstLine="567"/>
        <w:jc w:val="both"/>
      </w:pPr>
      <w:r w:rsidRPr="00D93A0D">
        <w:lastRenderedPageBreak/>
        <w:t>3.3. Стороны согласовали и настоящим подтверждают, что ничто в Договоре не может быть истолковано как условие или соглашение о возмещении Продавцом имущественных потерь Покупателя или Общества по правилам ст. 406.1 ГК РФ.</w:t>
      </w:r>
    </w:p>
    <w:p w14:paraId="061FAC90" w14:textId="77777777" w:rsidR="0049140C" w:rsidRDefault="0049140C" w:rsidP="000E3FDA">
      <w:pPr>
        <w:tabs>
          <w:tab w:val="left" w:pos="567"/>
          <w:tab w:val="left" w:pos="851"/>
          <w:tab w:val="left" w:pos="10035"/>
        </w:tabs>
        <w:ind w:left="709" w:firstLine="567"/>
        <w:jc w:val="both"/>
      </w:pPr>
      <w:r>
        <w:t>3.</w:t>
      </w:r>
      <w:r w:rsidR="00E33DB1">
        <w:t>4</w:t>
      </w:r>
      <w:r>
        <w:t xml:space="preserve">. </w:t>
      </w:r>
      <w:r>
        <w:rPr>
          <w:rFonts w:eastAsiaTheme="minorHAnsi"/>
          <w:color w:val="000000"/>
          <w:lang w:eastAsia="en-US"/>
        </w:rPr>
        <w:t>Перечень Заверений Продавца, установленный в п. 3.</w:t>
      </w:r>
      <w:r w:rsidR="00DB5A08">
        <w:rPr>
          <w:rFonts w:eastAsiaTheme="minorHAnsi"/>
          <w:color w:val="000000"/>
          <w:lang w:eastAsia="en-US"/>
        </w:rPr>
        <w:t>5</w:t>
      </w:r>
      <w:r>
        <w:rPr>
          <w:rFonts w:eastAsiaTheme="minorHAnsi"/>
          <w:color w:val="000000"/>
          <w:lang w:eastAsia="en-US"/>
        </w:rPr>
        <w:t xml:space="preserve">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082BC836" w14:textId="77777777" w:rsidR="00FC3B73" w:rsidRPr="000E3FDA" w:rsidRDefault="00B8073E" w:rsidP="000E3FDA">
      <w:pPr>
        <w:tabs>
          <w:tab w:val="left" w:pos="567"/>
          <w:tab w:val="left" w:pos="851"/>
          <w:tab w:val="left" w:pos="10035"/>
        </w:tabs>
        <w:ind w:left="709" w:firstLine="567"/>
        <w:jc w:val="both"/>
      </w:pPr>
      <w:r w:rsidRPr="00914429">
        <w:t xml:space="preserve"> </w:t>
      </w:r>
      <w:r w:rsidR="0049140C">
        <w:t>3.</w:t>
      </w:r>
      <w:r w:rsidR="00E33DB1">
        <w:t>5</w:t>
      </w:r>
      <w:r w:rsidR="0049140C">
        <w:t xml:space="preserve">.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12AC866D" w14:textId="77777777" w:rsidR="00914429" w:rsidRPr="00914429" w:rsidRDefault="0049140C" w:rsidP="00914429">
      <w:pPr>
        <w:widowControl w:val="0"/>
        <w:ind w:left="1996"/>
        <w:jc w:val="both"/>
      </w:pPr>
      <w:r>
        <w:t>3.</w:t>
      </w:r>
      <w:r w:rsidR="00E33DB1">
        <w:t>5</w:t>
      </w:r>
      <w:r w:rsidR="00914429" w:rsidRPr="00914429">
        <w:t xml:space="preserve">.1. </w:t>
      </w:r>
      <w:r w:rsidR="00B8073E" w:rsidRPr="00914429">
        <w:t>Продавец обладает правоспособностью и вправе заключить настоящий Договор;</w:t>
      </w:r>
    </w:p>
    <w:p w14:paraId="7FADD005" w14:textId="77777777" w:rsidR="00914429" w:rsidRPr="00914429" w:rsidRDefault="0049140C" w:rsidP="00914429">
      <w:pPr>
        <w:widowControl w:val="0"/>
        <w:ind w:left="1996"/>
        <w:jc w:val="both"/>
      </w:pPr>
      <w:r>
        <w:t>3.</w:t>
      </w:r>
      <w:r w:rsidR="00E33DB1">
        <w:t>5</w:t>
      </w:r>
      <w:r w:rsidR="00914429"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4A125A82" w14:textId="77777777" w:rsidR="00914429" w:rsidRPr="00914429" w:rsidRDefault="0049140C" w:rsidP="00914429">
      <w:pPr>
        <w:widowControl w:val="0"/>
        <w:ind w:left="1996"/>
        <w:jc w:val="both"/>
      </w:pPr>
      <w:r>
        <w:t>3.</w:t>
      </w:r>
      <w:r w:rsidR="008877D1">
        <w:t>5</w:t>
      </w:r>
      <w:r w:rsidR="00914429"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D270F75" w14:textId="77777777" w:rsidR="00914429" w:rsidRPr="00914429" w:rsidRDefault="0049140C" w:rsidP="00914429">
      <w:pPr>
        <w:widowControl w:val="0"/>
        <w:ind w:left="1996"/>
        <w:jc w:val="both"/>
      </w:pPr>
      <w:r>
        <w:t>3.</w:t>
      </w:r>
      <w:r w:rsidR="008877D1">
        <w:t>5</w:t>
      </w:r>
      <w:r w:rsidR="00914429"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1E88DA5E" w14:textId="77777777" w:rsidR="00914429" w:rsidRPr="00914429" w:rsidRDefault="0049140C" w:rsidP="00914429">
      <w:pPr>
        <w:widowControl w:val="0"/>
        <w:ind w:left="1996"/>
        <w:jc w:val="both"/>
      </w:pPr>
      <w:r>
        <w:t>3.</w:t>
      </w:r>
      <w:r w:rsidR="008877D1">
        <w:t>5</w:t>
      </w:r>
      <w:r w:rsidR="00914429"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032DF9FB" w14:textId="77777777" w:rsidR="00914429" w:rsidRPr="00914429" w:rsidRDefault="0049140C" w:rsidP="00914429">
      <w:pPr>
        <w:widowControl w:val="0"/>
        <w:ind w:left="1996"/>
        <w:jc w:val="both"/>
      </w:pPr>
      <w:r>
        <w:t>3.</w:t>
      </w:r>
      <w:r w:rsidR="008877D1">
        <w:t>5</w:t>
      </w:r>
      <w:r w:rsidR="00914429" w:rsidRPr="00914429">
        <w:t xml:space="preserve">.6. </w:t>
      </w:r>
      <w:r w:rsidR="00CB1A0C" w:rsidRPr="00914429">
        <w:t>Д</w:t>
      </w:r>
      <w:r w:rsidR="00B8073E" w:rsidRPr="00914429">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15DBBDA5" w14:textId="77777777" w:rsidR="0049140C" w:rsidRDefault="0049140C" w:rsidP="0049140C">
      <w:pPr>
        <w:widowControl w:val="0"/>
        <w:ind w:left="1996"/>
        <w:jc w:val="both"/>
      </w:pPr>
      <w:r>
        <w:t>3.</w:t>
      </w:r>
      <w:r w:rsidR="008877D1">
        <w:t>5</w:t>
      </w:r>
      <w:r w:rsidR="00914429" w:rsidRPr="00914429">
        <w:t xml:space="preserve">.7. </w:t>
      </w:r>
      <w:r w:rsidR="000E3FDA">
        <w:t>На</w:t>
      </w:r>
      <w:r w:rsidR="00B8073E" w:rsidRPr="00914429">
        <w:t xml:space="preserve"> </w:t>
      </w:r>
      <w:r w:rsidR="000E3FDA">
        <w:t>дату</w:t>
      </w:r>
      <w:r w:rsidR="00B8073E"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t>является предметом судебного спора.</w:t>
      </w:r>
      <w:r w:rsidR="00B8073E" w:rsidRPr="00914429">
        <w:t xml:space="preserve"> </w:t>
      </w:r>
      <w:r w:rsidR="00581BB3">
        <w:t>В</w:t>
      </w:r>
      <w:r w:rsidR="00B8073E" w:rsidRPr="00914429">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2A0723E9" w14:textId="00B95472" w:rsidR="00CD3EA5" w:rsidRDefault="00CD3EA5" w:rsidP="0049140C">
      <w:pPr>
        <w:widowControl w:val="0"/>
        <w:ind w:left="1996"/>
        <w:jc w:val="both"/>
      </w:pPr>
      <w:r w:rsidRPr="00D93A0D">
        <w:t xml:space="preserve">3.5.8. Общество и/или его дочерние юридические лица не находятся в процессе реорганизации, банкротства, ликвидации, их органами управления или государственными органами не принимались решения о введении вышеуказанных процедур. </w:t>
      </w:r>
    </w:p>
    <w:p w14:paraId="60E94086" w14:textId="56DC9E8A" w:rsidR="00306743" w:rsidRDefault="00306743" w:rsidP="00306743">
      <w:pPr>
        <w:widowControl w:val="0"/>
        <w:ind w:left="1996"/>
        <w:jc w:val="both"/>
      </w:pPr>
      <w:r w:rsidRPr="00EC19F3">
        <w:t xml:space="preserve"> </w:t>
      </w:r>
    </w:p>
    <w:p w14:paraId="3FAF0BBE" w14:textId="77777777" w:rsidR="003F1156" w:rsidRPr="00914429" w:rsidRDefault="003F1156" w:rsidP="003F1156">
      <w:pPr>
        <w:pStyle w:val="a7"/>
        <w:tabs>
          <w:tab w:val="left" w:pos="851"/>
          <w:tab w:val="left" w:pos="10035"/>
        </w:tabs>
        <w:ind w:left="1800"/>
        <w:jc w:val="both"/>
        <w:rPr>
          <w:snapToGrid w:val="0"/>
        </w:rPr>
      </w:pPr>
    </w:p>
    <w:p w14:paraId="396247AC" w14:textId="77777777" w:rsidR="002F60DD" w:rsidRPr="00914429" w:rsidRDefault="002F60DD" w:rsidP="002F60DD">
      <w:pPr>
        <w:ind w:left="709" w:firstLine="567"/>
        <w:jc w:val="both"/>
        <w:rPr>
          <w:rFonts w:eastAsiaTheme="minorHAnsi"/>
          <w:b/>
          <w:bCs/>
          <w:lang w:eastAsia="en-US"/>
        </w:rPr>
      </w:pPr>
      <w:r w:rsidRPr="00914429">
        <w:rPr>
          <w:b/>
          <w:color w:val="000000"/>
        </w:rPr>
        <w:t>4. ЗАВЕРЕНИЯ ПОКУПАТЕЛЯ</w:t>
      </w:r>
    </w:p>
    <w:p w14:paraId="0A646E8D" w14:textId="57FDFA4B" w:rsidR="003F1156" w:rsidRPr="00914429" w:rsidRDefault="002F60DD" w:rsidP="003F1156">
      <w:pPr>
        <w:widowControl w:val="0"/>
        <w:ind w:left="709" w:firstLine="567"/>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xml:space="preserve">. Покупателю известно, что Продавец заключил Договор, полагаясь на достоверность заверений об </w:t>
      </w:r>
      <w:r w:rsidR="00374484" w:rsidRPr="00914429">
        <w:lastRenderedPageBreak/>
        <w:t>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w:t>
      </w:r>
      <w:r w:rsidR="002D58FA" w:rsidRPr="002D58FA">
        <w:rPr>
          <w:bCs/>
        </w:rPr>
        <w:t xml:space="preserve"> </w:t>
      </w:r>
      <w:r w:rsidR="000E3FDA" w:rsidRPr="00914429">
        <w:rPr>
          <w:bCs/>
        </w:rPr>
        <w:t>ГК РФ</w:t>
      </w:r>
      <w:r w:rsidR="000E3FDA">
        <w:rPr>
          <w:bCs/>
        </w:rPr>
        <w:t>.</w:t>
      </w:r>
      <w:r w:rsidR="000A59C3" w:rsidRPr="00914429">
        <w:t xml:space="preserve"> </w:t>
      </w:r>
      <w:r w:rsidR="00581BB3">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49F1BB43" w14:textId="77777777" w:rsidR="005D1101" w:rsidRPr="00914429" w:rsidRDefault="005D1101" w:rsidP="005D1101">
      <w:pPr>
        <w:widowControl w:val="0"/>
        <w:ind w:left="709" w:firstLine="567"/>
        <w:jc w:val="both"/>
      </w:pPr>
      <w:r w:rsidRPr="00914429">
        <w:t xml:space="preserve">4.2. </w:t>
      </w:r>
      <w:r w:rsidR="00374484" w:rsidRPr="00914429">
        <w:t>Покупате</w:t>
      </w:r>
      <w:r w:rsidRPr="00914429">
        <w:t>ль зав</w:t>
      </w:r>
      <w:r w:rsidR="00CC5B45">
        <w:t>еряет Продавца о нижеследующем</w:t>
      </w:r>
      <w:r w:rsidRPr="00914429">
        <w:t>:</w:t>
      </w:r>
    </w:p>
    <w:p w14:paraId="59A9E157" w14:textId="77777777" w:rsidR="00914429" w:rsidRPr="00914429" w:rsidRDefault="005D1101" w:rsidP="00914429">
      <w:pPr>
        <w:widowControl w:val="0"/>
        <w:ind w:left="1288" w:firstLine="708"/>
        <w:jc w:val="both"/>
      </w:pPr>
      <w:r w:rsidRPr="00914429">
        <w:t>4.2.1. Покупатель действует добросовестно при заключении Договора;</w:t>
      </w:r>
    </w:p>
    <w:p w14:paraId="6536A4F0" w14:textId="77777777" w:rsidR="005D1101" w:rsidRPr="00914429" w:rsidRDefault="00914429" w:rsidP="00914429">
      <w:pPr>
        <w:widowControl w:val="0"/>
        <w:ind w:left="1996"/>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C627F53" w14:textId="77777777" w:rsidR="005D1101" w:rsidRPr="00914429" w:rsidRDefault="005D1101" w:rsidP="005D1101">
      <w:pPr>
        <w:pStyle w:val="a7"/>
        <w:ind w:left="1996"/>
        <w:jc w:val="both"/>
      </w:pPr>
      <w:r w:rsidRPr="00914429">
        <w:t>4.2.3. отсутствуют обстоятельства, запрещающие Покупателю приобретать Долю;</w:t>
      </w:r>
    </w:p>
    <w:p w14:paraId="69BB81D2" w14:textId="77777777" w:rsidR="005D1101" w:rsidRPr="00914429" w:rsidRDefault="005D1101" w:rsidP="005D1101">
      <w:pPr>
        <w:pStyle w:val="a7"/>
        <w:ind w:left="1996"/>
        <w:jc w:val="both"/>
      </w:pPr>
      <w:r w:rsidRPr="00914429">
        <w:t>4.2.4. условия Договора определены по соглашению Сторон;</w:t>
      </w:r>
    </w:p>
    <w:p w14:paraId="59703A11" w14:textId="73EC039C" w:rsidR="005D1101" w:rsidRDefault="00914429" w:rsidP="005D1101">
      <w:pPr>
        <w:pStyle w:val="a7"/>
        <w:ind w:left="1996"/>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p w14:paraId="40536AE9" w14:textId="77777777" w:rsidR="007F7A4C" w:rsidRPr="00914429" w:rsidRDefault="007F7A4C" w:rsidP="005D1101">
      <w:pPr>
        <w:pStyle w:val="a7"/>
        <w:ind w:left="1996"/>
        <w:jc w:val="both"/>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1C3BE384" w14:textId="77777777" w:rsidTr="00FE28B0">
        <w:tc>
          <w:tcPr>
            <w:tcW w:w="2376" w:type="dxa"/>
            <w:shd w:val="clear" w:color="auto" w:fill="auto"/>
          </w:tcPr>
          <w:p w14:paraId="147C4ED3" w14:textId="07D7EA16" w:rsidR="00C362BF" w:rsidRPr="00C362BF" w:rsidRDefault="004221E4" w:rsidP="004221E4">
            <w:pPr>
              <w:jc w:val="right"/>
              <w:rPr>
                <w:i/>
                <w:color w:val="FF0000"/>
              </w:rPr>
            </w:pPr>
            <w:r>
              <w:rPr>
                <w:i/>
                <w:color w:val="FF0000"/>
              </w:rPr>
              <w:t xml:space="preserve">Включается для </w:t>
            </w:r>
            <w:r w:rsidR="00C362BF">
              <w:rPr>
                <w:i/>
                <w:color w:val="FF0000"/>
              </w:rPr>
              <w:t>Покупател</w:t>
            </w:r>
            <w:r>
              <w:rPr>
                <w:i/>
                <w:color w:val="FF0000"/>
              </w:rPr>
              <w:t>я</w:t>
            </w:r>
            <w:r w:rsidR="008E310F">
              <w:rPr>
                <w:i/>
                <w:color w:val="FF0000"/>
              </w:rPr>
              <w:t xml:space="preserve"> –</w:t>
            </w:r>
            <w:r w:rsidR="00C362BF">
              <w:rPr>
                <w:i/>
                <w:color w:val="FF0000"/>
              </w:rPr>
              <w:t xml:space="preserve"> </w:t>
            </w:r>
            <w:r w:rsidR="008E310F">
              <w:rPr>
                <w:i/>
                <w:color w:val="FF0000"/>
              </w:rPr>
              <w:t>юридическо</w:t>
            </w:r>
            <w:r>
              <w:rPr>
                <w:i/>
                <w:color w:val="FF0000"/>
              </w:rPr>
              <w:t>го</w:t>
            </w:r>
            <w:r w:rsidR="008E310F">
              <w:rPr>
                <w:i/>
                <w:color w:val="FF0000"/>
              </w:rPr>
              <w:t xml:space="preserve"> лиц</w:t>
            </w:r>
            <w:r>
              <w:rPr>
                <w:i/>
                <w:color w:val="FF0000"/>
              </w:rPr>
              <w:t>а</w:t>
            </w:r>
            <w:r w:rsidR="008E310F">
              <w:rPr>
                <w:i/>
                <w:color w:val="FF0000"/>
              </w:rPr>
              <w:t xml:space="preserve"> </w:t>
            </w:r>
          </w:p>
        </w:tc>
        <w:tc>
          <w:tcPr>
            <w:tcW w:w="7195" w:type="dxa"/>
            <w:shd w:val="clear" w:color="auto" w:fill="auto"/>
          </w:tcPr>
          <w:p w14:paraId="7FE8ACD8" w14:textId="6AB9082A" w:rsidR="007F7A4C" w:rsidRPr="007F7A4C" w:rsidRDefault="00C362BF" w:rsidP="00C362BF">
            <w:pPr>
              <w:jc w:val="both"/>
            </w:pPr>
            <w:r>
              <w:rPr>
                <w:rFonts w:eastAsiaTheme="minorHAnsi"/>
                <w:bCs/>
                <w:lang w:eastAsia="en-US"/>
              </w:rPr>
              <w:t xml:space="preserve">4.2.6. </w:t>
            </w:r>
            <w:r w:rsidRPr="00D93A0D">
              <w:t>для заключения Договора приняты все необходимые решения органов управления Покупателя, а также</w:t>
            </w:r>
            <w:r w:rsidR="00AB3FB0" w:rsidRPr="00D93A0D">
              <w:t xml:space="preserve"> получены</w:t>
            </w:r>
            <w:r w:rsidRPr="00D93A0D">
              <w:t xml:space="preserve"> все и любые согласия третьих лиц</w:t>
            </w:r>
            <w:r w:rsidR="00F90D7C" w:rsidRPr="00D93A0D">
              <w:t xml:space="preserve">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w:t>
            </w:r>
            <w:r w:rsidRPr="00D93A0D">
              <w:t>.</w:t>
            </w:r>
            <w:r w:rsidRPr="00581BB3">
              <w:t xml:space="preserve"> </w:t>
            </w:r>
          </w:p>
        </w:tc>
      </w:tr>
    </w:tbl>
    <w:p w14:paraId="1588140D" w14:textId="77777777" w:rsidR="007F7A4C" w:rsidRDefault="007F7A4C" w:rsidP="005D1101">
      <w:pPr>
        <w:pStyle w:val="a7"/>
        <w:ind w:left="1996"/>
        <w:jc w:val="both"/>
      </w:pPr>
    </w:p>
    <w:p w14:paraId="28076492" w14:textId="0E3B5712" w:rsidR="005D1101" w:rsidRPr="00914429" w:rsidRDefault="00914429" w:rsidP="005D1101">
      <w:pPr>
        <w:pStyle w:val="a7"/>
        <w:ind w:left="1996"/>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w:t>
      </w:r>
      <w:r w:rsidR="00F90D7C">
        <w:t xml:space="preserve"> </w:t>
      </w:r>
      <w:r w:rsidR="00F90D7C" w:rsidRPr="00D93A0D">
        <w:t>ликвидации,</w:t>
      </w:r>
      <w:r w:rsidR="005D1101" w:rsidRPr="00914429">
        <w:t xml:space="preserve">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0F72EE23" w14:textId="013BFDBA" w:rsidR="00621167" w:rsidRDefault="00914429" w:rsidP="00621167">
      <w:pPr>
        <w:pStyle w:val="a7"/>
        <w:ind w:left="1996"/>
        <w:jc w:val="both"/>
      </w:pPr>
      <w:r w:rsidRPr="00D93A0D">
        <w:t>4</w:t>
      </w:r>
      <w:r w:rsidR="00F90D7C" w:rsidRPr="00D93A0D">
        <w:t xml:space="preserve">.2.8. Любая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w:t>
      </w:r>
      <w:hyperlink r:id="rId9" w:history="1">
        <w:r w:rsidR="00654A53" w:rsidRPr="00654A53">
          <w:rPr>
            <w:rStyle w:val="af3"/>
          </w:rPr>
          <w:t>https://lot-online.ru</w:t>
        </w:r>
      </w:hyperlink>
      <w:r w:rsidR="00F90D7C" w:rsidRPr="00D93A0D">
        <w:t xml:space="preserve">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F90D7C" w:rsidRPr="00D93A0D">
        <w:rPr>
          <w:b/>
        </w:rPr>
        <w:t>Раскрытая информация</w:t>
      </w:r>
      <w:r w:rsidR="00F90D7C" w:rsidRPr="00D93A0D">
        <w:t>»)</w:t>
      </w:r>
      <w:r w:rsidRPr="00D93A0D">
        <w:t>;</w:t>
      </w:r>
    </w:p>
    <w:p w14:paraId="6C06DA6B" w14:textId="41D2F87C" w:rsidR="004221E4" w:rsidRDefault="004221E4" w:rsidP="00621167">
      <w:pPr>
        <w:pStyle w:val="a7"/>
        <w:ind w:left="1996"/>
        <w:jc w:val="both"/>
      </w:pPr>
      <w:r>
        <w:t>4</w:t>
      </w:r>
      <w:r w:rsidRPr="00D93A0D">
        <w:t xml:space="preserve">.2.9. Продавец до заключения Договора раскрыл Покупателю всю известную Продавцу информацию относительно состояния Доли,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w:t>
      </w:r>
      <w:r w:rsidRPr="00D93A0D">
        <w:lastRenderedPageBreak/>
        <w:t>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w:t>
      </w:r>
      <w:r>
        <w:t>.</w:t>
      </w:r>
    </w:p>
    <w:p w14:paraId="0FDE03AB" w14:textId="4BB359B7" w:rsidR="00BB6028" w:rsidRPr="00914429" w:rsidRDefault="003A3197" w:rsidP="005D1101">
      <w:pPr>
        <w:pStyle w:val="a7"/>
        <w:ind w:left="1996"/>
        <w:jc w:val="both"/>
      </w:pPr>
      <w:r w:rsidRPr="00D93A0D">
        <w:t>4</w:t>
      </w:r>
      <w:r w:rsidR="00BB6028" w:rsidRPr="00D93A0D">
        <w:t>.</w:t>
      </w:r>
      <w:r w:rsidRPr="00D93A0D">
        <w:t>2</w:t>
      </w:r>
      <w:r w:rsidR="00BB6028" w:rsidRPr="00D93A0D">
        <w:t>.</w:t>
      </w:r>
      <w:r w:rsidRPr="00D93A0D">
        <w:t>10.</w:t>
      </w:r>
      <w:r w:rsidR="00BB6028" w:rsidRPr="00D93A0D">
        <w:tab/>
        <w:t xml:space="preserve">В связи с тем, что Покупатель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на </w:t>
      </w:r>
      <w:r w:rsidR="00D076FF" w:rsidRPr="00D93A0D">
        <w:t>Дол</w:t>
      </w:r>
      <w:r w:rsidR="009C6D16" w:rsidRPr="00D93A0D">
        <w:t>ю</w:t>
      </w:r>
      <w:r w:rsidR="00BB6028" w:rsidRPr="00D93A0D">
        <w:t xml:space="preserve"> (как указано в п.</w:t>
      </w:r>
      <w:r w:rsidR="00D076FF" w:rsidRPr="00D93A0D">
        <w:t xml:space="preserve"> 4.2.</w:t>
      </w:r>
      <w:r w:rsidR="00BB6028" w:rsidRPr="00D93A0D">
        <w:t xml:space="preserve">9 настоящего Договора), Покупатель настоящим подтверждает отсутствие у него каких бы то ни было оснований осуществлять в период после перехода права собственности на </w:t>
      </w:r>
      <w:r w:rsidR="00D076FF" w:rsidRPr="00D93A0D">
        <w:t>Дол</w:t>
      </w:r>
      <w:r w:rsidR="009C6D16" w:rsidRPr="00D93A0D">
        <w:t>ю</w:t>
      </w:r>
      <w:r w:rsidR="00BB6028" w:rsidRPr="00D93A0D">
        <w:t xml:space="preserve">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w:t>
      </w:r>
      <w:r w:rsidR="004221E4">
        <w:t>07.02.2020</w:t>
      </w:r>
      <w:r w:rsidR="004221E4" w:rsidRPr="00D93A0D">
        <w:t xml:space="preserve"> </w:t>
      </w:r>
      <w:r w:rsidR="00BB6028" w:rsidRPr="00D93A0D">
        <w:t xml:space="preserve">(включительно) по дату перехода права собственности на </w:t>
      </w:r>
      <w:r w:rsidR="00D076FF" w:rsidRPr="00D93A0D">
        <w:t>Дол</w:t>
      </w:r>
      <w:r w:rsidR="009C6D16" w:rsidRPr="00D93A0D">
        <w:t>ю</w:t>
      </w:r>
      <w:r w:rsidR="00BB6028" w:rsidRPr="00D93A0D">
        <w:t xml:space="preserve">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w:t>
      </w:r>
      <w:r w:rsidR="00D076FF" w:rsidRPr="00D93A0D">
        <w:t>участника</w:t>
      </w:r>
      <w:r w:rsidR="00BB6028" w:rsidRPr="00D93A0D">
        <w:t xml:space="preserve"> Общества), члены коллегиальных органов управления Общества (его дочерних юридических лиц), единоличный исполнительный орган Общества (его дочерних юридических лиц).</w:t>
      </w:r>
    </w:p>
    <w:p w14:paraId="533F608E" w14:textId="77777777" w:rsidR="005D1101" w:rsidRPr="00914429" w:rsidRDefault="00914429" w:rsidP="005D1101">
      <w:pPr>
        <w:pStyle w:val="a7"/>
        <w:ind w:left="1996"/>
        <w:jc w:val="both"/>
      </w:pPr>
      <w:r w:rsidRPr="00914429">
        <w:t>4</w:t>
      </w:r>
      <w:r w:rsidR="005D1101" w:rsidRPr="00914429">
        <w:t>.2.1</w:t>
      </w:r>
      <w:r w:rsidR="003A3197">
        <w:t>1.</w:t>
      </w:r>
      <w:r w:rsidR="005D1101" w:rsidRPr="00914429">
        <w:tab/>
        <w:t>Покупатель подписанием Договора надлежащим образом подтвер</w:t>
      </w:r>
      <w:r w:rsidRPr="00914429">
        <w:t xml:space="preserve">ждает и заверяет, что </w:t>
      </w:r>
      <w:r w:rsidR="0049140C">
        <w:t>Ц</w:t>
      </w:r>
      <w:r w:rsidRPr="00914429">
        <w:t>ена Доли</w:t>
      </w:r>
      <w:r w:rsidR="005D1101" w:rsidRPr="00914429">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41681295" w14:textId="7CD4622C" w:rsidR="005D1101" w:rsidRPr="00914429" w:rsidRDefault="00914429" w:rsidP="005D1101">
      <w:pPr>
        <w:pStyle w:val="a7"/>
        <w:ind w:left="1996"/>
        <w:jc w:val="both"/>
      </w:pPr>
      <w:r w:rsidRPr="00914429">
        <w:t>4</w:t>
      </w:r>
      <w:r w:rsidR="005D1101" w:rsidRPr="00914429">
        <w:t>.2.1</w:t>
      </w:r>
      <w:r w:rsidR="003A3197">
        <w:t>2.</w:t>
      </w:r>
      <w:r w:rsidR="005D1101"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914429">
        <w:t xml:space="preserve"> Доли</w:t>
      </w:r>
      <w:r w:rsidR="00CA50BF">
        <w:t xml:space="preserve">, а также </w:t>
      </w:r>
      <w:r w:rsidR="00CA50BF" w:rsidRPr="00CA50BF">
        <w:t>Покупател</w:t>
      </w:r>
      <w:r w:rsidR="00CA50BF">
        <w:t xml:space="preserve">ь </w:t>
      </w:r>
      <w:r w:rsidR="00CA50BF" w:rsidRPr="00CA50BF">
        <w:t>принима</w:t>
      </w:r>
      <w:r w:rsidR="00CA50BF">
        <w:t>ет</w:t>
      </w:r>
      <w:r w:rsidR="00CA50BF" w:rsidRPr="00CA50BF">
        <w:t xml:space="preserve"> на себя риски, связанные с любыми спорами, касающимися права собственности на Долю</w:t>
      </w:r>
      <w:r w:rsidR="005D1101" w:rsidRPr="00914429">
        <w:t>.</w:t>
      </w:r>
    </w:p>
    <w:p w14:paraId="509DC6A7" w14:textId="5F1F9660" w:rsidR="005D1101" w:rsidRDefault="00914429" w:rsidP="005D1101">
      <w:pPr>
        <w:pStyle w:val="a7"/>
        <w:ind w:left="1996"/>
        <w:jc w:val="both"/>
      </w:pPr>
      <w:r w:rsidRPr="00914429">
        <w:t>4</w:t>
      </w:r>
      <w:r w:rsidR="005D1101" w:rsidRPr="00914429">
        <w:t>.2.1</w:t>
      </w:r>
      <w:r w:rsidR="003A3197">
        <w:t>3.</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7F7A4C">
        <w:br/>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58CCA7C4" w14:textId="77777777" w:rsidTr="00FE28B0">
        <w:tc>
          <w:tcPr>
            <w:tcW w:w="2376" w:type="dxa"/>
            <w:shd w:val="clear" w:color="auto" w:fill="auto"/>
          </w:tcPr>
          <w:p w14:paraId="206E9DBD" w14:textId="6E7F646B" w:rsidR="00C362BF" w:rsidRPr="001D0DC6" w:rsidRDefault="00C362BF" w:rsidP="004221E4">
            <w:pPr>
              <w:jc w:val="right"/>
              <w:rPr>
                <w:i/>
                <w:color w:val="FF0000"/>
              </w:rPr>
            </w:pPr>
            <w:r w:rsidRPr="001D0DC6">
              <w:rPr>
                <w:i/>
                <w:color w:val="FF0000"/>
              </w:rPr>
              <w:t xml:space="preserve">  </w:t>
            </w:r>
            <w:r w:rsidR="004221E4">
              <w:rPr>
                <w:i/>
                <w:color w:val="FF0000"/>
              </w:rPr>
              <w:t>Включает</w:t>
            </w:r>
            <w:r w:rsidR="00654A53">
              <w:rPr>
                <w:i/>
                <w:color w:val="FF0000"/>
              </w:rPr>
              <w:t>с</w:t>
            </w:r>
            <w:r w:rsidR="004221E4">
              <w:rPr>
                <w:i/>
                <w:color w:val="FF0000"/>
              </w:rPr>
              <w:t xml:space="preserve">я для </w:t>
            </w:r>
            <w:r>
              <w:rPr>
                <w:i/>
                <w:color w:val="FF0000"/>
              </w:rPr>
              <w:t>Покупател</w:t>
            </w:r>
            <w:r w:rsidR="004221E4">
              <w:rPr>
                <w:i/>
                <w:color w:val="FF0000"/>
              </w:rPr>
              <w:t>я</w:t>
            </w:r>
            <w:r>
              <w:rPr>
                <w:i/>
                <w:color w:val="FF0000"/>
              </w:rPr>
              <w:t xml:space="preserve"> – юридическо</w:t>
            </w:r>
            <w:r w:rsidR="004221E4">
              <w:rPr>
                <w:i/>
                <w:color w:val="FF0000"/>
              </w:rPr>
              <w:t>го</w:t>
            </w:r>
            <w:r>
              <w:rPr>
                <w:i/>
                <w:color w:val="FF0000"/>
              </w:rPr>
              <w:t xml:space="preserve"> лиц</w:t>
            </w:r>
            <w:r w:rsidR="004221E4">
              <w:rPr>
                <w:i/>
                <w:color w:val="FF0000"/>
              </w:rPr>
              <w:t>а</w:t>
            </w:r>
          </w:p>
        </w:tc>
        <w:tc>
          <w:tcPr>
            <w:tcW w:w="7195" w:type="dxa"/>
            <w:shd w:val="clear" w:color="auto" w:fill="auto"/>
          </w:tcPr>
          <w:p w14:paraId="4EA631AD" w14:textId="6BD41089" w:rsidR="00C362BF" w:rsidRPr="001D0DC6" w:rsidRDefault="00C362BF" w:rsidP="003A3197">
            <w:pPr>
              <w:jc w:val="both"/>
            </w:pPr>
            <w:r>
              <w:rPr>
                <w:rFonts w:eastAsiaTheme="minorHAnsi"/>
                <w:bCs/>
                <w:lang w:eastAsia="en-US"/>
              </w:rPr>
              <w:t>4.2.1</w:t>
            </w:r>
            <w:r w:rsidR="003A3197">
              <w:rPr>
                <w:rFonts w:eastAsiaTheme="minorHAnsi"/>
                <w:bCs/>
                <w:lang w:eastAsia="en-US"/>
              </w:rPr>
              <w:t>5</w:t>
            </w:r>
            <w:r>
              <w:rPr>
                <w:rFonts w:eastAsiaTheme="minorHAnsi"/>
                <w:bCs/>
                <w:lang w:eastAsia="en-US"/>
              </w:rPr>
              <w:t xml:space="preserve">.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w:t>
            </w:r>
            <w:r w:rsidRPr="00914429">
              <w:lastRenderedPageBreak/>
              <w:t>либо судебным решениям, а также условиям договоров, заключенных Покупателем с третьими лицами.</w:t>
            </w:r>
          </w:p>
        </w:tc>
      </w:tr>
    </w:tbl>
    <w:p w14:paraId="4A7F5C5C" w14:textId="77777777" w:rsidR="007F7A4C" w:rsidRDefault="007F7A4C" w:rsidP="009434CC">
      <w:pPr>
        <w:pStyle w:val="a7"/>
        <w:ind w:left="1996"/>
        <w:jc w:val="both"/>
      </w:pPr>
    </w:p>
    <w:p w14:paraId="3E4CF5F3" w14:textId="2A1032F3" w:rsidR="009434CC" w:rsidRDefault="009434CC" w:rsidP="009434CC">
      <w:pPr>
        <w:pStyle w:val="a7"/>
        <w:ind w:left="1996"/>
        <w:jc w:val="both"/>
        <w:rPr>
          <w:i/>
        </w:rPr>
      </w:pPr>
      <w:r w:rsidRPr="009434CC">
        <w:t>4.2.1</w:t>
      </w:r>
      <w:r w:rsidR="003A3197">
        <w:t>6</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Pr="00090156">
        <w:rPr>
          <w:i/>
        </w:rPr>
        <w:t>.</w:t>
      </w:r>
    </w:p>
    <w:p w14:paraId="29844CC3" w14:textId="77777777" w:rsidR="003A3197" w:rsidRPr="003A3197" w:rsidRDefault="003A3197" w:rsidP="009434CC">
      <w:pPr>
        <w:pStyle w:val="a7"/>
        <w:ind w:left="1996"/>
        <w:jc w:val="both"/>
      </w:pPr>
      <w:r>
        <w:t xml:space="preserve">4.2.17. </w:t>
      </w:r>
      <w:r w:rsidRPr="003A3197">
        <w:t xml:space="preserve">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 </w:t>
      </w:r>
    </w:p>
    <w:p w14:paraId="53819461" w14:textId="268647BA" w:rsidR="009434CC" w:rsidRPr="009434CC" w:rsidRDefault="003A3197" w:rsidP="009434CC">
      <w:pPr>
        <w:pStyle w:val="a7"/>
        <w:ind w:left="1996"/>
        <w:jc w:val="both"/>
      </w:pPr>
      <w:r>
        <w:t>4.2.18</w:t>
      </w:r>
      <w:r w:rsidR="009434CC">
        <w:t xml:space="preserve">. </w:t>
      </w:r>
      <w:r w:rsidR="009434CC"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p>
    <w:p w14:paraId="2D262847" w14:textId="75949E37" w:rsidR="00090156" w:rsidRDefault="009434CC" w:rsidP="000A30A1">
      <w:pPr>
        <w:pStyle w:val="a7"/>
        <w:ind w:left="1996"/>
        <w:jc w:val="both"/>
        <w:rPr>
          <w:i/>
        </w:rPr>
      </w:pPr>
      <w:r w:rsidRPr="009434CC">
        <w:t>4.2.1</w:t>
      </w:r>
      <w:r w:rsidR="003A3197">
        <w:t>9</w:t>
      </w:r>
      <w:r>
        <w:t>.</w:t>
      </w:r>
      <w:r w:rsidRPr="009434CC">
        <w:tab/>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w:t>
      </w:r>
      <w:r w:rsidR="009307F6" w:rsidRPr="00090156">
        <w:rPr>
          <w:i/>
        </w:rPr>
        <w:t>.</w:t>
      </w:r>
    </w:p>
    <w:p w14:paraId="618698DE" w14:textId="77777777" w:rsidR="007F7A4C" w:rsidRDefault="007F7A4C" w:rsidP="000A30A1">
      <w:pPr>
        <w:pStyle w:val="a7"/>
        <w:ind w:left="1996"/>
        <w:jc w:val="both"/>
        <w:rPr>
          <w:i/>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A80CFC" w:rsidRPr="001D0DC6" w14:paraId="4CD87BBE" w14:textId="77777777" w:rsidTr="002D58FA">
        <w:tc>
          <w:tcPr>
            <w:tcW w:w="2376" w:type="dxa"/>
            <w:shd w:val="clear" w:color="auto" w:fill="auto"/>
          </w:tcPr>
          <w:p w14:paraId="1D0E66C5" w14:textId="283C452D" w:rsidR="00A80CFC" w:rsidRPr="00A80CFC" w:rsidRDefault="004221E4" w:rsidP="0044600F">
            <w:pPr>
              <w:jc w:val="right"/>
              <w:rPr>
                <w:i/>
                <w:color w:val="FF0000"/>
              </w:rPr>
            </w:pPr>
            <w:r>
              <w:rPr>
                <w:i/>
                <w:color w:val="FF0000"/>
              </w:rPr>
              <w:t xml:space="preserve">Включается в случае, если </w:t>
            </w:r>
            <w:r w:rsidR="00A80CFC" w:rsidRPr="001D0DC6">
              <w:rPr>
                <w:i/>
                <w:color w:val="FF0000"/>
              </w:rPr>
              <w:t xml:space="preserve"> </w:t>
            </w:r>
            <w:r>
              <w:rPr>
                <w:i/>
                <w:color w:val="FF0000"/>
              </w:rPr>
              <w:t>т</w:t>
            </w:r>
            <w:r w:rsidR="00A80CFC">
              <w:rPr>
                <w:i/>
                <w:color w:val="FF0000"/>
              </w:rPr>
              <w:t>ребуется получение согласия ФАС (иного уполномоченного органа)</w:t>
            </w:r>
          </w:p>
        </w:tc>
        <w:tc>
          <w:tcPr>
            <w:tcW w:w="7195" w:type="dxa"/>
            <w:shd w:val="clear" w:color="auto" w:fill="auto"/>
          </w:tcPr>
          <w:p w14:paraId="4C895D98" w14:textId="4C6E86F7" w:rsidR="00A80CFC" w:rsidRPr="001D0DC6" w:rsidRDefault="00A80CFC" w:rsidP="00A80CFC">
            <w:pPr>
              <w:jc w:val="both"/>
            </w:pPr>
            <w:r>
              <w:rPr>
                <w:rFonts w:eastAsiaTheme="minorHAnsi"/>
                <w:bCs/>
                <w:lang w:eastAsia="en-US"/>
              </w:rPr>
              <w:t xml:space="preserve">4.2.19. </w:t>
            </w:r>
            <w:r>
              <w:t xml:space="preserve">Покупателем было получено согласие ФАС России </w:t>
            </w:r>
            <w:r w:rsidRPr="00A80CFC">
              <w:rPr>
                <w:color w:val="548DD4" w:themeColor="text2" w:themeTint="99"/>
              </w:rPr>
              <w:t>/ [указать иной уполномоченный орган, если применимо]</w:t>
            </w:r>
            <w:r>
              <w:t xml:space="preserve"> для заключения и исполнения  настоящего Договора</w:t>
            </w:r>
          </w:p>
        </w:tc>
      </w:tr>
    </w:tbl>
    <w:p w14:paraId="6E6C2483" w14:textId="77777777" w:rsidR="00A80CFC" w:rsidRPr="0044600F" w:rsidRDefault="00A80CFC" w:rsidP="0044600F">
      <w:pPr>
        <w:jc w:val="both"/>
        <w:rPr>
          <w:i/>
        </w:rPr>
      </w:pPr>
    </w:p>
    <w:p w14:paraId="63F59DD3" w14:textId="592BD681" w:rsidR="003A3197" w:rsidRDefault="003A3197" w:rsidP="003A3197">
      <w:pPr>
        <w:pStyle w:val="a7"/>
        <w:ind w:left="1996"/>
        <w:jc w:val="both"/>
      </w:pPr>
      <w:r>
        <w:t>4.2.2</w:t>
      </w:r>
      <w:r w:rsidR="00A80CFC">
        <w:t>0</w:t>
      </w:r>
      <w:r>
        <w:t>.</w:t>
      </w:r>
      <w:r>
        <w:tab/>
        <w:t xml:space="preserve">У Покупателя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изменения/расторжения Договора в судебном порядке, результатом чего может являться невозможность получения Продавцом Цены </w:t>
      </w:r>
      <w:r w:rsidR="002651BB">
        <w:t>Доли</w:t>
      </w:r>
      <w:r>
        <w:t xml:space="preserve"> в полном размере.</w:t>
      </w:r>
    </w:p>
    <w:p w14:paraId="0CC0B7EF" w14:textId="77777777" w:rsidR="00F259D9" w:rsidRDefault="00F259D9" w:rsidP="003A3197">
      <w:pPr>
        <w:pStyle w:val="a7"/>
        <w:ind w:left="1996"/>
        <w:jc w:val="both"/>
      </w:pPr>
    </w:p>
    <w:p w14:paraId="585D0106" w14:textId="0962E2BF" w:rsidR="00F259D9" w:rsidRDefault="00F259D9" w:rsidP="00F259D9">
      <w:pPr>
        <w:widowControl w:val="0"/>
        <w:ind w:left="709" w:firstLine="567"/>
        <w:jc w:val="both"/>
        <w:rPr>
          <w:b/>
        </w:rPr>
      </w:pPr>
      <w:r w:rsidRPr="00F259D9">
        <w:rPr>
          <w:b/>
        </w:rPr>
        <w:t>5. ПОРЯДОК И ОГРАНИЧЕНИЯ ВОЗМЕЩЕНИЯ УБЫТКОВ, ПРИЧИНЕННЫХ НЕДОСТОВЕРНОСТЬЮ ЗАВЕРЕНИЙ ПРОДАВЦА</w:t>
      </w:r>
    </w:p>
    <w:p w14:paraId="31A178DA" w14:textId="77777777" w:rsidR="00DD33B1" w:rsidRPr="00F259D9" w:rsidRDefault="00DD33B1" w:rsidP="00F259D9">
      <w:pPr>
        <w:widowControl w:val="0"/>
        <w:ind w:left="709" w:firstLine="567"/>
        <w:jc w:val="both"/>
        <w:rPr>
          <w:b/>
          <w:highlight w:val="yellow"/>
        </w:rPr>
      </w:pPr>
    </w:p>
    <w:tbl>
      <w:tblPr>
        <w:tblW w:w="10207" w:type="dxa"/>
        <w:tblInd w:w="-142" w:type="dxa"/>
        <w:tblLook w:val="04A0" w:firstRow="1" w:lastRow="0" w:firstColumn="1" w:lastColumn="0" w:noHBand="0" w:noVBand="1"/>
      </w:tblPr>
      <w:tblGrid>
        <w:gridCol w:w="142"/>
        <w:gridCol w:w="10065"/>
      </w:tblGrid>
      <w:tr w:rsidR="00397C2E" w:rsidRPr="001D0DC6" w14:paraId="56CF499D" w14:textId="77777777" w:rsidTr="00DA2A17">
        <w:tc>
          <w:tcPr>
            <w:tcW w:w="10207" w:type="dxa"/>
            <w:gridSpan w:val="2"/>
            <w:shd w:val="clear" w:color="auto" w:fill="auto"/>
          </w:tcPr>
          <w:p w14:paraId="151E6217" w14:textId="484A0F49" w:rsidR="00397C2E" w:rsidRDefault="00397C2E" w:rsidP="00DA2A17">
            <w:pPr>
              <w:widowControl w:val="0"/>
              <w:ind w:firstLine="739"/>
              <w:jc w:val="both"/>
            </w:pPr>
            <w:r w:rsidRPr="008F25ED">
              <w:t>5.1.</w:t>
            </w:r>
            <w:r w:rsidRPr="008F25ED">
              <w:tab/>
              <w:t xml:space="preserve">Стороны согласовали и настоящим подтверждают, что порядок предъявления Покупателем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понесенного Покупателем в связи с недостоверностью Заверений Продавца) (далее  - «Убытки») в рамках настоящего Договора (далее – «Требование Покупателя»), порядок возмещения и ограничения размера возмещения Убытков, установленные настоящим п. 5 Договора, согласованны Сторонами в соответствии с п. 1 ст. 15 ГК РФ, и что Требование Покупателя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Покупателя, которые могут быть предъявлены </w:t>
            </w:r>
            <w:r w:rsidRPr="008F25ED">
              <w:lastRenderedPageBreak/>
              <w:t xml:space="preserve">в связи с Договором. </w:t>
            </w:r>
          </w:p>
          <w:p w14:paraId="47E27C81" w14:textId="30265D31" w:rsidR="00DA2A17" w:rsidRPr="001D0DC6" w:rsidRDefault="00397C2E" w:rsidP="00DA2A17">
            <w:pPr>
              <w:widowControl w:val="0"/>
              <w:ind w:firstLine="739"/>
              <w:jc w:val="both"/>
            </w:pPr>
            <w:r w:rsidRPr="008F25ED">
              <w:t>5.2.</w:t>
            </w:r>
            <w:r w:rsidRPr="008F25ED">
              <w:tab/>
              <w:t>Стороны согласовали и настоящим во избежание любых сомнений подтверждают, что никакое Требование Покупателя не может быть удовлетворено в случае, если обстоятельства и/или события, свидетельствующие о недостоверности Заверений Продавца, в результате которой и/или в связи с которой было предъявлено Требование Покупателя, отражены в Раскрытой информации.</w:t>
            </w:r>
          </w:p>
        </w:tc>
      </w:tr>
      <w:tr w:rsidR="00DA2A17" w:rsidRPr="001D0DC6" w14:paraId="3E3F8681" w14:textId="77777777" w:rsidTr="00DA2A17">
        <w:trPr>
          <w:gridBefore w:val="1"/>
          <w:wBefore w:w="142" w:type="dxa"/>
        </w:trPr>
        <w:tc>
          <w:tcPr>
            <w:tcW w:w="10065" w:type="dxa"/>
            <w:shd w:val="clear" w:color="auto" w:fill="auto"/>
          </w:tcPr>
          <w:p w14:paraId="278A2092" w14:textId="29F90523" w:rsidR="00DA2A17" w:rsidRDefault="00DA2A17" w:rsidP="00DA2A17">
            <w:pPr>
              <w:widowControl w:val="0"/>
              <w:ind w:left="-108" w:firstLine="709"/>
              <w:jc w:val="both"/>
            </w:pPr>
            <w:r w:rsidRPr="008F25ED">
              <w:lastRenderedPageBreak/>
              <w:t>5.3.</w:t>
            </w:r>
            <w:r w:rsidRPr="008F25ED">
              <w:tab/>
              <w:t xml:space="preserve">В случае, если обстоятельства и/или события, в результате которых и/или </w:t>
            </w:r>
            <w:proofErr w:type="gramStart"/>
            <w:r w:rsidRPr="008F25ED">
              <w:t>в связи</w:t>
            </w:r>
            <w:proofErr w:type="gramEnd"/>
            <w:r w:rsidRPr="008F25ED">
              <w:t xml:space="preserve">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возмещения Убытков на условиях п. 5 Договора. </w:t>
            </w:r>
          </w:p>
          <w:p w14:paraId="791059C0" w14:textId="7D7B3E2B" w:rsidR="00DA2A17" w:rsidRDefault="00DA2A17" w:rsidP="00DA2A17">
            <w:pPr>
              <w:widowControl w:val="0"/>
              <w:ind w:left="-108" w:firstLine="709"/>
              <w:jc w:val="both"/>
            </w:pPr>
            <w:r w:rsidRPr="008F25ED">
              <w:t>5.4.</w:t>
            </w:r>
            <w:r w:rsidRPr="008F25ED">
              <w:tab/>
              <w:t xml:space="preserve">Любое Требование Покупателя должно быть оформлено в письменной форме и направлено Продавцу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w:t>
            </w:r>
            <w:proofErr w:type="spellStart"/>
            <w:r w:rsidRPr="008F25ED">
              <w:t>понесения</w:t>
            </w:r>
            <w:proofErr w:type="spellEnd"/>
            <w:r w:rsidRPr="008F25ED">
              <w:t xml:space="preserve"> Убытков, определенной по правилам п. 5.5 настоящего Договора. В случае несоблюдения любого из указанных условий Требование Покупателя не подлежит удовлетворению.</w:t>
            </w:r>
          </w:p>
          <w:p w14:paraId="03501D5B" w14:textId="77777777" w:rsidR="00DA2A17" w:rsidRPr="008F25ED" w:rsidRDefault="00DA2A17" w:rsidP="00DA2A17">
            <w:pPr>
              <w:widowControl w:val="0"/>
              <w:ind w:left="-108" w:firstLine="709"/>
              <w:jc w:val="both"/>
            </w:pPr>
            <w:r w:rsidRPr="008F25ED">
              <w:t>5.5.</w:t>
            </w:r>
            <w:r w:rsidRPr="008F25ED">
              <w:tab/>
              <w:t>Убытки считаются понесенными в дату, как указано ниже:</w:t>
            </w:r>
          </w:p>
          <w:p w14:paraId="3382D040" w14:textId="294A1318" w:rsidR="00DA2A17" w:rsidRPr="008F25ED" w:rsidRDefault="00DA2A17" w:rsidP="00DA2A17">
            <w:pPr>
              <w:widowControl w:val="0"/>
              <w:ind w:left="-108" w:firstLine="709"/>
              <w:jc w:val="both"/>
            </w:pPr>
            <w:r w:rsidRPr="008F25ED">
              <w:t>5.5.1.</w:t>
            </w:r>
            <w:r w:rsidRPr="008F25ED">
              <w:tab/>
              <w:t>для Убытков, причиненных Требованием Третьего Лица («Требование Третьего Лица» здесь и далее - любое требование, предъявленное любым третьим лицом (в том числе, но не исключительно, органами государственной власти) к Покупателю или Обществу (его дочерним юридическим лицам), основанное на обстоятельствах, событиях или действиях, возникших или имевших место в период, указанный в п. 3.1. настоящего Договора), - в дату предоставления Продавцу документов, предусмотренных п. 5</w:t>
            </w:r>
            <w:r>
              <w:t>.__</w:t>
            </w:r>
            <w:r w:rsidRPr="008F25ED">
              <w:t xml:space="preserve"> Договора, подтверждающих фактическую оплату Покупателем или Обществом (его дочерними юридическими лицами) соответствующему третьему лицу денежных сумм во исполнение вступившего в законную силу судебного акта (акта иного органа разрешения споров, компетентного разрешить соответствующий спор, далее – «Судебный акт»), вынесенного в рамках производства по спору относительно соответствующего Требования Третьего Лица; и</w:t>
            </w:r>
          </w:p>
          <w:p w14:paraId="3C7BF6D4" w14:textId="3D2EA3A0" w:rsidR="00DA2A17" w:rsidRDefault="00DA2A17" w:rsidP="00DA2A17">
            <w:pPr>
              <w:widowControl w:val="0"/>
              <w:ind w:left="-108" w:firstLine="709"/>
              <w:jc w:val="both"/>
            </w:pPr>
            <w:r w:rsidRPr="008F25ED">
              <w:t>5.5.2.</w:t>
            </w:r>
            <w:r w:rsidRPr="008F25ED">
              <w:tab/>
              <w:t xml:space="preserve">для Убытков, причиненных в результате наступления иного события недостоверности, не связанного с Требованием Третьего Лица, основанного на обстоятельствах, событиях или действиях, возникших или имевших место в период, указанный в п. </w:t>
            </w:r>
            <w:r w:rsidR="006A3D27" w:rsidRPr="00D761FE">
              <w:rPr>
                <w:highlight w:val="yellow"/>
              </w:rPr>
              <w:t>3.1.</w:t>
            </w:r>
            <w:r w:rsidRPr="008F25ED">
              <w:t xml:space="preserve"> настоящего Договора (далее - «Иное Событие Недостоверности») - в дату предоставления Продавцу документов, подтверждающих факт уплаты Покупателем и/или Обществом (его дочерними юридическими лицами) денежных средств по обязательствам, возникшим у Покупателя или Общества (его дочерних юридических лиц) в связи с Убытками, причиненными Иным Событием Недостоверности.</w:t>
            </w:r>
          </w:p>
          <w:p w14:paraId="7AB8E9BF" w14:textId="6ECA9176" w:rsidR="00DA2A17" w:rsidRDefault="00DA2A17" w:rsidP="00DA2A17">
            <w:pPr>
              <w:widowControl w:val="0"/>
              <w:ind w:left="-108" w:firstLine="709"/>
              <w:jc w:val="both"/>
            </w:pPr>
            <w:r w:rsidRPr="008F25ED">
              <w:t>5.6.</w:t>
            </w:r>
            <w:r w:rsidRPr="008F25ED">
              <w:tab/>
              <w:t>Требование Покупателя, основанное на Требовании Третьего Лица, должно содержать:</w:t>
            </w:r>
          </w:p>
          <w:p w14:paraId="22EC3036" w14:textId="77777777" w:rsidR="00DA2A17" w:rsidRPr="008F25ED" w:rsidRDefault="00DA2A17" w:rsidP="00DA2A17">
            <w:pPr>
              <w:widowControl w:val="0"/>
              <w:ind w:left="-108" w:firstLine="709"/>
              <w:jc w:val="both"/>
            </w:pPr>
            <w:r w:rsidRPr="008F25ED">
              <w:t>5.6.1.</w:t>
            </w:r>
            <w:r w:rsidRPr="008F25ED">
              <w:tab/>
              <w:t>Указание на лиц, которым было предъявлено соответствующее Требование Третьего Лица;</w:t>
            </w:r>
          </w:p>
          <w:p w14:paraId="5A0249C7" w14:textId="77777777" w:rsidR="00DA2A17" w:rsidRPr="008F25ED" w:rsidRDefault="00DA2A17" w:rsidP="00DA2A17">
            <w:pPr>
              <w:widowControl w:val="0"/>
              <w:ind w:left="-108" w:firstLine="709"/>
              <w:jc w:val="both"/>
            </w:pPr>
            <w:r w:rsidRPr="008F25ED">
              <w:t>5.6.2.</w:t>
            </w:r>
            <w:r w:rsidRPr="008F25ED">
              <w:tab/>
              <w:t xml:space="preserve">Указание на обстоятельства и/или события, в результате которых и/или </w:t>
            </w:r>
            <w:proofErr w:type="gramStart"/>
            <w:r w:rsidRPr="008F25ED">
              <w:t>в связи</w:t>
            </w:r>
            <w:proofErr w:type="gramEnd"/>
            <w:r w:rsidRPr="008F25ED">
              <w:t xml:space="preserve"> с которыми были понесены соответствующие Убытки (с описанием разумно необходимых деталей);</w:t>
            </w:r>
          </w:p>
          <w:p w14:paraId="24D5400B" w14:textId="77777777" w:rsidR="00DA2A17" w:rsidRPr="008F25ED" w:rsidRDefault="00DA2A17" w:rsidP="00DA2A17">
            <w:pPr>
              <w:widowControl w:val="0"/>
              <w:ind w:left="-108" w:firstLine="709"/>
              <w:jc w:val="both"/>
            </w:pPr>
            <w:r w:rsidRPr="008F25ED">
              <w:t>5.6.3.</w:t>
            </w:r>
            <w:r w:rsidRPr="008F25ED">
              <w:tab/>
              <w:t>Указание на Заверение Продавца, недостоверность которого причинила соответствующие Убытки;</w:t>
            </w:r>
          </w:p>
          <w:p w14:paraId="2406BD4A" w14:textId="77777777" w:rsidR="00DA2A17" w:rsidRPr="008F25ED" w:rsidRDefault="00DA2A17" w:rsidP="00DA2A17">
            <w:pPr>
              <w:widowControl w:val="0"/>
              <w:ind w:left="-108" w:firstLine="709"/>
              <w:jc w:val="both"/>
            </w:pPr>
            <w:r w:rsidRPr="008F25ED">
              <w:t>5.6.4.</w:t>
            </w:r>
            <w:r w:rsidRPr="008F25ED">
              <w:tab/>
              <w:t>Указание на размер Убытков, подлежащих по мнению Покупателя возмещению Продавцом,  с обоснованием расчета такого размера (с приложением всех документов, на основании которых осуществляется соответствующий расчет, в том числе, но не исключительно, вступившего в законную силу соответствующего Судебного акта; каждый документ предоставляется в виде нотариально удостоверенной копии и, если такой документ составлен на языке, отличном от русского языка, снабжен нотариально удостоверенным переводом на русский язык);</w:t>
            </w:r>
          </w:p>
          <w:p w14:paraId="31988AD0" w14:textId="77777777" w:rsidR="00DA2A17" w:rsidRPr="008F25ED" w:rsidRDefault="00DA2A17" w:rsidP="00DA2A17">
            <w:pPr>
              <w:widowControl w:val="0"/>
              <w:ind w:left="-108" w:firstLine="709"/>
              <w:jc w:val="both"/>
            </w:pPr>
            <w:r w:rsidRPr="008F25ED">
              <w:t>5.6.5.</w:t>
            </w:r>
            <w:r w:rsidRPr="008F25ED">
              <w:tab/>
              <w:t>Данные лица, предъявившего соответствующее Требование Третьего Лица;</w:t>
            </w:r>
          </w:p>
          <w:p w14:paraId="4412199D" w14:textId="77777777" w:rsidR="00DA2A17" w:rsidRPr="008F25ED" w:rsidRDefault="00DA2A17" w:rsidP="00DA2A17">
            <w:pPr>
              <w:widowControl w:val="0"/>
              <w:ind w:left="-108" w:firstLine="709"/>
              <w:jc w:val="both"/>
            </w:pPr>
            <w:r w:rsidRPr="008F25ED">
              <w:lastRenderedPageBreak/>
              <w:t>5.6.6.</w:t>
            </w:r>
            <w:r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056D83E4" w14:textId="77777777" w:rsidR="00DA2A17" w:rsidRPr="008F25ED" w:rsidRDefault="00DA2A17" w:rsidP="00DA2A17">
            <w:pPr>
              <w:widowControl w:val="0"/>
              <w:ind w:left="-108" w:firstLine="709"/>
              <w:jc w:val="both"/>
            </w:pPr>
            <w:r w:rsidRPr="008F25ED">
              <w:t>5.6.7.</w:t>
            </w:r>
            <w:r w:rsidRPr="008F25ED">
              <w:tab/>
              <w:t>Указание на текущий процессуальный статус рассмотрения спора (в том числе, но не исключительно, информация о подаче апелляционной или кассационной жалобы или об обращении в надзорную инстанцию);</w:t>
            </w:r>
          </w:p>
          <w:p w14:paraId="55696BDD" w14:textId="51040AC8" w:rsidR="00DA2A17" w:rsidRDefault="00DA2A17" w:rsidP="00DA2A17">
            <w:pPr>
              <w:widowControl w:val="0"/>
              <w:ind w:left="-108" w:firstLine="709"/>
              <w:jc w:val="both"/>
            </w:pPr>
            <w:r w:rsidRPr="008F25ED">
              <w:t>5.6.8.</w:t>
            </w:r>
            <w:r w:rsidRPr="008F25ED">
              <w:tab/>
              <w:t>В качестве приложенных документов – документы, указанные в п. 5.</w:t>
            </w:r>
            <w:r w:rsidRPr="00350DFE">
              <w:t>6</w:t>
            </w:r>
            <w:r w:rsidRPr="008F25ED">
              <w:t xml:space="preserve"> Договора.</w:t>
            </w:r>
          </w:p>
          <w:p w14:paraId="485BD34D" w14:textId="74D15756" w:rsidR="00DA2A17" w:rsidRDefault="00DA2A17" w:rsidP="00DA2A17">
            <w:pPr>
              <w:widowControl w:val="0"/>
              <w:ind w:left="-108" w:firstLine="709"/>
              <w:jc w:val="both"/>
            </w:pPr>
            <w:r w:rsidRPr="008F25ED">
              <w:t>5.7.</w:t>
            </w:r>
            <w:r w:rsidRPr="008F25ED">
              <w:tab/>
              <w:t>По требованию Продавца Покупатель обязуется обеспечить возможность ознакомления представителей Продавца с оригиналами соответствующих документов, связанных с Требованием Третьего Лица.</w:t>
            </w:r>
          </w:p>
          <w:p w14:paraId="05C61EE5" w14:textId="0E3B8A06" w:rsidR="00DA2A17" w:rsidRDefault="00DA2A17" w:rsidP="00DA2A17">
            <w:pPr>
              <w:widowControl w:val="0"/>
              <w:ind w:left="-108" w:firstLine="709"/>
              <w:jc w:val="both"/>
            </w:pPr>
            <w:r w:rsidRPr="008F25ED">
              <w:t>5.8.</w:t>
            </w:r>
            <w:r w:rsidRPr="008F25ED">
              <w:tab/>
              <w:t>Расходы, понесенные Покупателем и/или Обществами и/или его дочерними юридическими лицами в связи с судебным разбирательством (разбирательством иного органа, компетентного разрешать соответствующий спор), по итогам которого был вынесен и вступил в законную силу судебный акт, а также в связи с любыми разбирательствами в административном порядке, связанными с соответствующим спором, ни при каких условиях не могут быть включены в состав Убытков.</w:t>
            </w:r>
          </w:p>
          <w:p w14:paraId="1C9BFC94" w14:textId="743D471A" w:rsidR="00DA2A17" w:rsidRDefault="00DA2A17" w:rsidP="00DA2A17">
            <w:pPr>
              <w:widowControl w:val="0"/>
              <w:ind w:left="-108" w:firstLine="709"/>
              <w:jc w:val="both"/>
            </w:pPr>
            <w:r w:rsidRPr="008F25ED">
              <w:t>5.9.</w:t>
            </w:r>
            <w:r w:rsidRPr="008F25ED">
              <w:tab/>
              <w:t>По запросу Продавца Покупатель обязан разрешить (обеспечить разрешение Общества (его дочерних юридических лиц) Продавцу / юридическому представителю, привлеченному Продавцом, самостоятельно вести судебное разбирательство иди административное производство или участвовать в судебном разбирательстве или административном производстве относительно Требования Третьего Лица в качестве третьего лица, не заявляющего самостоятельных требований.</w:t>
            </w:r>
          </w:p>
          <w:p w14:paraId="273574E3" w14:textId="5430CCFC" w:rsidR="00DA2A17" w:rsidRDefault="00DA2A17" w:rsidP="00DA2A17">
            <w:pPr>
              <w:widowControl w:val="0"/>
              <w:ind w:left="-108" w:firstLine="709"/>
              <w:jc w:val="both"/>
            </w:pPr>
            <w:r w:rsidRPr="008F25ED">
              <w:t>При этом Покупатель по запросу Продавца обязан предоставить или обеспечить предоставление лицу, указанному Продавцом (и привлеченному за его счет), доверенности от имени Общества (его дочерних юридических лиц)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Продавца к имеющимся у Общества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Продавцу содействие в совершении, при необходимости, формальных процессуально значимых действий от имени Общества и/или Покупателя для присоединения Продавца к разбирательству/производству в качестве третьего лица, не заявляющего самостоятельных требований как указано выше.</w:t>
            </w:r>
          </w:p>
          <w:p w14:paraId="48D1E801" w14:textId="66FAA973" w:rsidR="00DA2A17" w:rsidRDefault="00DA2A17" w:rsidP="00DA2A17">
            <w:pPr>
              <w:widowControl w:val="0"/>
              <w:ind w:left="-108" w:firstLine="709"/>
              <w:jc w:val="both"/>
            </w:pPr>
            <w:r w:rsidRPr="008F25ED">
              <w:t>Покупатель обязуется предоставить документацию, предоставить (обеспечить предоставление) указанной выше доверенности а также оказать содействие по правилам настоящего п. 5.9 Договора в срок не позднее  5 (пяти) рабочих дней с даты получения соответствующего запроса Продавца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5.9 Договора.</w:t>
            </w:r>
          </w:p>
          <w:p w14:paraId="37BE4967" w14:textId="3425EF2F" w:rsidR="00DA2A17" w:rsidRDefault="00DA2A17" w:rsidP="00DA2A17">
            <w:pPr>
              <w:widowControl w:val="0"/>
              <w:ind w:left="-108" w:firstLine="709"/>
              <w:jc w:val="both"/>
            </w:pPr>
            <w:r w:rsidRPr="008F25ED">
              <w:t xml:space="preserve">Стороны обязаны координировать свои действия, связанные с участием в указанных выше судебных или административных разбирательствах, с целью формирования позиции по делу/иску против Общества и/или Покупателя для уменьшения суммы Убытков. </w:t>
            </w:r>
          </w:p>
          <w:p w14:paraId="1A12C27F" w14:textId="74E877FC" w:rsidR="00DA2A17" w:rsidRDefault="00DA2A17" w:rsidP="00DA2A17">
            <w:pPr>
              <w:widowControl w:val="0"/>
              <w:ind w:left="-108" w:firstLine="709"/>
              <w:jc w:val="both"/>
            </w:pPr>
            <w:r w:rsidRPr="008F25ED">
              <w:t>Любые ходатайства, отзывы на иск, правовые позиции, разъяснения и пр. не могут быть направлены Покупателем и/или Обществом (его дочерними юридическими лицами) в соответствующий суд (иной орган разрешения споров, компетентный разрешать соответствующий спор) или иной государственный орган без предварительного согласования со стороны Продавца.</w:t>
            </w:r>
          </w:p>
          <w:p w14:paraId="5CBC3FF3" w14:textId="22EABA70" w:rsidR="00DA2A17" w:rsidRDefault="00DA2A17" w:rsidP="00DA2A17">
            <w:pPr>
              <w:widowControl w:val="0"/>
              <w:ind w:left="-108" w:firstLine="709"/>
              <w:jc w:val="both"/>
            </w:pPr>
            <w:r w:rsidRPr="008F25ED">
              <w:t xml:space="preserve">Ни одна из Сторон не имеет права принимать решение о признании в рамках,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w:t>
            </w:r>
            <w:r w:rsidRPr="008F25ED">
              <w:lastRenderedPageBreak/>
              <w:t xml:space="preserve">предварительного письменного согласия другой Стороны. </w:t>
            </w:r>
          </w:p>
          <w:p w14:paraId="3CEE47DC" w14:textId="4C2752EC" w:rsidR="00DA2A17" w:rsidRDefault="00DA2A17" w:rsidP="00DA2A17">
            <w:pPr>
              <w:widowControl w:val="0"/>
              <w:ind w:left="-108" w:firstLine="709"/>
              <w:jc w:val="both"/>
            </w:pPr>
            <w:r w:rsidRPr="008F25ED">
              <w:t>В случае, если условия настоящего п. 5.9 Договора будут полностью или в любой части нарушены Покупателем или Обществом (его дочерними юридическими лицами), Убытки, которые могут быть понесены после вступления в законную силу судебного акта в рамках соответствующего разбирательства, не подлежат возмещению Продавцом.</w:t>
            </w:r>
          </w:p>
          <w:p w14:paraId="1C47A30F" w14:textId="35965C99" w:rsidR="00DA2A17" w:rsidRDefault="00DA2A17" w:rsidP="00DA2A17">
            <w:pPr>
              <w:widowControl w:val="0"/>
              <w:ind w:left="-108" w:firstLine="709"/>
              <w:jc w:val="both"/>
            </w:pPr>
            <w:r w:rsidRPr="008F25ED">
              <w:t>5.10.</w:t>
            </w:r>
            <w:r w:rsidRPr="008F25ED">
              <w:tab/>
              <w:t xml:space="preserve">Указанные в п 5.9 настоящего Договора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(его дочерних юридических лиц), или третьего лица, корпоративных и иных одобрений) и нотариально удостоверены (по требованию Продавца). </w:t>
            </w:r>
          </w:p>
          <w:p w14:paraId="1064851F" w14:textId="77777777" w:rsidR="00DA2A17" w:rsidRPr="008F25ED" w:rsidRDefault="00DA2A17" w:rsidP="00DA2A17">
            <w:pPr>
              <w:widowControl w:val="0"/>
              <w:ind w:left="-108" w:firstLine="709"/>
              <w:jc w:val="both"/>
            </w:pPr>
            <w:r w:rsidRPr="008F25ED">
              <w:t>5.11.</w:t>
            </w:r>
            <w:r w:rsidRPr="008F25ED">
              <w:tab/>
              <w:t>При предъявлении Требования Третьего Лица Покупателю или Обществу (его дочерним юридическим лицам) Покупатель обязан в срок не позднее 5 (пяти) рабочих дней с даты, когда Покупатель или Общество (его дочерние юридические лица) соответственно узнали или должны были узнать о предъявлении Требования Третьего Лица направить Продавцу уведомление о возможной недостоверности (далее «Уведомление о Возможной Недостоверности А»), которое должно содержать:</w:t>
            </w:r>
          </w:p>
          <w:p w14:paraId="7B53C36F" w14:textId="77777777" w:rsidR="00DA2A17" w:rsidRPr="008F25ED" w:rsidRDefault="00DA2A17" w:rsidP="00DA2A17">
            <w:pPr>
              <w:widowControl w:val="0"/>
              <w:ind w:left="-108" w:firstLine="709"/>
              <w:jc w:val="both"/>
            </w:pPr>
            <w:r w:rsidRPr="008F25ED">
              <w:t>•</w:t>
            </w:r>
            <w:r w:rsidRPr="008F25ED">
              <w:tab/>
              <w:t>указание на лиц, которым предъявлено Требование Третьего Лица;</w:t>
            </w:r>
          </w:p>
          <w:p w14:paraId="577D7CF9" w14:textId="77777777" w:rsidR="00DA2A17" w:rsidRPr="008F25ED" w:rsidRDefault="00DA2A17" w:rsidP="00DA2A17">
            <w:pPr>
              <w:widowControl w:val="0"/>
              <w:ind w:left="-108" w:firstLine="709"/>
              <w:jc w:val="both"/>
            </w:pPr>
            <w:r w:rsidRPr="008F25ED">
              <w:t>•</w:t>
            </w:r>
            <w:r w:rsidRPr="008F25ED">
              <w:tab/>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04303BD8" w14:textId="77777777" w:rsidR="00DA2A17" w:rsidRPr="008F25ED" w:rsidRDefault="00DA2A17" w:rsidP="00DA2A17">
            <w:pPr>
              <w:widowControl w:val="0"/>
              <w:ind w:left="-108" w:firstLine="709"/>
              <w:jc w:val="both"/>
            </w:pPr>
            <w:r w:rsidRPr="008F25ED">
              <w:t>•</w:t>
            </w:r>
            <w:r w:rsidRPr="008F25ED">
              <w:tab/>
              <w:t>указание на Заверение Продавца, о недостоверности которого может свидетельствовать Требование Третьего Лица;</w:t>
            </w:r>
          </w:p>
          <w:p w14:paraId="497489B6" w14:textId="77777777" w:rsidR="00DA2A17" w:rsidRPr="008F25ED" w:rsidRDefault="00DA2A17" w:rsidP="00DA2A17">
            <w:pPr>
              <w:widowControl w:val="0"/>
              <w:ind w:left="-108" w:firstLine="709"/>
              <w:jc w:val="both"/>
            </w:pPr>
            <w:r w:rsidRPr="008F25ED">
              <w:t>•</w:t>
            </w:r>
            <w:r w:rsidRPr="008F25ED">
              <w:tab/>
              <w:t>указание на лицо, предъявившее соответствующее Требование Третьего Лица;</w:t>
            </w:r>
          </w:p>
          <w:p w14:paraId="16D3E675" w14:textId="77777777" w:rsidR="00DA2A17" w:rsidRPr="008F25ED" w:rsidRDefault="00DA2A17" w:rsidP="00DA2A17">
            <w:pPr>
              <w:widowControl w:val="0"/>
              <w:ind w:left="-108" w:firstLine="709"/>
              <w:jc w:val="both"/>
            </w:pPr>
            <w:r w:rsidRPr="008F25ED">
              <w:t>•</w:t>
            </w:r>
            <w:r w:rsidRPr="008F25ED">
              <w:tab/>
              <w:t>общее описание коммерческих и правовых отношений между Обществом (его дочерними юридическими лицами) или Покупателем и лицом, предъявившим соответствующее Требование Третьего Лица;</w:t>
            </w:r>
          </w:p>
          <w:p w14:paraId="5A3CDA17" w14:textId="77777777" w:rsidR="00DA2A17" w:rsidRPr="008F25ED" w:rsidRDefault="00DA2A17" w:rsidP="00DA2A17">
            <w:pPr>
              <w:widowControl w:val="0"/>
              <w:ind w:left="-108" w:firstLine="709"/>
              <w:jc w:val="both"/>
            </w:pPr>
            <w:r w:rsidRPr="008F25ED">
              <w:t>•</w:t>
            </w:r>
            <w:r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6B87780C" w14:textId="77777777" w:rsidR="00DA2A17" w:rsidRPr="008F25ED" w:rsidRDefault="00DA2A17" w:rsidP="00DA2A17">
            <w:pPr>
              <w:widowControl w:val="0"/>
              <w:ind w:left="-108" w:firstLine="709"/>
              <w:jc w:val="both"/>
            </w:pPr>
            <w:r w:rsidRPr="008F25ED">
              <w:t>•</w:t>
            </w:r>
            <w:r w:rsidRPr="008F25ED">
              <w:tab/>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47156071" w14:textId="3F39D2B6" w:rsidR="00DA2A17" w:rsidRDefault="00DA2A17" w:rsidP="00DA2A17">
            <w:pPr>
              <w:widowControl w:val="0"/>
              <w:ind w:left="-108" w:firstLine="709"/>
              <w:jc w:val="both"/>
            </w:pPr>
            <w:r w:rsidRPr="008F25ED">
              <w:t>•</w:t>
            </w:r>
            <w:r w:rsidRPr="008F25ED">
              <w:tab/>
              <w:t>в качестве приложенных документов – копии всех документов, имеющихся в распоряжении Покупателя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1A21A11A" w14:textId="65E95803" w:rsidR="00DA2A17" w:rsidRDefault="00DA2A17" w:rsidP="00DA2A17">
            <w:pPr>
              <w:widowControl w:val="0"/>
              <w:ind w:left="-108" w:firstLine="709"/>
              <w:jc w:val="both"/>
            </w:pPr>
            <w:r w:rsidRPr="008F25ED">
              <w:t>5.12.</w:t>
            </w:r>
            <w:r w:rsidRPr="008F25ED">
              <w:tab/>
              <w:t>Продавец при необходимости может запросить у Покупателя дополнительные документы или информацию, связанные с Требованием Третьего Лица,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Отказ Покупателя предоставить соответствующие документы будет являться надлежащим основанием для отказа Продавца удовлетворить соответствующее Требование Покупателя.</w:t>
            </w:r>
          </w:p>
          <w:p w14:paraId="172E11F4" w14:textId="63D8E4A4" w:rsidR="00DA2A17" w:rsidRDefault="00DA2A17" w:rsidP="00DA2A17">
            <w:pPr>
              <w:widowControl w:val="0"/>
              <w:ind w:left="-108" w:firstLine="709"/>
              <w:jc w:val="both"/>
            </w:pPr>
            <w:r w:rsidRPr="008F25ED">
              <w:t>5.13.</w:t>
            </w:r>
            <w:r w:rsidRPr="008F25ED">
              <w:tab/>
              <w:t>В случае предъявления Требования Третьего Лица или наступлении событий и/или обстоятельств, которые могут привести к наступлению Иного События Недостоверности, Покупатель,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 или на основе которых может наступить Иное Событие Недостоверности. В случае, если Продавец докажет, что действия и/или бездействия Покупателя и/или Общества (его дочерних юридических лиц) привели к увеличению Убытков, соответствующее Требование Покупателя не подлежит удовлетворению.</w:t>
            </w:r>
          </w:p>
          <w:p w14:paraId="5D737742" w14:textId="77777777" w:rsidR="00DA2A17" w:rsidRPr="008F25ED" w:rsidRDefault="00DA2A17" w:rsidP="00DA2A17">
            <w:pPr>
              <w:widowControl w:val="0"/>
              <w:ind w:left="-108" w:firstLine="709"/>
              <w:jc w:val="both"/>
            </w:pPr>
            <w:r w:rsidRPr="008F25ED">
              <w:lastRenderedPageBreak/>
              <w:t>5.14.</w:t>
            </w:r>
            <w:r w:rsidRPr="008F25ED">
              <w:tab/>
              <w:t>При наступлении событий и/или обстоятельств, которые могут свидетельствовать о наступлении Иного События Недостоверности, Покупатель обязан направить уведомление о возможном наступлении Иного События Недостоверности (далее «Уведомление о Недостоверности В») Продавцу.  При получении Уведомления о Недостоверности В, Продавец по своему усмотрению вправе произвести независимую оценку такого Убытка. О принятии решения о проведении такой оценки Продавец должен уведомить Покупателя в срок не позднее 10 (Десяти) рабочих дней с даты получения соответствующего Уведомления о Недостоверности В от Покупателя. Такая оценка должна быть проведена в срок не позднее 45 (сорока пяти) рабочих дней с даты получения Покупателем уведомления о проведении оценки.</w:t>
            </w:r>
          </w:p>
          <w:p w14:paraId="706C4D38" w14:textId="2B3693E9" w:rsidR="00DA2A17" w:rsidRDefault="00DA2A17" w:rsidP="00DA2A17">
            <w:pPr>
              <w:widowControl w:val="0"/>
              <w:ind w:left="-108" w:firstLine="709"/>
              <w:jc w:val="both"/>
            </w:pPr>
            <w:r w:rsidRPr="008F25ED">
              <w:t>5.15.</w:t>
            </w:r>
            <w:r w:rsidRPr="008F25ED">
              <w:tab/>
              <w:t>Отчет по итогам оценки, указанной в п. 5.14 настоящего Договора, должен быть подготовлен любым из следующих исполнителей</w:t>
            </w:r>
            <w:r w:rsidRPr="00070939">
              <w:t xml:space="preserve">: </w:t>
            </w:r>
            <w:r w:rsidRPr="00031F9B">
              <w:t>АО «Деловые Решения и Технологии» (прежнее наименование АО «</w:t>
            </w:r>
            <w:proofErr w:type="spellStart"/>
            <w:r w:rsidRPr="00031F9B">
              <w:t>Делойт</w:t>
            </w:r>
            <w:proofErr w:type="spellEnd"/>
            <w:r w:rsidRPr="00031F9B">
              <w:t xml:space="preserve"> и Туш СНГ») (ОГРН 1027700425444), АО «КПМГ» (ОГРН 1027700125628), ООО «Технологии Доверия – Консультирование» (прежнее наименование ООО «</w:t>
            </w:r>
            <w:proofErr w:type="spellStart"/>
            <w:r w:rsidRPr="00031F9B">
              <w:t>ПрайсвотерхайсКуперс</w:t>
            </w:r>
            <w:proofErr w:type="spellEnd"/>
            <w:r w:rsidRPr="00031F9B">
              <w:t xml:space="preserve"> Консультирование») (ОГРН 1097746859715), ООО «Эрнст энд Янг - оценка и консультационные услуги» (ОГРН 1047797042171)</w:t>
            </w:r>
            <w:r w:rsidRPr="00361E57">
              <w:rPr>
                <w:sz w:val="20"/>
                <w:szCs w:val="20"/>
              </w:rPr>
              <w:t xml:space="preserve"> </w:t>
            </w:r>
            <w:r w:rsidRPr="008F25ED">
              <w:t xml:space="preserve"> или иным лицензированным в соответствии с законодательством РФ оценщиком, определенным по соглашению Продавца и Покупателя.</w:t>
            </w:r>
          </w:p>
          <w:p w14:paraId="3DEB6E77" w14:textId="61DE4E79" w:rsidR="00DA2A17" w:rsidRDefault="00DA2A17" w:rsidP="00DA2A17">
            <w:pPr>
              <w:widowControl w:val="0"/>
              <w:ind w:left="-108" w:firstLine="709"/>
              <w:jc w:val="both"/>
            </w:pPr>
            <w:r w:rsidRPr="008F25ED">
              <w:t>5.16.</w:t>
            </w:r>
            <w:r w:rsidRPr="008F25ED">
              <w:tab/>
              <w:t xml:space="preserve">При этом Покупатель обязуется оказывать необходимое для проведения оценки, указанной в п. 5.14 настоящего Договора, содействие Продавцу и оценщику/обеспечить оказание содействия Обществом (дочерними юридическими лицами Общества) (в том числе, но не исключительно, допускать представителей оценщика в помещения Общества (его дочерних юридических лиц), предоставлять все запрошенные оценщиком документы). В случае, если Покупатель и/или Общество не исполнили указанную обязанность, что повлияло на отчет оценщика, соответствующее Требование Покупателя не подлежит удовлетворению. Стороны согласовали и настоящим подтверждают, что ни при каких обстоятельствах Продавец не обязан возмещать Покупателю Убытки, причиненные Иным Событием Недостоверности, в связи с которым проводилась вышеописанная оценка, сверх размера ущерба, определенного в отчёте оценщика. </w:t>
            </w:r>
          </w:p>
          <w:p w14:paraId="0BF991D1" w14:textId="77777777" w:rsidR="00DA2A17" w:rsidRPr="008F25ED" w:rsidRDefault="00DA2A17" w:rsidP="00DA2A17">
            <w:pPr>
              <w:widowControl w:val="0"/>
              <w:ind w:left="-108" w:firstLine="709"/>
              <w:jc w:val="both"/>
            </w:pPr>
            <w:r w:rsidRPr="008F25ED">
              <w:t>5.17.</w:t>
            </w:r>
            <w:r w:rsidRPr="008F25ED">
              <w:tab/>
              <w:t>Уведомление о Недостоверности В должно содержать:</w:t>
            </w:r>
          </w:p>
          <w:p w14:paraId="005BB674" w14:textId="77777777" w:rsidR="00DA2A17" w:rsidRPr="008F25ED" w:rsidRDefault="00DA2A17" w:rsidP="00DA2A17">
            <w:pPr>
              <w:widowControl w:val="0"/>
              <w:ind w:left="-108" w:firstLine="709"/>
              <w:jc w:val="both"/>
            </w:pPr>
            <w:r w:rsidRPr="008F25ED">
              <w:t>•</w:t>
            </w:r>
            <w:r w:rsidRPr="008F25ED">
              <w:tab/>
              <w:t xml:space="preserve">описание обстоятельств и/или событий, в результате которых и/или </w:t>
            </w:r>
            <w:proofErr w:type="gramStart"/>
            <w:r w:rsidRPr="008F25ED">
              <w:t>в связи</w:t>
            </w:r>
            <w:proofErr w:type="gramEnd"/>
            <w:r w:rsidRPr="008F25ED">
              <w:t xml:space="preserve"> с которыми понесены Убытки (с описанием разумно необходимых деталей);</w:t>
            </w:r>
          </w:p>
          <w:p w14:paraId="5973241B" w14:textId="77777777" w:rsidR="00DA2A17" w:rsidRPr="008F25ED" w:rsidRDefault="00DA2A17" w:rsidP="00DA2A17">
            <w:pPr>
              <w:widowControl w:val="0"/>
              <w:ind w:left="-108" w:firstLine="709"/>
              <w:jc w:val="both"/>
            </w:pPr>
            <w:r w:rsidRPr="008F25ED">
              <w:t>•</w:t>
            </w:r>
            <w:r w:rsidRPr="008F25ED">
              <w:tab/>
              <w:t>указание на лиц, которым непосредственно причинены Убытки (Покупатель или Общество);</w:t>
            </w:r>
          </w:p>
          <w:p w14:paraId="313D00D8" w14:textId="77777777" w:rsidR="00DA2A17" w:rsidRPr="008F25ED" w:rsidRDefault="00DA2A17" w:rsidP="00DA2A17">
            <w:pPr>
              <w:widowControl w:val="0"/>
              <w:ind w:left="-108" w:firstLine="709"/>
              <w:jc w:val="both"/>
            </w:pPr>
            <w:r w:rsidRPr="008F25ED">
              <w:t>•</w:t>
            </w:r>
            <w:r w:rsidRPr="008F25ED">
              <w:tab/>
              <w:t>указание на Заверение Продавца, недостоверность которого привела к причинению соответствующих Убытков;</w:t>
            </w:r>
          </w:p>
          <w:p w14:paraId="0C5628F3" w14:textId="77777777" w:rsidR="00DA2A17" w:rsidRPr="008F25ED" w:rsidRDefault="00DA2A17" w:rsidP="00DA2A17">
            <w:pPr>
              <w:widowControl w:val="0"/>
              <w:ind w:left="-108" w:firstLine="709"/>
              <w:jc w:val="both"/>
            </w:pPr>
            <w:r w:rsidRPr="008F25ED">
              <w:t>•</w:t>
            </w:r>
            <w:r w:rsidRPr="008F25ED">
              <w:tab/>
              <w:t>расчет размера возможных Убытков (с приложением всех документов, на основании которых осуществляется соответствующий расчет);</w:t>
            </w:r>
          </w:p>
          <w:p w14:paraId="606DBAE2" w14:textId="1FEF2277" w:rsidR="00DA2A17" w:rsidRDefault="00DA2A17" w:rsidP="00DA2A17">
            <w:pPr>
              <w:widowControl w:val="0"/>
              <w:ind w:left="-108" w:firstLine="709"/>
              <w:jc w:val="both"/>
            </w:pPr>
            <w:r w:rsidRPr="008F25ED">
              <w:t>•</w:t>
            </w:r>
            <w:r w:rsidRPr="008F25ED">
              <w:tab/>
              <w:t>иные документы и доказательства Убытка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Убытка в связи с недостоверностью Заверений Продавца).</w:t>
            </w:r>
          </w:p>
          <w:p w14:paraId="27BF8D9E" w14:textId="4BCFC50A" w:rsidR="00E01BA6" w:rsidRPr="003E4542" w:rsidRDefault="00DA2A17" w:rsidP="00E01BA6">
            <w:pPr>
              <w:tabs>
                <w:tab w:val="left" w:pos="720"/>
                <w:tab w:val="left" w:pos="887"/>
              </w:tabs>
              <w:autoSpaceDE w:val="0"/>
              <w:autoSpaceDN w:val="0"/>
              <w:adjustRightInd w:val="0"/>
              <w:ind w:left="-108" w:firstLine="709"/>
              <w:jc w:val="both"/>
              <w:rPr>
                <w:rFonts w:eastAsiaTheme="minorHAnsi"/>
                <w:lang w:eastAsia="en-US"/>
              </w:rPr>
            </w:pPr>
            <w:r w:rsidRPr="003E4542">
              <w:rPr>
                <w:rFonts w:eastAsiaTheme="minorHAnsi"/>
                <w:lang w:eastAsia="en-US"/>
              </w:rPr>
              <w:t>5.18</w:t>
            </w:r>
            <w:r w:rsidR="00554B23" w:rsidRPr="003E4542">
              <w:rPr>
                <w:rFonts w:eastAsiaTheme="minorHAnsi"/>
                <w:lang w:eastAsia="en-US"/>
              </w:rPr>
              <w:t>.</w:t>
            </w:r>
            <w:r w:rsidRPr="003E4542">
              <w:rPr>
                <w:rFonts w:eastAsiaTheme="minorHAnsi"/>
                <w:lang w:eastAsia="en-US"/>
              </w:rPr>
              <w:t xml:space="preserve"> </w:t>
            </w:r>
            <w:r w:rsidR="00E01BA6" w:rsidRPr="003E4542">
              <w:rPr>
                <w:rFonts w:eastAsiaTheme="minorHAnsi"/>
                <w:lang w:eastAsia="en-US"/>
              </w:rPr>
              <w:t xml:space="preserve">Стороны установили, что в случае вступления в силу судебного акта о привлечении ООО «ТПГК» к субсидиарной ответственности в качестве лица, контролирующего АО «ТПГК-Финанс», ОГРН 5087746195060 в результате осуществления прав (требований), принадлежащих компании </w:t>
            </w:r>
            <w:proofErr w:type="spellStart"/>
            <w:r w:rsidR="00E01BA6" w:rsidRPr="003E4542">
              <w:rPr>
                <w:rFonts w:eastAsiaTheme="minorHAnsi"/>
                <w:lang w:eastAsia="en-US"/>
              </w:rPr>
              <w:t>Otkritie</w:t>
            </w:r>
            <w:proofErr w:type="spellEnd"/>
            <w:r w:rsidR="00E01BA6" w:rsidRPr="003E4542">
              <w:rPr>
                <w:rFonts w:eastAsiaTheme="minorHAnsi"/>
                <w:lang w:eastAsia="en-US"/>
              </w:rPr>
              <w:t xml:space="preserve"> L</w:t>
            </w:r>
            <w:proofErr w:type="spellStart"/>
            <w:r w:rsidR="00200BF8">
              <w:rPr>
                <w:rFonts w:eastAsiaTheme="minorHAnsi"/>
                <w:lang w:val="en-US" w:eastAsia="en-US"/>
              </w:rPr>
              <w:t>imited</w:t>
            </w:r>
            <w:proofErr w:type="spellEnd"/>
            <w:r w:rsidR="00200BF8" w:rsidRPr="00200BF8">
              <w:rPr>
                <w:rFonts w:eastAsiaTheme="minorHAnsi"/>
                <w:lang w:eastAsia="en-US"/>
              </w:rPr>
              <w:t xml:space="preserve"> (</w:t>
            </w:r>
            <w:r w:rsidR="00200BF8">
              <w:rPr>
                <w:rFonts w:eastAsiaTheme="minorHAnsi"/>
                <w:lang w:eastAsia="en-US"/>
              </w:rPr>
              <w:t xml:space="preserve">зарегистрированной в республике Кипр, регистрационный номер </w:t>
            </w:r>
            <w:r w:rsidR="00200BF8" w:rsidRPr="00200BF8">
              <w:rPr>
                <w:bCs/>
              </w:rPr>
              <w:t>ΗΕ 309722)</w:t>
            </w:r>
            <w:r w:rsidR="00E01BA6" w:rsidRPr="003E4542">
              <w:rPr>
                <w:rFonts w:eastAsiaTheme="minorHAnsi"/>
                <w:lang w:eastAsia="en-US"/>
              </w:rPr>
              <w:t xml:space="preserve"> и возникших из обязательств по облигациям АО «ТПГК-Финанс», принадлежащим компании </w:t>
            </w:r>
            <w:proofErr w:type="spellStart"/>
            <w:r w:rsidR="00E01BA6" w:rsidRPr="003E4542">
              <w:rPr>
                <w:rFonts w:eastAsiaTheme="minorHAnsi"/>
                <w:lang w:eastAsia="en-US"/>
              </w:rPr>
              <w:t>Otkritie</w:t>
            </w:r>
            <w:proofErr w:type="spellEnd"/>
            <w:r w:rsidR="00E01BA6" w:rsidRPr="003E4542">
              <w:rPr>
                <w:rFonts w:eastAsiaTheme="minorHAnsi"/>
                <w:lang w:eastAsia="en-US"/>
              </w:rPr>
              <w:t xml:space="preserve"> Limited</w:t>
            </w:r>
            <w:r w:rsidR="00D25EC9" w:rsidRPr="003E4542">
              <w:rPr>
                <w:rFonts w:eastAsiaTheme="minorHAnsi"/>
                <w:lang w:eastAsia="en-US"/>
              </w:rPr>
              <w:t xml:space="preserve">, </w:t>
            </w:r>
            <w:r w:rsidR="00E01BA6" w:rsidRPr="003E4542">
              <w:rPr>
                <w:rFonts w:eastAsiaTheme="minorHAnsi"/>
                <w:lang w:eastAsia="en-US"/>
              </w:rPr>
              <w:t>Продавец обязуется возместить убытки Покупателя в размере не более 445 500 000 (Четыреста сорок пять- миллионов пятьсот тысяч) руб</w:t>
            </w:r>
            <w:r w:rsidR="00D25EC9" w:rsidRPr="003E4542">
              <w:rPr>
                <w:rFonts w:eastAsiaTheme="minorHAnsi"/>
                <w:lang w:eastAsia="en-US"/>
              </w:rPr>
              <w:t>лей 00 копеек</w:t>
            </w:r>
            <w:r w:rsidR="00E01BA6" w:rsidRPr="003E4542">
              <w:rPr>
                <w:rFonts w:eastAsiaTheme="minorHAnsi"/>
                <w:lang w:eastAsia="en-US"/>
              </w:rPr>
              <w:t xml:space="preserve">. </w:t>
            </w:r>
          </w:p>
          <w:p w14:paraId="7AA8A051" w14:textId="4366B4FB" w:rsidR="00E01BA6" w:rsidRPr="003E4542" w:rsidRDefault="00D25EC9" w:rsidP="00E01BA6">
            <w:pPr>
              <w:tabs>
                <w:tab w:val="left" w:pos="720"/>
                <w:tab w:val="left" w:pos="887"/>
              </w:tabs>
              <w:autoSpaceDE w:val="0"/>
              <w:autoSpaceDN w:val="0"/>
              <w:adjustRightInd w:val="0"/>
              <w:ind w:left="-108" w:firstLine="709"/>
              <w:jc w:val="both"/>
              <w:rPr>
                <w:rFonts w:eastAsiaTheme="minorHAnsi"/>
                <w:lang w:eastAsia="en-US"/>
              </w:rPr>
            </w:pPr>
            <w:r w:rsidRPr="003E4542">
              <w:rPr>
                <w:rFonts w:eastAsiaTheme="minorHAnsi"/>
                <w:lang w:eastAsia="en-US"/>
              </w:rPr>
              <w:t xml:space="preserve">При этом, </w:t>
            </w:r>
            <w:r w:rsidR="00E01BA6" w:rsidRPr="003E4542">
              <w:rPr>
                <w:rFonts w:eastAsiaTheme="minorHAnsi"/>
                <w:lang w:eastAsia="en-US"/>
              </w:rPr>
              <w:t xml:space="preserve">Продавец возмещает убытки в случае, если указанный судебный акт вступил в силу в срок до 05 февраля 2025 года. </w:t>
            </w:r>
          </w:p>
          <w:p w14:paraId="3BFCB6A3" w14:textId="1B046157" w:rsidR="00DA2A17" w:rsidRPr="003E4542" w:rsidRDefault="002B5CC7" w:rsidP="00DA2A17">
            <w:pPr>
              <w:tabs>
                <w:tab w:val="left" w:pos="720"/>
                <w:tab w:val="left" w:pos="887"/>
              </w:tabs>
              <w:autoSpaceDE w:val="0"/>
              <w:autoSpaceDN w:val="0"/>
              <w:adjustRightInd w:val="0"/>
              <w:ind w:left="-108" w:firstLine="709"/>
              <w:jc w:val="both"/>
              <w:rPr>
                <w:rFonts w:eastAsiaTheme="minorHAnsi"/>
                <w:lang w:eastAsia="en-US"/>
              </w:rPr>
            </w:pPr>
            <w:r w:rsidRPr="003E4542">
              <w:rPr>
                <w:rFonts w:eastAsiaTheme="minorHAnsi"/>
                <w:lang w:eastAsia="en-US"/>
              </w:rPr>
              <w:t xml:space="preserve">5.19. </w:t>
            </w:r>
            <w:r w:rsidR="00554B23" w:rsidRPr="003E4542">
              <w:rPr>
                <w:rFonts w:eastAsiaTheme="minorHAnsi"/>
                <w:lang w:eastAsia="en-US"/>
              </w:rPr>
              <w:t>Стороны согласовали и настоящим подтверждают, что общая сумма Убытков, которые</w:t>
            </w:r>
            <w:r w:rsidR="009E3A27" w:rsidRPr="003E4542">
              <w:rPr>
                <w:rFonts w:eastAsiaTheme="minorHAnsi"/>
                <w:lang w:eastAsia="en-US"/>
              </w:rPr>
              <w:t xml:space="preserve"> могут быть возмещены Продавцом в пользу Покупателя </w:t>
            </w:r>
            <w:r w:rsidR="00DA2A17" w:rsidRPr="003E4542">
              <w:rPr>
                <w:rFonts w:eastAsiaTheme="minorHAnsi"/>
                <w:lang w:eastAsia="en-US"/>
              </w:rPr>
              <w:t xml:space="preserve">по Договору и </w:t>
            </w:r>
            <w:r w:rsidR="00DA2A17" w:rsidRPr="003E4542">
              <w:rPr>
                <w:rFonts w:eastAsiaTheme="minorHAnsi"/>
                <w:bCs/>
                <w:lang w:eastAsia="en-US"/>
              </w:rPr>
              <w:t>Договору уступки</w:t>
            </w:r>
            <w:r w:rsidR="00DA2A17" w:rsidRPr="003E4542">
              <w:rPr>
                <w:rFonts w:eastAsiaTheme="minorHAnsi"/>
                <w:b/>
                <w:bCs/>
                <w:lang w:eastAsia="en-US"/>
              </w:rPr>
              <w:t xml:space="preserve"> </w:t>
            </w:r>
            <w:r w:rsidR="009E3A27" w:rsidRPr="003E4542">
              <w:rPr>
                <w:rFonts w:eastAsiaTheme="minorHAnsi"/>
                <w:bCs/>
                <w:lang w:eastAsia="en-US"/>
              </w:rPr>
              <w:t xml:space="preserve">по всем случаям недостоверности Заверений Продавца ни при каких условиях не </w:t>
            </w:r>
            <w:r w:rsidR="009E3A27" w:rsidRPr="003E4542">
              <w:rPr>
                <w:rFonts w:eastAsiaTheme="minorHAnsi"/>
                <w:bCs/>
                <w:lang w:eastAsia="en-US"/>
              </w:rPr>
              <w:lastRenderedPageBreak/>
              <w:t>превысит в совокупном размере</w:t>
            </w:r>
            <w:r w:rsidR="00DA2A17" w:rsidRPr="003E4542">
              <w:rPr>
                <w:rFonts w:eastAsiaTheme="minorHAnsi"/>
                <w:lang w:eastAsia="en-US"/>
              </w:rPr>
              <w:t xml:space="preserve"> Цен</w:t>
            </w:r>
            <w:r w:rsidR="009E3A27" w:rsidRPr="003E4542">
              <w:rPr>
                <w:rFonts w:eastAsiaTheme="minorHAnsi"/>
                <w:lang w:eastAsia="en-US"/>
              </w:rPr>
              <w:t>ы</w:t>
            </w:r>
            <w:r w:rsidR="00DA2A17" w:rsidRPr="003E4542">
              <w:rPr>
                <w:rFonts w:eastAsiaTheme="minorHAnsi"/>
                <w:lang w:eastAsia="en-US"/>
              </w:rPr>
              <w:t xml:space="preserve"> Дол</w:t>
            </w:r>
            <w:r w:rsidR="009E3A27" w:rsidRPr="003E4542">
              <w:rPr>
                <w:rFonts w:eastAsiaTheme="minorHAnsi"/>
                <w:lang w:eastAsia="en-US"/>
              </w:rPr>
              <w:t>и</w:t>
            </w:r>
            <w:r w:rsidR="00DA2A17" w:rsidRPr="003E4542">
              <w:rPr>
                <w:rFonts w:eastAsiaTheme="minorHAnsi"/>
                <w:lang w:eastAsia="en-US"/>
              </w:rPr>
              <w:t xml:space="preserve"> и Фиксированн</w:t>
            </w:r>
            <w:r w:rsidR="009E3A27" w:rsidRPr="003E4542">
              <w:rPr>
                <w:rFonts w:eastAsiaTheme="minorHAnsi"/>
                <w:lang w:eastAsia="en-US"/>
              </w:rPr>
              <w:t>ой</w:t>
            </w:r>
            <w:r w:rsidR="00DA2A17" w:rsidRPr="003E4542">
              <w:rPr>
                <w:rFonts w:eastAsiaTheme="minorHAnsi"/>
                <w:lang w:eastAsia="en-US"/>
              </w:rPr>
              <w:t xml:space="preserve"> цен</w:t>
            </w:r>
            <w:r w:rsidR="009E3A27" w:rsidRPr="003E4542">
              <w:rPr>
                <w:rFonts w:eastAsiaTheme="minorHAnsi"/>
                <w:lang w:eastAsia="en-US"/>
              </w:rPr>
              <w:t>ы</w:t>
            </w:r>
            <w:r w:rsidR="00DA2A17" w:rsidRPr="003E4542">
              <w:rPr>
                <w:rFonts w:eastAsiaTheme="minorHAnsi"/>
                <w:lang w:eastAsia="en-US"/>
              </w:rPr>
              <w:t xml:space="preserve"> по Договору уступки (в соответствии с </w:t>
            </w:r>
            <w:proofErr w:type="spellStart"/>
            <w:r w:rsidR="00DA2A17" w:rsidRPr="003E4542">
              <w:rPr>
                <w:rFonts w:eastAsiaTheme="minorHAnsi"/>
                <w:lang w:eastAsia="en-US"/>
              </w:rPr>
              <w:t>пп</w:t>
            </w:r>
            <w:proofErr w:type="spellEnd"/>
            <w:r w:rsidR="00DA2A17" w:rsidRPr="003E4542">
              <w:rPr>
                <w:rFonts w:eastAsiaTheme="minorHAnsi"/>
                <w:lang w:eastAsia="en-US"/>
              </w:rPr>
              <w:t xml:space="preserve">. 2.2.1.1 Договора уступки). Таким образом, Стороны согласовали, что любое взыскание Убытков по настоящему Договору засчитывается в счет суммы взыскания Убытков по </w:t>
            </w:r>
            <w:r w:rsidR="00DA2A17" w:rsidRPr="003E4542">
              <w:rPr>
                <w:rFonts w:eastAsiaTheme="minorHAnsi"/>
                <w:bCs/>
                <w:lang w:eastAsia="en-US"/>
              </w:rPr>
              <w:t>Договору уступки</w:t>
            </w:r>
            <w:r w:rsidR="00DA2A17" w:rsidRPr="003E4542">
              <w:rPr>
                <w:rFonts w:eastAsiaTheme="minorHAnsi"/>
                <w:lang w:eastAsia="en-US"/>
              </w:rPr>
              <w:t xml:space="preserve"> и наоборот, с учетом лимита, установленного настоящим пунктом Договора.</w:t>
            </w:r>
          </w:p>
          <w:p w14:paraId="68DAD393" w14:textId="12171270" w:rsidR="00DA2A17" w:rsidRDefault="00DA2A17" w:rsidP="00DA2A17">
            <w:pPr>
              <w:widowControl w:val="0"/>
              <w:ind w:left="-108" w:firstLine="709"/>
              <w:jc w:val="both"/>
            </w:pPr>
            <w:r w:rsidRPr="008F25ED">
              <w:t>5.</w:t>
            </w:r>
            <w:r w:rsidR="008767EB">
              <w:t>20</w:t>
            </w:r>
            <w:r w:rsidRPr="008F25ED">
              <w:t>.</w:t>
            </w:r>
            <w:r w:rsidRPr="008F25ED">
              <w:tab/>
              <w:t>Стороны установили, что Требования Покупателя, не могут быть предъявлены по истечении 2 (двух) лет с даты подписания настоящего Договора.</w:t>
            </w:r>
          </w:p>
          <w:p w14:paraId="2DF399A0" w14:textId="530657D7" w:rsidR="00DA2A17" w:rsidRDefault="00DA2A17" w:rsidP="00DA2A17">
            <w:pPr>
              <w:widowControl w:val="0"/>
              <w:ind w:left="-108" w:firstLine="709"/>
              <w:jc w:val="both"/>
            </w:pPr>
            <w:r w:rsidRPr="008F25ED">
              <w:t>5.2</w:t>
            </w:r>
            <w:r w:rsidR="008767EB">
              <w:t>1</w:t>
            </w:r>
            <w:r w:rsidRPr="008F25ED">
              <w:t>.</w:t>
            </w:r>
            <w:r w:rsidRPr="008F25ED">
              <w:tab/>
              <w:t>В случае, если одно или несколько из числа событий, указанных в п. 5.2</w:t>
            </w:r>
            <w:r w:rsidR="009E3A27">
              <w:t>6</w:t>
            </w:r>
            <w:r w:rsidRPr="008F25ED">
              <w:t xml:space="preserve"> Договора, наступили после возмещения Продавцом соответствующих Убытков, Покупатель по требованию Продавца обязан в срок не позднее 10 (Десяти) рабочих дней с даты получения такого требования Продавца возвратить денежную сумму в объеме, определенном по правилам п. 5.2</w:t>
            </w:r>
            <w:r w:rsidR="009E3A27">
              <w:t>2</w:t>
            </w:r>
            <w:r w:rsidRPr="008F25ED">
              <w:t xml:space="preserve"> Договора, полученную от Продавца в порядке возмещения Убытков. При этом в случае неисполнения Покупателем предусмотренного настоящим п. 5.2</w:t>
            </w:r>
            <w:r w:rsidR="009E3A27">
              <w:t>1</w:t>
            </w:r>
            <w:r w:rsidRPr="008F25ED">
              <w:t xml:space="preserve"> Договора требования Продавца никакие Требования Покупателя не подлежат удовлетворению вплоть до исполнения Покупателем в полном объеме соответствующего требования Продавца.</w:t>
            </w:r>
          </w:p>
          <w:p w14:paraId="75596630" w14:textId="3564B6FC" w:rsidR="00DA2A17" w:rsidRDefault="00DA2A17" w:rsidP="00DA2A17">
            <w:pPr>
              <w:widowControl w:val="0"/>
              <w:ind w:left="-108" w:firstLine="709"/>
              <w:jc w:val="both"/>
            </w:pPr>
            <w:r w:rsidRPr="008F25ED">
              <w:t>5.2</w:t>
            </w:r>
            <w:r w:rsidR="008767EB">
              <w:t>2</w:t>
            </w:r>
            <w:r w:rsidRPr="008F25ED">
              <w:t>.</w:t>
            </w:r>
            <w:r w:rsidRPr="008F25ED">
              <w:tab/>
              <w:t>В случае, если Требование Покупателя предъявлено с соблюдением всех требований настоящего п. 5 Договора и законодательства Российской Федерации, сумма Убытков, подлежащая возмещению Продавцом, определяется в размере подтвержденном предоставленными Покупателем документами (в том числе, но не исключительно, платежными поручениями) (в виде оригиналов или нотариально удостоверенных копий) фактически уплаченных Покупателем и/или Обществом (его дочерними юридическими лицами) денежных средств в рамках исполнения вступившего в законную силу судебного акта по спору из соответствующего Требования Третьего Лица или фактически уплаченных Покупателем и/или Обществом (его дочерними юридическими лицами) денежных средств в рамках урегулирования Убытка, возникшего из Иного События Недостоверности</w:t>
            </w:r>
            <w:r>
              <w:t>, с учетом положений п. 5.1</w:t>
            </w:r>
            <w:r w:rsidR="009E3A27">
              <w:t>9</w:t>
            </w:r>
            <w:r>
              <w:t xml:space="preserve"> настоящего Договора</w:t>
            </w:r>
            <w:r w:rsidRPr="008F25ED">
              <w:t>.</w:t>
            </w:r>
          </w:p>
          <w:p w14:paraId="3364D4AC" w14:textId="10F86E3C" w:rsidR="00DA2A17" w:rsidRPr="001D0DC6" w:rsidRDefault="00DA2A17" w:rsidP="00DA2A17">
            <w:pPr>
              <w:widowControl w:val="0"/>
              <w:ind w:left="-108" w:firstLine="709"/>
              <w:jc w:val="both"/>
            </w:pPr>
            <w:r w:rsidRPr="008F25ED">
              <w:t>5.2</w:t>
            </w:r>
            <w:r w:rsidR="008767EB">
              <w:t>3</w:t>
            </w:r>
            <w:r w:rsidRPr="008F25ED">
              <w:t>.</w:t>
            </w:r>
            <w:r w:rsidRPr="008F25ED">
              <w:tab/>
              <w:t>Продавец уплачивает в пользу Покупателя сумму Убытков, определенную в соответствии с п. 5.2</w:t>
            </w:r>
            <w:r w:rsidR="009E3A27">
              <w:t>2</w:t>
            </w:r>
            <w:r w:rsidRPr="008F25ED">
              <w:t xml:space="preserve"> Договора</w:t>
            </w:r>
            <w:r w:rsidR="00E01BA6">
              <w:t xml:space="preserve"> (с учетом положений п. 5.19 настоящего Договора)</w:t>
            </w:r>
            <w:r w:rsidRPr="008F25ED">
              <w:t>,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Покупателя было получено Продавцом. В случае, если Требование Покупателя составлено и/или направлено с нарушением условий п. 5 настоящего Договора и/или в случаях, прямо указанных в п. 5 настоящего Договора, Продавец не обязан и не может быть принужден к удовлетворению Требования Покупателя и возмещению включенных в его состав Убытков.</w:t>
            </w:r>
          </w:p>
        </w:tc>
      </w:tr>
      <w:tr w:rsidR="00DA2A17" w:rsidRPr="001D0DC6" w14:paraId="592D4630" w14:textId="77777777" w:rsidTr="00DA2A17">
        <w:trPr>
          <w:gridBefore w:val="1"/>
          <w:wBefore w:w="142" w:type="dxa"/>
        </w:trPr>
        <w:tc>
          <w:tcPr>
            <w:tcW w:w="10065" w:type="dxa"/>
            <w:shd w:val="clear" w:color="auto" w:fill="auto"/>
          </w:tcPr>
          <w:p w14:paraId="3431F3A1" w14:textId="25A9A793" w:rsidR="00DA2A17" w:rsidRDefault="00DA2A17" w:rsidP="00DA2A17">
            <w:pPr>
              <w:widowControl w:val="0"/>
              <w:ind w:left="-108" w:firstLine="709"/>
              <w:jc w:val="both"/>
            </w:pPr>
            <w:r w:rsidRPr="008F25ED">
              <w:lastRenderedPageBreak/>
              <w:t>5.2</w:t>
            </w:r>
            <w:r w:rsidR="008767EB">
              <w:t>4</w:t>
            </w:r>
            <w:r w:rsidRPr="008F25ED">
              <w:t>.</w:t>
            </w:r>
            <w:r w:rsidRPr="008F25ED">
              <w:tab/>
              <w:t xml:space="preserve">Продавец при необходимости может запросить у Покупателя дополнительные документы или информацию, связанные с Требованием Третьего Лица и/или обстоятельствами (событиями), свидетельствующими о возможном наступлении Иного События Недостоверности,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В случае, если запрошенные документы и информация не будут предоставлены в указанный срок или в указанный срок Покупатель не представит мотивированный отказ в предоставлении запрошенных документов и информации, то соответствующее Требование Покупателя не подлежит удовлетворению. </w:t>
            </w:r>
          </w:p>
          <w:p w14:paraId="7B5C3BC8" w14:textId="788E7995" w:rsidR="00DA2A17" w:rsidRDefault="00DA2A17" w:rsidP="00DA2A17">
            <w:pPr>
              <w:widowControl w:val="0"/>
              <w:ind w:left="-108" w:firstLine="709"/>
              <w:jc w:val="both"/>
            </w:pPr>
            <w:r w:rsidRPr="008F25ED">
              <w:t>5.2</w:t>
            </w:r>
            <w:r w:rsidR="008767EB">
              <w:t>5</w:t>
            </w:r>
            <w:r w:rsidRPr="008F25ED">
              <w:t>.</w:t>
            </w:r>
            <w:r w:rsidRPr="008F25ED">
              <w:tab/>
              <w:t>Убытки, причиненные каждым конкретным случаем недостоверности Заверений Продавца, подлежат возмещению Продавцом однократно и ни при каких условиях не могут становиться предметом любого последующего Требования Покупателя или любого иного требования Покупателя к Продавцу.</w:t>
            </w:r>
          </w:p>
          <w:p w14:paraId="1C6E4EC3" w14:textId="0CDB3867" w:rsidR="00DA2A17" w:rsidRPr="008F25ED" w:rsidRDefault="00DA2A17" w:rsidP="00DA2A17">
            <w:pPr>
              <w:widowControl w:val="0"/>
              <w:ind w:left="-108" w:firstLine="709"/>
              <w:jc w:val="both"/>
            </w:pPr>
            <w:r w:rsidRPr="008F25ED">
              <w:t>5.2</w:t>
            </w:r>
            <w:r w:rsidR="008767EB">
              <w:t>6</w:t>
            </w:r>
            <w:r w:rsidRPr="008F25ED">
              <w:t>.</w:t>
            </w:r>
            <w:r w:rsidRPr="008F25ED">
              <w:tab/>
              <w:t xml:space="preserve">Продавец не обязан возмещать Покупателю Убытки в случае, если (вне зависимости от того, по требованию/жалобе какого лица произошли нижеуказанные события): </w:t>
            </w:r>
          </w:p>
          <w:p w14:paraId="4ED03FEB" w14:textId="77777777" w:rsidR="00DA2A17" w:rsidRPr="008F25ED" w:rsidRDefault="00DA2A17" w:rsidP="00DA2A17">
            <w:pPr>
              <w:widowControl w:val="0"/>
              <w:ind w:left="-108" w:firstLine="709"/>
              <w:jc w:val="both"/>
            </w:pPr>
            <w:r w:rsidRPr="008F25ED">
              <w:t>•</w:t>
            </w:r>
            <w:r w:rsidRPr="008F25ED">
              <w:tab/>
              <w:t>обстоятельства, являющиеся основанием для соответствующего Требования Покупателя, были устранены либо в связи с ними Покупатель или Общество (его дочерние юридические лицам) получили полное или частичное возмещение от третьих лиц (в этом случае возмещению не подлежит часть Убытков, равная размеру соответствующего возмещения); или</w:t>
            </w:r>
          </w:p>
          <w:p w14:paraId="2630F33D" w14:textId="77777777" w:rsidR="00DA2A17" w:rsidRPr="008F25ED" w:rsidRDefault="00DA2A17" w:rsidP="00DA2A17">
            <w:pPr>
              <w:widowControl w:val="0"/>
              <w:ind w:left="-108" w:firstLine="709"/>
              <w:jc w:val="both"/>
            </w:pPr>
            <w:r w:rsidRPr="008F25ED">
              <w:t>•</w:t>
            </w:r>
            <w:r w:rsidRPr="008F25ED">
              <w:tab/>
              <w:t xml:space="preserve">Убытки были возмещены третьим лицом в полном объеме или в части на основании </w:t>
            </w:r>
            <w:r w:rsidRPr="008F25ED">
              <w:lastRenderedPageBreak/>
              <w:t>какого-либо страхового полиса или независимой гарантии (иного аналогичного обязательства) (в этом случае возмещению не подлежит часть Убытков, равная размеру соответствующего возмещения); или</w:t>
            </w:r>
          </w:p>
          <w:p w14:paraId="3EF02EF8" w14:textId="2C28EF7F" w:rsidR="00DA2A17" w:rsidRDefault="00DA2A17" w:rsidP="00DA2A17">
            <w:pPr>
              <w:widowControl w:val="0"/>
              <w:ind w:left="-108" w:firstLine="709"/>
              <w:jc w:val="both"/>
            </w:pPr>
            <w:r w:rsidRPr="008F25ED">
              <w:t>•</w:t>
            </w:r>
            <w:r w:rsidRPr="008F25ED">
              <w:tab/>
              <w:t xml:space="preserve">вступивший в силу Судебный акт, исполнение которого привело к Убыткам, был отменен полностью или в части или изменено в части таким образом, что из соответствующего судебного акта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 </w:t>
            </w:r>
          </w:p>
          <w:p w14:paraId="1F46C8B2" w14:textId="510F70DA" w:rsidR="00DA2A17" w:rsidRPr="008F25ED" w:rsidRDefault="00DA2A17" w:rsidP="00DA2A17">
            <w:pPr>
              <w:widowControl w:val="0"/>
              <w:ind w:left="-108" w:firstLine="709"/>
              <w:jc w:val="both"/>
            </w:pPr>
            <w:r w:rsidRPr="008F25ED">
              <w:t>5.2</w:t>
            </w:r>
            <w:r w:rsidR="008767EB">
              <w:t>7</w:t>
            </w:r>
            <w:r w:rsidRPr="008F25ED">
              <w:t>.</w:t>
            </w:r>
            <w:r w:rsidRPr="008F25ED">
              <w:tab/>
              <w:t xml:space="preserve">Продавец не обязан возмещать Убытки в той степени, в которой обстоятельства, приведшие к Убыткам, наступили в результате требований законодательства Российской Федерации, которые не имели юридической силы на дату перехода права собственности на </w:t>
            </w:r>
            <w:r>
              <w:t xml:space="preserve">Долю </w:t>
            </w:r>
            <w:r w:rsidRPr="008F25ED">
              <w:t>в пользу Покупателя,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 включая, но не ограничиваясь, изменения налогооблагаемой базы или методов исчисления налогов и роста ставок налогов, или отмены освобождения от налогов).</w:t>
            </w:r>
          </w:p>
          <w:p w14:paraId="5A7F1AA0" w14:textId="7D760886" w:rsidR="00DA2A17" w:rsidRPr="001D0DC6" w:rsidRDefault="00DA2A17" w:rsidP="00DA2A17">
            <w:pPr>
              <w:widowControl w:val="0"/>
              <w:ind w:left="-108" w:firstLine="709"/>
              <w:jc w:val="both"/>
            </w:pPr>
          </w:p>
        </w:tc>
      </w:tr>
    </w:tbl>
    <w:p w14:paraId="545A3A2E" w14:textId="21B249EE" w:rsidR="00C02D37" w:rsidRPr="00350DFE" w:rsidRDefault="00807B8A" w:rsidP="001B55D4">
      <w:pPr>
        <w:ind w:left="709" w:firstLine="567"/>
        <w:jc w:val="both"/>
        <w:rPr>
          <w:b/>
          <w:color w:val="000000"/>
        </w:rPr>
      </w:pPr>
      <w:r>
        <w:rPr>
          <w:b/>
          <w:color w:val="000000"/>
        </w:rPr>
        <w:lastRenderedPageBreak/>
        <w:t>6</w:t>
      </w:r>
      <w:r w:rsidR="00C02D37" w:rsidRPr="00914429">
        <w:rPr>
          <w:b/>
          <w:color w:val="000000"/>
        </w:rPr>
        <w:t>. РАСТОРЖЕН</w:t>
      </w:r>
      <w:r w:rsidR="00350DFE">
        <w:rPr>
          <w:b/>
          <w:color w:val="000000"/>
        </w:rPr>
        <w:t>ИЕ И НЕДЕЙСТВИТЕЛЬНОСТЬ ДОГОВОРА</w:t>
      </w:r>
    </w:p>
    <w:p w14:paraId="6C225B80" w14:textId="77777777" w:rsidR="00350DFE" w:rsidRPr="00914429" w:rsidRDefault="00350DFE" w:rsidP="001B55D4">
      <w:pPr>
        <w:ind w:left="709" w:firstLine="567"/>
        <w:jc w:val="both"/>
        <w:rPr>
          <w:b/>
          <w:color w:val="000000"/>
        </w:rPr>
      </w:pPr>
    </w:p>
    <w:tbl>
      <w:tblPr>
        <w:tblW w:w="0" w:type="auto"/>
        <w:tblBorders>
          <w:insideV w:val="single" w:sz="4" w:space="0" w:color="auto"/>
        </w:tblBorders>
        <w:tblLook w:val="04A0" w:firstRow="1" w:lastRow="0" w:firstColumn="1" w:lastColumn="0" w:noHBand="0" w:noVBand="1"/>
      </w:tblPr>
      <w:tblGrid>
        <w:gridCol w:w="9923"/>
      </w:tblGrid>
      <w:tr w:rsidR="008A7619" w:rsidRPr="001D0DC6" w14:paraId="4831D429" w14:textId="77777777" w:rsidTr="008A7619">
        <w:tc>
          <w:tcPr>
            <w:tcW w:w="9923" w:type="dxa"/>
            <w:shd w:val="clear" w:color="auto" w:fill="auto"/>
          </w:tcPr>
          <w:p w14:paraId="43BD1BF0" w14:textId="0E440446" w:rsidR="008A7619" w:rsidRDefault="008A7619" w:rsidP="008A7619">
            <w:pPr>
              <w:pStyle w:val="a4"/>
              <w:ind w:firstLine="604"/>
              <w:jc w:val="both"/>
              <w:rPr>
                <w:rFonts w:ascii="Times New Roman" w:hAnsi="Times New Roman" w:cs="Times New Roman"/>
                <w:sz w:val="24"/>
                <w:szCs w:val="24"/>
              </w:rPr>
            </w:pPr>
            <w:r>
              <w:rPr>
                <w:rFonts w:ascii="Times New Roman" w:hAnsi="Times New Roman" w:cs="Times New Roman"/>
                <w:sz w:val="24"/>
                <w:szCs w:val="24"/>
              </w:rPr>
              <w:t>6.1. </w:t>
            </w:r>
            <w:r w:rsidRPr="00914429">
              <w:rPr>
                <w:rFonts w:ascii="Times New Roman" w:hAnsi="Times New Roman" w:cs="Times New Roman"/>
                <w:sz w:val="24"/>
                <w:szCs w:val="24"/>
              </w:rPr>
              <w:t xml:space="preserve">Договор может быть расторгнут в любое время по </w:t>
            </w:r>
            <w:r>
              <w:rPr>
                <w:rFonts w:ascii="Times New Roman" w:hAnsi="Times New Roman" w:cs="Times New Roman"/>
                <w:sz w:val="24"/>
                <w:szCs w:val="24"/>
              </w:rPr>
              <w:t xml:space="preserve">нотариально удостоверенному </w:t>
            </w:r>
            <w:r w:rsidRPr="00914429">
              <w:rPr>
                <w:rFonts w:ascii="Times New Roman" w:hAnsi="Times New Roman" w:cs="Times New Roman"/>
                <w:sz w:val="24"/>
                <w:szCs w:val="24"/>
              </w:rPr>
              <w:t>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62649B8A" w14:textId="77777777" w:rsidR="008A7619" w:rsidRPr="00914429" w:rsidRDefault="008A7619" w:rsidP="008A7619">
            <w:pPr>
              <w:pStyle w:val="a4"/>
              <w:ind w:firstLine="604"/>
              <w:jc w:val="both"/>
              <w:rPr>
                <w:rFonts w:ascii="Times New Roman" w:hAnsi="Times New Roman" w:cs="Times New Roman"/>
                <w:sz w:val="24"/>
                <w:szCs w:val="24"/>
              </w:rPr>
            </w:pPr>
          </w:p>
          <w:p w14:paraId="48E58EF1" w14:textId="2A9717AC" w:rsidR="008A7619" w:rsidRDefault="008A7619" w:rsidP="008A7619">
            <w:pPr>
              <w:pStyle w:val="a4"/>
              <w:ind w:firstLine="604"/>
              <w:jc w:val="both"/>
              <w:rPr>
                <w:rFonts w:ascii="Times New Roman" w:hAnsi="Times New Roman" w:cs="Times New Roman"/>
                <w:sz w:val="24"/>
                <w:szCs w:val="24"/>
              </w:rPr>
            </w:pPr>
            <w:r>
              <w:rPr>
                <w:rFonts w:ascii="Times New Roman" w:hAnsi="Times New Roman" w:cs="Times New Roman"/>
                <w:sz w:val="24"/>
                <w:szCs w:val="24"/>
              </w:rPr>
              <w:t>6.2. </w:t>
            </w:r>
            <w:r w:rsidRPr="00914429">
              <w:rPr>
                <w:rFonts w:ascii="Times New Roman" w:hAnsi="Times New Roman" w:cs="Times New Roman"/>
                <w:sz w:val="24"/>
                <w:szCs w:val="24"/>
              </w:rPr>
              <w:t>Во избежание сомнений</w:t>
            </w:r>
            <w:r>
              <w:rPr>
                <w:rFonts w:ascii="Times New Roman" w:hAnsi="Times New Roman" w:cs="Times New Roman"/>
                <w:sz w:val="24"/>
                <w:szCs w:val="24"/>
              </w:rPr>
              <w:t>,</w:t>
            </w:r>
            <w:r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Pr>
                <w:rFonts w:ascii="Times New Roman" w:hAnsi="Times New Roman" w:cs="Times New Roman"/>
                <w:sz w:val="24"/>
                <w:szCs w:val="24"/>
              </w:rPr>
              <w:t xml:space="preserve">односторонний </w:t>
            </w:r>
            <w:r w:rsidRPr="00914429">
              <w:rPr>
                <w:rFonts w:ascii="Times New Roman" w:hAnsi="Times New Roman" w:cs="Times New Roman"/>
                <w:sz w:val="24"/>
                <w:szCs w:val="24"/>
              </w:rPr>
              <w:t>отказ от Договора</w:t>
            </w:r>
            <w:r>
              <w:rPr>
                <w:rFonts w:ascii="Times New Roman" w:hAnsi="Times New Roman" w:cs="Times New Roman"/>
                <w:sz w:val="24"/>
                <w:szCs w:val="24"/>
              </w:rPr>
              <w:t>, а также право Покупателя требовать расторжения Договора</w:t>
            </w:r>
            <w:r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Pr>
                <w:rFonts w:ascii="Times New Roman" w:hAnsi="Times New Roman" w:cs="Times New Roman"/>
                <w:sz w:val="24"/>
                <w:szCs w:val="24"/>
              </w:rPr>
              <w:t xml:space="preserve">, </w:t>
            </w:r>
            <w:r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Pr>
                <w:rFonts w:ascii="Times New Roman" w:hAnsi="Times New Roman" w:cs="Times New Roman"/>
                <w:sz w:val="24"/>
                <w:szCs w:val="24"/>
              </w:rPr>
              <w:t xml:space="preserve"> </w:t>
            </w:r>
          </w:p>
          <w:p w14:paraId="0173F76E" w14:textId="77777777" w:rsidR="008A7619" w:rsidRPr="005574B2" w:rsidRDefault="008A7619" w:rsidP="008A7619">
            <w:pPr>
              <w:pStyle w:val="a4"/>
              <w:ind w:firstLine="604"/>
              <w:jc w:val="both"/>
              <w:rPr>
                <w:rFonts w:ascii="Times New Roman" w:hAnsi="Times New Roman" w:cs="Times New Roman"/>
                <w:sz w:val="24"/>
                <w:szCs w:val="24"/>
              </w:rPr>
            </w:pPr>
          </w:p>
          <w:p w14:paraId="29A99BB4" w14:textId="0CF1FDEE" w:rsidR="008A7619" w:rsidRPr="00914429" w:rsidRDefault="008A7619" w:rsidP="008A7619">
            <w:pPr>
              <w:pStyle w:val="a4"/>
              <w:ind w:firstLine="604"/>
              <w:jc w:val="both"/>
              <w:rPr>
                <w:rFonts w:ascii="Times New Roman" w:hAnsi="Times New Roman" w:cs="Times New Roman"/>
                <w:sz w:val="24"/>
                <w:szCs w:val="24"/>
              </w:rPr>
            </w:pPr>
            <w:r>
              <w:rPr>
                <w:rFonts w:ascii="Times New Roman" w:hAnsi="Times New Roman" w:cs="Times New Roman"/>
                <w:sz w:val="24"/>
                <w:szCs w:val="24"/>
              </w:rPr>
              <w:t xml:space="preserve">6.3. </w:t>
            </w:r>
            <w:r w:rsidRPr="00914429">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w:t>
            </w:r>
            <w:r>
              <w:rPr>
                <w:rFonts w:ascii="Times New Roman" w:hAnsi="Times New Roman" w:cs="Times New Roman"/>
                <w:sz w:val="24"/>
                <w:szCs w:val="24"/>
              </w:rPr>
              <w:t xml:space="preserve">письменного </w:t>
            </w:r>
            <w:r w:rsidRPr="00914429">
              <w:rPr>
                <w:rFonts w:ascii="Times New Roman" w:hAnsi="Times New Roman" w:cs="Times New Roman"/>
                <w:sz w:val="24"/>
                <w:szCs w:val="24"/>
              </w:rPr>
              <w:t xml:space="preserve">уведомления </w:t>
            </w:r>
            <w:r>
              <w:rPr>
                <w:rFonts w:ascii="Times New Roman" w:hAnsi="Times New Roman" w:cs="Times New Roman"/>
                <w:sz w:val="24"/>
                <w:szCs w:val="24"/>
              </w:rPr>
              <w:t>об одностороннем отказе от Договора</w:t>
            </w:r>
            <w:r w:rsidRPr="00914429">
              <w:rPr>
                <w:rFonts w:ascii="Times New Roman" w:hAnsi="Times New Roman" w:cs="Times New Roman"/>
                <w:sz w:val="24"/>
                <w:szCs w:val="24"/>
              </w:rPr>
              <w:t>, если:</w:t>
            </w:r>
          </w:p>
          <w:p w14:paraId="6AC70E4C" w14:textId="59B6AE53" w:rsidR="008A7619" w:rsidRPr="00914429" w:rsidRDefault="008A7619" w:rsidP="008A7619">
            <w:pPr>
              <w:pStyle w:val="a4"/>
              <w:ind w:left="1313"/>
              <w:jc w:val="both"/>
              <w:rPr>
                <w:rFonts w:ascii="Times New Roman" w:hAnsi="Times New Roman" w:cs="Times New Roman"/>
                <w:sz w:val="24"/>
                <w:szCs w:val="24"/>
              </w:rPr>
            </w:pPr>
            <w:r>
              <w:rPr>
                <w:rFonts w:ascii="Times New Roman" w:hAnsi="Times New Roman" w:cs="Times New Roman"/>
                <w:sz w:val="24"/>
                <w:szCs w:val="24"/>
              </w:rPr>
              <w:t>6.3</w:t>
            </w:r>
            <w:r w:rsidRPr="00914429">
              <w:rPr>
                <w:rFonts w:ascii="Times New Roman" w:hAnsi="Times New Roman" w:cs="Times New Roman"/>
                <w:sz w:val="24"/>
                <w:szCs w:val="24"/>
              </w:rPr>
              <w:t xml:space="preserve">.1. Покупатель допустил просрочку исполнения обязательства по уплате Цены </w:t>
            </w:r>
            <w:r>
              <w:rPr>
                <w:rFonts w:ascii="Times New Roman" w:hAnsi="Times New Roman" w:cs="Times New Roman"/>
                <w:sz w:val="24"/>
                <w:szCs w:val="24"/>
              </w:rPr>
              <w:t>Доли</w:t>
            </w:r>
            <w:r w:rsidRPr="00914429">
              <w:rPr>
                <w:rFonts w:ascii="Times New Roman" w:hAnsi="Times New Roman" w:cs="Times New Roman"/>
                <w:sz w:val="24"/>
                <w:szCs w:val="24"/>
              </w:rPr>
              <w:t xml:space="preserve"> </w:t>
            </w:r>
            <w:r>
              <w:rPr>
                <w:rFonts w:ascii="Times New Roman" w:hAnsi="Times New Roman" w:cs="Times New Roman"/>
                <w:sz w:val="24"/>
                <w:szCs w:val="24"/>
              </w:rPr>
              <w:t xml:space="preserve">и/или </w:t>
            </w:r>
            <w:r w:rsidRPr="00971EF9">
              <w:rPr>
                <w:rFonts w:ascii="Times New Roman" w:hAnsi="Times New Roman" w:cs="Times New Roman"/>
                <w:sz w:val="24"/>
                <w:szCs w:val="24"/>
              </w:rPr>
              <w:t>Фиксированной цены Договора уступки</w:t>
            </w:r>
            <w:r>
              <w:rPr>
                <w:rFonts w:ascii="Times New Roman" w:hAnsi="Times New Roman" w:cs="Times New Roman"/>
                <w:sz w:val="24"/>
                <w:szCs w:val="24"/>
              </w:rPr>
              <w:t xml:space="preserve"> </w:t>
            </w:r>
            <w:r w:rsidRPr="00914429">
              <w:rPr>
                <w:rFonts w:ascii="Times New Roman" w:hAnsi="Times New Roman" w:cs="Times New Roman"/>
                <w:sz w:val="24"/>
                <w:szCs w:val="24"/>
              </w:rPr>
              <w:t xml:space="preserve">на срок более </w:t>
            </w:r>
            <w:r>
              <w:rPr>
                <w:rFonts w:ascii="Times New Roman" w:hAnsi="Times New Roman" w:cs="Times New Roman"/>
                <w:sz w:val="24"/>
                <w:szCs w:val="24"/>
              </w:rPr>
              <w:t>3</w:t>
            </w:r>
            <w:r w:rsidRPr="00914429">
              <w:rPr>
                <w:rFonts w:ascii="Times New Roman" w:hAnsi="Times New Roman" w:cs="Times New Roman"/>
                <w:sz w:val="24"/>
                <w:szCs w:val="24"/>
              </w:rPr>
              <w:t xml:space="preserve"> (</w:t>
            </w:r>
            <w:r>
              <w:rPr>
                <w:rFonts w:ascii="Times New Roman" w:hAnsi="Times New Roman" w:cs="Times New Roman"/>
                <w:sz w:val="24"/>
                <w:szCs w:val="24"/>
              </w:rPr>
              <w:t>Трех</w:t>
            </w:r>
            <w:r w:rsidRPr="00914429">
              <w:rPr>
                <w:rFonts w:ascii="Times New Roman" w:hAnsi="Times New Roman" w:cs="Times New Roman"/>
                <w:sz w:val="24"/>
                <w:szCs w:val="24"/>
              </w:rPr>
              <w:t>) рабочих дней;</w:t>
            </w:r>
          </w:p>
          <w:p w14:paraId="717C6581" w14:textId="77777777" w:rsidR="008A7619" w:rsidRDefault="008A7619" w:rsidP="008A7619">
            <w:pPr>
              <w:pStyle w:val="a4"/>
              <w:ind w:left="1313"/>
              <w:jc w:val="both"/>
              <w:rPr>
                <w:rFonts w:ascii="Times New Roman" w:hAnsi="Times New Roman" w:cs="Times New Roman"/>
                <w:sz w:val="24"/>
                <w:szCs w:val="24"/>
              </w:rPr>
            </w:pPr>
            <w:r>
              <w:rPr>
                <w:rFonts w:ascii="Times New Roman" w:hAnsi="Times New Roman" w:cs="Times New Roman"/>
                <w:sz w:val="24"/>
                <w:szCs w:val="24"/>
              </w:rPr>
              <w:t>6.3</w:t>
            </w:r>
            <w:r w:rsidRPr="00914429">
              <w:rPr>
                <w:rFonts w:ascii="Times New Roman" w:hAnsi="Times New Roman" w:cs="Times New Roman"/>
                <w:sz w:val="24"/>
                <w:szCs w:val="24"/>
              </w:rPr>
              <w:t xml:space="preserve">.2. Любое из заверений Покупателя, указанных в </w:t>
            </w:r>
            <w:r>
              <w:rPr>
                <w:rFonts w:ascii="Times New Roman" w:hAnsi="Times New Roman" w:cs="Times New Roman"/>
                <w:sz w:val="24"/>
                <w:szCs w:val="24"/>
              </w:rPr>
              <w:t>пункте 4</w:t>
            </w:r>
            <w:r w:rsidRPr="00914429">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r w:rsidRPr="00914429">
              <w:rPr>
                <w:rFonts w:ascii="Times New Roman" w:hAnsi="Times New Roman" w:cs="Times New Roman"/>
                <w:sz w:val="24"/>
                <w:szCs w:val="24"/>
              </w:rPr>
              <w:t xml:space="preserve"> оказалось недостоверным полностью или в любой части;</w:t>
            </w:r>
          </w:p>
          <w:p w14:paraId="58F6316B" w14:textId="77777777" w:rsidR="008A7619" w:rsidRDefault="008A7619" w:rsidP="008A7619">
            <w:pPr>
              <w:pStyle w:val="a4"/>
              <w:ind w:left="1313"/>
              <w:jc w:val="both"/>
              <w:rPr>
                <w:rFonts w:ascii="Times New Roman" w:hAnsi="Times New Roman" w:cs="Times New Roman"/>
                <w:sz w:val="24"/>
                <w:szCs w:val="24"/>
              </w:rPr>
            </w:pPr>
            <w:r>
              <w:rPr>
                <w:rFonts w:ascii="Times New Roman" w:hAnsi="Times New Roman" w:cs="Times New Roman"/>
                <w:sz w:val="24"/>
                <w:szCs w:val="24"/>
              </w:rPr>
              <w:t>6.3.3. Покупателем не были совершены действия, необходимые для нотариального удостоверения Договора и передачи Доли;</w:t>
            </w:r>
          </w:p>
          <w:p w14:paraId="4C4EF548" w14:textId="4CAD812F" w:rsidR="008A7619" w:rsidRDefault="008A7619" w:rsidP="008A7619">
            <w:pPr>
              <w:pStyle w:val="a4"/>
              <w:ind w:left="1313"/>
              <w:jc w:val="both"/>
              <w:rPr>
                <w:rFonts w:ascii="Times New Roman" w:hAnsi="Times New Roman" w:cs="Times New Roman"/>
                <w:sz w:val="24"/>
                <w:szCs w:val="24"/>
              </w:rPr>
            </w:pPr>
            <w:r>
              <w:rPr>
                <w:rFonts w:ascii="Times New Roman" w:hAnsi="Times New Roman" w:cs="Times New Roman"/>
                <w:sz w:val="24"/>
                <w:szCs w:val="24"/>
              </w:rPr>
              <w:t xml:space="preserve">6.3.4. </w:t>
            </w:r>
            <w:r w:rsidRPr="00971EF9">
              <w:rPr>
                <w:rFonts w:ascii="Times New Roman" w:hAnsi="Times New Roman" w:cs="Times New Roman"/>
                <w:sz w:val="24"/>
                <w:szCs w:val="24"/>
              </w:rPr>
              <w:t xml:space="preserve">в течение 30 (Тридцати) календарных дней с даты заключения </w:t>
            </w:r>
            <w:r>
              <w:rPr>
                <w:rFonts w:ascii="Times New Roman" w:hAnsi="Times New Roman" w:cs="Times New Roman"/>
                <w:sz w:val="24"/>
                <w:szCs w:val="24"/>
              </w:rPr>
              <w:t>настоящего Договора</w:t>
            </w:r>
            <w:r w:rsidRPr="00971EF9">
              <w:rPr>
                <w:rFonts w:ascii="Times New Roman" w:hAnsi="Times New Roman" w:cs="Times New Roman"/>
                <w:sz w:val="24"/>
                <w:szCs w:val="24"/>
              </w:rPr>
              <w:t xml:space="preserve"> не внесен</w:t>
            </w:r>
            <w:r>
              <w:rPr>
                <w:rFonts w:ascii="Times New Roman" w:hAnsi="Times New Roman" w:cs="Times New Roman"/>
                <w:sz w:val="24"/>
                <w:szCs w:val="24"/>
              </w:rPr>
              <w:t>а</w:t>
            </w:r>
            <w:r w:rsidRPr="00971EF9">
              <w:rPr>
                <w:rFonts w:ascii="Times New Roman" w:hAnsi="Times New Roman" w:cs="Times New Roman"/>
                <w:sz w:val="24"/>
                <w:szCs w:val="24"/>
              </w:rPr>
              <w:t xml:space="preserve"> в ЕГРЮЛ запис</w:t>
            </w:r>
            <w:r>
              <w:rPr>
                <w:rFonts w:ascii="Times New Roman" w:hAnsi="Times New Roman" w:cs="Times New Roman"/>
                <w:sz w:val="24"/>
                <w:szCs w:val="24"/>
              </w:rPr>
              <w:t>ь</w:t>
            </w:r>
            <w:r w:rsidRPr="00971EF9">
              <w:rPr>
                <w:rFonts w:ascii="Times New Roman" w:hAnsi="Times New Roman" w:cs="Times New Roman"/>
                <w:sz w:val="24"/>
                <w:szCs w:val="24"/>
              </w:rPr>
              <w:t xml:space="preserve"> о переходе прав на Долю к Покупателю</w:t>
            </w:r>
            <w:r>
              <w:rPr>
                <w:rFonts w:ascii="Times New Roman" w:hAnsi="Times New Roman" w:cs="Times New Roman"/>
                <w:sz w:val="24"/>
                <w:szCs w:val="24"/>
              </w:rPr>
              <w:t>.</w:t>
            </w:r>
          </w:p>
          <w:p w14:paraId="313B3A21" w14:textId="0E987F1C" w:rsidR="008A7619" w:rsidRPr="001D0DC6" w:rsidRDefault="008A7619" w:rsidP="008A7619">
            <w:pPr>
              <w:pStyle w:val="a4"/>
              <w:ind w:firstLine="746"/>
              <w:jc w:val="both"/>
            </w:pP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4</w:t>
            </w:r>
            <w:r w:rsidRPr="00914429">
              <w:rPr>
                <w:rFonts w:ascii="Times New Roman" w:hAnsi="Times New Roman" w:cs="Times New Roman"/>
                <w:sz w:val="24"/>
                <w:szCs w:val="24"/>
              </w:rPr>
              <w:t>. </w:t>
            </w:r>
            <w:r w:rsidRPr="00154BE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Pr>
                <w:rFonts w:ascii="Times New Roman" w:hAnsi="Times New Roman" w:cs="Times New Roman"/>
                <w:sz w:val="24"/>
                <w:szCs w:val="24"/>
              </w:rPr>
              <w:t>,</w:t>
            </w:r>
            <w:r w:rsidRPr="00154BEE">
              <w:rPr>
                <w:rFonts w:ascii="Times New Roman" w:hAnsi="Times New Roman" w:cs="Times New Roman"/>
                <w:sz w:val="24"/>
                <w:szCs w:val="24"/>
              </w:rPr>
              <w:t xml:space="preserve"> либо в случае возникновения у Покупателя обязательств по возврату </w:t>
            </w:r>
            <w:r>
              <w:rPr>
                <w:rFonts w:ascii="Times New Roman" w:hAnsi="Times New Roman" w:cs="Times New Roman"/>
                <w:sz w:val="24"/>
                <w:szCs w:val="24"/>
              </w:rPr>
              <w:t>Доли</w:t>
            </w:r>
            <w:r w:rsidRPr="00154BEE">
              <w:rPr>
                <w:rFonts w:ascii="Times New Roman" w:hAnsi="Times New Roman" w:cs="Times New Roman"/>
                <w:sz w:val="24"/>
                <w:szCs w:val="24"/>
              </w:rPr>
              <w:t xml:space="preserve"> по любой другой причине</w:t>
            </w:r>
            <w:r>
              <w:rPr>
                <w:rFonts w:ascii="Times New Roman" w:hAnsi="Times New Roman" w:cs="Times New Roman"/>
                <w:sz w:val="24"/>
                <w:szCs w:val="24"/>
              </w:rPr>
              <w:t xml:space="preserve">, </w:t>
            </w:r>
            <w:r w:rsidRPr="00914429">
              <w:rPr>
                <w:rFonts w:ascii="Times New Roman" w:hAnsi="Times New Roman" w:cs="Times New Roman"/>
                <w:sz w:val="24"/>
                <w:szCs w:val="24"/>
              </w:rPr>
              <w:t xml:space="preserve">Покупатель обязан вернуть Продавцу Долю, для чего Стороны в течение 10 (Десяти) рабочих дней </w:t>
            </w:r>
            <w:r>
              <w:rPr>
                <w:rFonts w:ascii="Times New Roman" w:hAnsi="Times New Roman" w:cs="Times New Roman"/>
                <w:sz w:val="24"/>
                <w:szCs w:val="24"/>
              </w:rPr>
              <w:t>с даты</w:t>
            </w:r>
            <w:r w:rsidRPr="00154BEE">
              <w:rPr>
                <w:rFonts w:ascii="Times New Roman" w:hAnsi="Times New Roman" w:cs="Times New Roman"/>
                <w:sz w:val="24"/>
                <w:szCs w:val="24"/>
              </w:rPr>
              <w:t xml:space="preserve"> наступления соответствующего обстоятельства из числа вышеуказанных </w:t>
            </w:r>
            <w:r w:rsidRPr="00914429">
              <w:rPr>
                <w:rFonts w:ascii="Times New Roman" w:hAnsi="Times New Roman" w:cs="Times New Roman"/>
                <w:sz w:val="24"/>
                <w:szCs w:val="24"/>
              </w:rPr>
              <w:t>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w:t>
            </w:r>
            <w:r>
              <w:rPr>
                <w:rFonts w:ascii="Times New Roman" w:hAnsi="Times New Roman" w:cs="Times New Roman"/>
                <w:sz w:val="24"/>
                <w:szCs w:val="24"/>
              </w:rPr>
              <w:t>,</w:t>
            </w:r>
            <w:r w:rsidRPr="00914429">
              <w:rPr>
                <w:rFonts w:ascii="Times New Roman" w:hAnsi="Times New Roman" w:cs="Times New Roman"/>
                <w:sz w:val="24"/>
                <w:szCs w:val="24"/>
              </w:rPr>
              <w:t xml:space="preserve"> возлагаются на Покупателя.</w:t>
            </w:r>
          </w:p>
        </w:tc>
      </w:tr>
      <w:tr w:rsidR="008A7619" w:rsidRPr="001D0DC6" w14:paraId="15695E68" w14:textId="77777777" w:rsidTr="008A7619">
        <w:tc>
          <w:tcPr>
            <w:tcW w:w="9923" w:type="dxa"/>
            <w:shd w:val="clear" w:color="auto" w:fill="auto"/>
          </w:tcPr>
          <w:p w14:paraId="512BC12A" w14:textId="77777777" w:rsidR="008A7619" w:rsidRPr="00914429" w:rsidRDefault="008A7619" w:rsidP="008A7619">
            <w:pPr>
              <w:pStyle w:val="a4"/>
              <w:ind w:firstLine="746"/>
              <w:jc w:val="both"/>
              <w:rPr>
                <w:rFonts w:ascii="Times New Roman" w:hAnsi="Times New Roman" w:cs="Times New Roman"/>
                <w:sz w:val="24"/>
                <w:szCs w:val="24"/>
              </w:rPr>
            </w:pP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5</w:t>
            </w:r>
            <w:r w:rsidRPr="00914429">
              <w:rPr>
                <w:rFonts w:ascii="Times New Roman" w:hAnsi="Times New Roman" w:cs="Times New Roman"/>
                <w:sz w:val="24"/>
                <w:szCs w:val="24"/>
              </w:rPr>
              <w:t>. Стороны договорились, что при расторжении Договора по любому основанию денежные средства, уплаченные Покупателем по Договору в счет оплаты</w:t>
            </w:r>
            <w:r w:rsidRPr="00914429">
              <w:rPr>
                <w:rFonts w:ascii="Times New Roman" w:hAnsi="Times New Roman" w:cs="Times New Roman"/>
                <w:bCs/>
                <w:sz w:val="24"/>
                <w:szCs w:val="24"/>
              </w:rPr>
              <w:t xml:space="preserve"> </w:t>
            </w:r>
            <w:r w:rsidRPr="00914429">
              <w:rPr>
                <w:rFonts w:ascii="Times New Roman" w:hAnsi="Times New Roman" w:cs="Times New Roman"/>
                <w:sz w:val="24"/>
                <w:szCs w:val="24"/>
              </w:rPr>
              <w:t xml:space="preserve">Цены Доли, за вычетом Суммы Корректировки (как определено в </w:t>
            </w:r>
            <w:r>
              <w:rPr>
                <w:rFonts w:ascii="Times New Roman" w:hAnsi="Times New Roman" w:cs="Times New Roman"/>
                <w:sz w:val="24"/>
                <w:szCs w:val="24"/>
              </w:rPr>
              <w:t>п.</w:t>
            </w:r>
            <w:r w:rsidRPr="00914429">
              <w:rPr>
                <w:rFonts w:ascii="Times New Roman" w:hAnsi="Times New Roman" w:cs="Times New Roman"/>
                <w:sz w:val="24"/>
                <w:szCs w:val="24"/>
              </w:rPr>
              <w:t xml:space="preserve"> </w:t>
            </w: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6</w:t>
            </w:r>
            <w:r w:rsidRPr="00914429">
              <w:rPr>
                <w:rFonts w:ascii="Times New Roman" w:hAnsi="Times New Roman" w:cs="Times New Roman"/>
                <w:sz w:val="24"/>
                <w:szCs w:val="24"/>
              </w:rPr>
              <w:t xml:space="preserve"> Договора), дол</w:t>
            </w:r>
            <w:r>
              <w:rPr>
                <w:rFonts w:ascii="Times New Roman" w:hAnsi="Times New Roman" w:cs="Times New Roman"/>
                <w:sz w:val="24"/>
                <w:szCs w:val="24"/>
              </w:rPr>
              <w:t xml:space="preserve">жны быть возвращены </w:t>
            </w:r>
            <w:r>
              <w:rPr>
                <w:rFonts w:ascii="Times New Roman" w:hAnsi="Times New Roman" w:cs="Times New Roman"/>
                <w:sz w:val="24"/>
                <w:szCs w:val="24"/>
              </w:rPr>
              <w:lastRenderedPageBreak/>
              <w:t xml:space="preserve">Покупателю </w:t>
            </w:r>
            <w:r w:rsidRPr="00BC0F12">
              <w:rPr>
                <w:rFonts w:ascii="Times New Roman" w:hAnsi="Times New Roman" w:cs="Times New Roman"/>
                <w:sz w:val="24"/>
                <w:szCs w:val="24"/>
              </w:rPr>
              <w:t>при условии выполнения обоих из нижеуказанных условий в течение 10 (Десяти) рабочих дней с даты выполнения наиболее позднего из них:</w:t>
            </w:r>
          </w:p>
          <w:p w14:paraId="169E5103" w14:textId="77777777" w:rsidR="008A7619" w:rsidRPr="00914429" w:rsidRDefault="008A7619" w:rsidP="00350DFE">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в Едином государственном реестре юридических лиц отражена </w:t>
            </w:r>
            <w:r w:rsidRPr="00914429">
              <w:rPr>
                <w:rFonts w:ascii="Times New Roman" w:hAnsi="Times New Roman" w:cs="Times New Roman"/>
                <w:sz w:val="24"/>
                <w:szCs w:val="24"/>
              </w:rPr>
              <w:t>государственная регистрация перехода права собственности на Долю, свободной от каких-либо обременений, к Продавцу;</w:t>
            </w:r>
          </w:p>
          <w:p w14:paraId="52969C7B" w14:textId="77777777" w:rsidR="008A7619" w:rsidRDefault="008A7619" w:rsidP="00350DFE">
            <w:pPr>
              <w:pStyle w:val="a4"/>
              <w:numPr>
                <w:ilvl w:val="0"/>
                <w:numId w:val="10"/>
              </w:numPr>
              <w:jc w:val="both"/>
              <w:rPr>
                <w:rFonts w:ascii="Times New Roman" w:hAnsi="Times New Roman" w:cs="Times New Roman"/>
                <w:sz w:val="24"/>
                <w:szCs w:val="24"/>
              </w:rPr>
            </w:pPr>
            <w:r w:rsidRPr="00914429">
              <w:rPr>
                <w:rFonts w:ascii="Times New Roman" w:hAnsi="Times New Roman" w:cs="Times New Roman"/>
                <w:sz w:val="24"/>
                <w:szCs w:val="24"/>
              </w:rPr>
              <w:t xml:space="preserve">Суммы Корректировки </w:t>
            </w:r>
            <w:r>
              <w:rPr>
                <w:rFonts w:ascii="Times New Roman" w:hAnsi="Times New Roman" w:cs="Times New Roman"/>
                <w:sz w:val="24"/>
                <w:szCs w:val="24"/>
              </w:rPr>
              <w:t xml:space="preserve">определена </w:t>
            </w:r>
            <w:r w:rsidRPr="00914429">
              <w:rPr>
                <w:rFonts w:ascii="Times New Roman" w:hAnsi="Times New Roman" w:cs="Times New Roman"/>
                <w:sz w:val="24"/>
                <w:szCs w:val="24"/>
              </w:rPr>
              <w:t xml:space="preserve">в порядке, предусмотренном </w:t>
            </w:r>
            <w:r>
              <w:rPr>
                <w:rFonts w:ascii="Times New Roman" w:hAnsi="Times New Roman" w:cs="Times New Roman"/>
                <w:sz w:val="24"/>
                <w:szCs w:val="24"/>
              </w:rPr>
              <w:t>п. 6.6</w:t>
            </w:r>
            <w:r w:rsidRPr="00914429">
              <w:rPr>
                <w:rFonts w:ascii="Times New Roman" w:hAnsi="Times New Roman" w:cs="Times New Roman"/>
                <w:sz w:val="24"/>
                <w:szCs w:val="24"/>
              </w:rPr>
              <w:t xml:space="preserve"> Договора. </w:t>
            </w:r>
          </w:p>
          <w:p w14:paraId="76FE03F4" w14:textId="23BDFEF4" w:rsidR="008A7619" w:rsidRDefault="008A7619" w:rsidP="00350DFE">
            <w:pPr>
              <w:pStyle w:val="a4"/>
              <w:jc w:val="both"/>
              <w:rPr>
                <w:rFonts w:ascii="Times New Roman" w:hAnsi="Times New Roman" w:cs="Times New Roman"/>
                <w:sz w:val="24"/>
                <w:szCs w:val="24"/>
              </w:rPr>
            </w:pPr>
            <w:r w:rsidRPr="00914429">
              <w:rPr>
                <w:rFonts w:ascii="Times New Roman" w:hAnsi="Times New Roman" w:cs="Times New Roman"/>
                <w:sz w:val="24"/>
                <w:szCs w:val="24"/>
              </w:rPr>
              <w:t>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Pr>
                <w:rFonts w:ascii="Times New Roman" w:hAnsi="Times New Roman" w:cs="Times New Roman"/>
                <w:sz w:val="24"/>
                <w:szCs w:val="24"/>
              </w:rPr>
              <w:t xml:space="preserve"> Во избежание сомнений, если расторжение Договора связано с любым нарушением Покупателя, сумма Задатка остается у Продавца в соответствии с ст. 381 ГК РФ</w:t>
            </w:r>
            <w:r w:rsidRPr="00914429">
              <w:rPr>
                <w:rFonts w:ascii="Times New Roman" w:hAnsi="Times New Roman" w:cs="Times New Roman"/>
                <w:sz w:val="24"/>
                <w:szCs w:val="24"/>
              </w:rPr>
              <w:t xml:space="preserve">. </w:t>
            </w:r>
          </w:p>
          <w:p w14:paraId="09EAAFB7" w14:textId="77777777" w:rsidR="008A7619" w:rsidRPr="00914429" w:rsidRDefault="008A7619" w:rsidP="008A7619">
            <w:pPr>
              <w:pStyle w:val="a4"/>
              <w:ind w:firstLine="746"/>
              <w:jc w:val="both"/>
              <w:rPr>
                <w:rFonts w:ascii="Times New Roman" w:hAnsi="Times New Roman" w:cs="Times New Roman"/>
                <w:sz w:val="24"/>
                <w:szCs w:val="24"/>
              </w:rPr>
            </w:pP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6</w:t>
            </w:r>
            <w:r w:rsidRPr="00914429">
              <w:rPr>
                <w:rFonts w:ascii="Times New Roman" w:hAnsi="Times New Roman" w:cs="Times New Roman"/>
                <w:sz w:val="24"/>
                <w:szCs w:val="24"/>
              </w:rPr>
              <w:t>. Стороны пришли к соглашению определять Сумму Корректировки следующим образом:</w:t>
            </w:r>
          </w:p>
          <w:p w14:paraId="0B63AD91" w14:textId="504A8EE7" w:rsidR="008A7619" w:rsidRPr="00914429" w:rsidRDefault="008A7619" w:rsidP="00350DFE">
            <w:pPr>
              <w:pStyle w:val="a4"/>
              <w:jc w:val="both"/>
              <w:rPr>
                <w:rFonts w:ascii="Times New Roman" w:hAnsi="Times New Roman" w:cs="Times New Roman"/>
                <w:bCs/>
                <w:sz w:val="24"/>
                <w:szCs w:val="24"/>
              </w:rPr>
            </w:pP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6</w:t>
            </w:r>
            <w:r w:rsidRPr="00914429">
              <w:rPr>
                <w:rFonts w:ascii="Times New Roman" w:hAnsi="Times New Roman" w:cs="Times New Roman"/>
                <w:sz w:val="24"/>
                <w:szCs w:val="24"/>
              </w:rPr>
              <w:t xml:space="preserve">.1. </w:t>
            </w:r>
            <w:r w:rsidRPr="00914429">
              <w:rPr>
                <w:rFonts w:ascii="Times New Roman" w:hAnsi="Times New Roman" w:cs="Times New Roman"/>
                <w:bCs/>
                <w:sz w:val="24"/>
                <w:szCs w:val="24"/>
              </w:rPr>
              <w:t xml:space="preserve">в случае </w:t>
            </w:r>
            <w:r>
              <w:rPr>
                <w:rFonts w:ascii="Times New Roman" w:hAnsi="Times New Roman" w:cs="Times New Roman"/>
                <w:bCs/>
                <w:sz w:val="24"/>
                <w:szCs w:val="24"/>
              </w:rPr>
              <w:t>возникновения у Покупателя обязанности возвратить Долю по любым основаниям Продавец</w:t>
            </w:r>
            <w:r w:rsidRPr="00914429">
              <w:rPr>
                <w:rFonts w:ascii="Times New Roman" w:hAnsi="Times New Roman" w:cs="Times New Roman"/>
                <w:bCs/>
                <w:sz w:val="24"/>
                <w:szCs w:val="24"/>
              </w:rPr>
              <w:t xml:space="preserve"> обязан в течение </w:t>
            </w:r>
            <w:r w:rsidRPr="00604445">
              <w:rPr>
                <w:rFonts w:ascii="Times New Roman" w:hAnsi="Times New Roman" w:cs="Times New Roman"/>
                <w:bCs/>
                <w:sz w:val="24"/>
                <w:szCs w:val="24"/>
              </w:rPr>
              <w:t>90 (</w:t>
            </w:r>
            <w:r>
              <w:rPr>
                <w:rFonts w:ascii="Times New Roman" w:hAnsi="Times New Roman" w:cs="Times New Roman"/>
                <w:bCs/>
                <w:sz w:val="24"/>
                <w:szCs w:val="24"/>
              </w:rPr>
              <w:t>девяноста)</w:t>
            </w:r>
            <w:r w:rsidRPr="00914429">
              <w:rPr>
                <w:rFonts w:ascii="Times New Roman" w:hAnsi="Times New Roman" w:cs="Times New Roman"/>
                <w:bCs/>
                <w:sz w:val="24"/>
                <w:szCs w:val="24"/>
              </w:rPr>
              <w:t xml:space="preserve"> календарных дней с даты</w:t>
            </w:r>
            <w:r>
              <w:rPr>
                <w:rFonts w:ascii="Times New Roman" w:hAnsi="Times New Roman" w:cs="Times New Roman"/>
                <w:bCs/>
                <w:sz w:val="24"/>
                <w:szCs w:val="24"/>
              </w:rPr>
              <w:t xml:space="preserve"> государственной регистрации</w:t>
            </w:r>
            <w:r w:rsidRPr="00914429">
              <w:rPr>
                <w:rFonts w:ascii="Times New Roman" w:hAnsi="Times New Roman" w:cs="Times New Roman"/>
                <w:bCs/>
                <w:sz w:val="24"/>
                <w:szCs w:val="24"/>
              </w:rPr>
              <w:t xml:space="preserve"> </w:t>
            </w:r>
            <w:r>
              <w:rPr>
                <w:rFonts w:ascii="Times New Roman" w:hAnsi="Times New Roman" w:cs="Times New Roman"/>
                <w:bCs/>
                <w:sz w:val="24"/>
                <w:szCs w:val="24"/>
              </w:rPr>
              <w:t>обратного перехода права собственности на Долю Продавцу</w:t>
            </w:r>
            <w:r w:rsidRPr="00914429">
              <w:rPr>
                <w:rFonts w:ascii="Times New Roman" w:hAnsi="Times New Roman" w:cs="Times New Roman"/>
                <w:bCs/>
                <w:sz w:val="24"/>
                <w:szCs w:val="24"/>
              </w:rPr>
              <w:t xml:space="preserve"> получить отчет независимого оценщика о стоимости Доли (в российских рублях) на дату расторжения Договора. При этом Стороны пришли </w:t>
            </w:r>
            <w:r>
              <w:rPr>
                <w:rFonts w:ascii="Times New Roman" w:hAnsi="Times New Roman" w:cs="Times New Roman"/>
                <w:bCs/>
                <w:sz w:val="24"/>
                <w:szCs w:val="24"/>
              </w:rPr>
              <w:t>к соглашению считать надлежащим и подходящим</w:t>
            </w:r>
            <w:r w:rsidRPr="00914429">
              <w:rPr>
                <w:rFonts w:ascii="Times New Roman" w:hAnsi="Times New Roman" w:cs="Times New Roman"/>
                <w:bCs/>
                <w:sz w:val="24"/>
                <w:szCs w:val="24"/>
              </w:rPr>
              <w:t xml:space="preserve"> для целей </w:t>
            </w:r>
            <w:r>
              <w:rPr>
                <w:rFonts w:ascii="Times New Roman" w:hAnsi="Times New Roman" w:cs="Times New Roman"/>
                <w:bCs/>
                <w:sz w:val="24"/>
                <w:szCs w:val="24"/>
              </w:rPr>
              <w:t>настоящего п. 6.6 Договора отчет</w:t>
            </w:r>
            <w:r w:rsidRPr="00914429">
              <w:rPr>
                <w:rFonts w:ascii="Times New Roman" w:hAnsi="Times New Roman" w:cs="Times New Roman"/>
                <w:bCs/>
                <w:sz w:val="24"/>
                <w:szCs w:val="24"/>
              </w:rPr>
              <w:t xml:space="preserve"> незав</w:t>
            </w:r>
            <w:r>
              <w:rPr>
                <w:rFonts w:ascii="Times New Roman" w:hAnsi="Times New Roman" w:cs="Times New Roman"/>
                <w:bCs/>
                <w:sz w:val="24"/>
                <w:szCs w:val="24"/>
              </w:rPr>
              <w:t>исимого оценщика, подготовленный</w:t>
            </w:r>
            <w:r w:rsidRPr="00914429">
              <w:rPr>
                <w:rFonts w:ascii="Times New Roman" w:hAnsi="Times New Roman" w:cs="Times New Roman"/>
                <w:bCs/>
                <w:sz w:val="24"/>
                <w:szCs w:val="24"/>
              </w:rPr>
              <w:t xml:space="preserve"> одним из следующих исполнителей: </w:t>
            </w:r>
            <w:r w:rsidRPr="00031F9B">
              <w:rPr>
                <w:rFonts w:ascii="Times New Roman" w:hAnsi="Times New Roman" w:cs="Times New Roman"/>
                <w:sz w:val="24"/>
                <w:szCs w:val="24"/>
              </w:rPr>
              <w:t>АО «Деловые Решения и Технологии» (прежнее наименование АО «</w:t>
            </w:r>
            <w:proofErr w:type="spellStart"/>
            <w:r w:rsidRPr="00031F9B">
              <w:rPr>
                <w:rFonts w:ascii="Times New Roman" w:hAnsi="Times New Roman" w:cs="Times New Roman"/>
                <w:sz w:val="24"/>
                <w:szCs w:val="24"/>
              </w:rPr>
              <w:t>Делойт</w:t>
            </w:r>
            <w:proofErr w:type="spellEnd"/>
            <w:r w:rsidRPr="00031F9B">
              <w:rPr>
                <w:rFonts w:ascii="Times New Roman" w:hAnsi="Times New Roman" w:cs="Times New Roman"/>
                <w:sz w:val="24"/>
                <w:szCs w:val="24"/>
              </w:rPr>
              <w:t xml:space="preserve"> и Туш СНГ») (ОГРН 1027700425444), АО «КПМГ» (ОГРН 1027700125628), ООО «Технологии Доверия – Консультирование» (прежнее наименование ООО «</w:t>
            </w:r>
            <w:proofErr w:type="spellStart"/>
            <w:r w:rsidRPr="00031F9B">
              <w:rPr>
                <w:rFonts w:ascii="Times New Roman" w:hAnsi="Times New Roman" w:cs="Times New Roman"/>
                <w:sz w:val="24"/>
                <w:szCs w:val="24"/>
              </w:rPr>
              <w:t>ПрайсвотерхайсКуперс</w:t>
            </w:r>
            <w:proofErr w:type="spellEnd"/>
            <w:r w:rsidRPr="00031F9B">
              <w:rPr>
                <w:rFonts w:ascii="Times New Roman" w:hAnsi="Times New Roman" w:cs="Times New Roman"/>
                <w:sz w:val="24"/>
                <w:szCs w:val="24"/>
              </w:rPr>
              <w:t xml:space="preserve"> Консультирование») (ОГРН 1097746859715), ООО «Эрнст энд Янг - оценка и консультационные услуги» (ОГРН 1047797042171)</w:t>
            </w:r>
            <w:r w:rsidRPr="00361E57">
              <w:rPr>
                <w:rFonts w:ascii="Times New Roman" w:hAnsi="Times New Roman" w:cs="Times New Roman"/>
                <w:sz w:val="20"/>
                <w:szCs w:val="20"/>
              </w:rPr>
              <w:t xml:space="preserve"> </w:t>
            </w:r>
            <w:r>
              <w:rPr>
                <w:rFonts w:ascii="Times New Roman" w:hAnsi="Times New Roman" w:cs="Times New Roman"/>
                <w:bCs/>
                <w:sz w:val="24"/>
                <w:szCs w:val="24"/>
              </w:rPr>
              <w:t xml:space="preserve"> или иным оценщиком, определенным</w:t>
            </w:r>
            <w:r w:rsidRPr="00914429">
              <w:rPr>
                <w:rFonts w:ascii="Times New Roman" w:hAnsi="Times New Roman" w:cs="Times New Roman"/>
                <w:bCs/>
                <w:sz w:val="24"/>
                <w:szCs w:val="24"/>
              </w:rPr>
              <w:t xml:space="preserve"> по соглашению Сторон;</w:t>
            </w:r>
          </w:p>
          <w:p w14:paraId="0A063BFE" w14:textId="77777777" w:rsidR="008A7619" w:rsidRPr="00914429" w:rsidRDefault="008A7619" w:rsidP="00350DFE">
            <w:pPr>
              <w:pStyle w:val="a4"/>
              <w:jc w:val="both"/>
              <w:rPr>
                <w:rFonts w:ascii="Times New Roman" w:hAnsi="Times New Roman" w:cs="Times New Roman"/>
                <w:bCs/>
                <w:sz w:val="24"/>
                <w:szCs w:val="24"/>
              </w:rPr>
            </w:pPr>
            <w:r>
              <w:rPr>
                <w:rFonts w:ascii="Times New Roman" w:hAnsi="Times New Roman" w:cs="Times New Roman"/>
                <w:bCs/>
                <w:sz w:val="24"/>
                <w:szCs w:val="24"/>
              </w:rPr>
              <w:t>6</w:t>
            </w:r>
            <w:r w:rsidRPr="00914429">
              <w:rPr>
                <w:rFonts w:ascii="Times New Roman" w:hAnsi="Times New Roman" w:cs="Times New Roman"/>
                <w:bCs/>
                <w:sz w:val="24"/>
                <w:szCs w:val="24"/>
              </w:rPr>
              <w:t>.</w:t>
            </w:r>
            <w:r>
              <w:rPr>
                <w:rFonts w:ascii="Times New Roman" w:hAnsi="Times New Roman" w:cs="Times New Roman"/>
                <w:bCs/>
                <w:sz w:val="24"/>
                <w:szCs w:val="24"/>
              </w:rPr>
              <w:t>6</w:t>
            </w:r>
            <w:r w:rsidRPr="00914429">
              <w:rPr>
                <w:rFonts w:ascii="Times New Roman" w:hAnsi="Times New Roman" w:cs="Times New Roman"/>
                <w:bCs/>
                <w:sz w:val="24"/>
                <w:szCs w:val="24"/>
              </w:rPr>
              <w:t xml:space="preserve">.2. если определенная в соответствии </w:t>
            </w:r>
            <w:r>
              <w:rPr>
                <w:rFonts w:ascii="Times New Roman" w:hAnsi="Times New Roman" w:cs="Times New Roman"/>
                <w:bCs/>
                <w:sz w:val="24"/>
                <w:szCs w:val="24"/>
              </w:rPr>
              <w:t>с п. 6</w:t>
            </w:r>
            <w:r w:rsidRPr="00914429">
              <w:rPr>
                <w:rFonts w:ascii="Times New Roman" w:hAnsi="Times New Roman" w:cs="Times New Roman"/>
                <w:bCs/>
                <w:sz w:val="24"/>
                <w:szCs w:val="24"/>
              </w:rPr>
              <w:t>.</w:t>
            </w:r>
            <w:r>
              <w:rPr>
                <w:rFonts w:ascii="Times New Roman" w:hAnsi="Times New Roman" w:cs="Times New Roman"/>
                <w:bCs/>
                <w:sz w:val="24"/>
                <w:szCs w:val="24"/>
              </w:rPr>
              <w:t>6.1</w:t>
            </w:r>
            <w:r w:rsidRPr="00914429">
              <w:rPr>
                <w:rFonts w:ascii="Times New Roman" w:hAnsi="Times New Roman" w:cs="Times New Roman"/>
                <w:bCs/>
                <w:sz w:val="24"/>
                <w:szCs w:val="24"/>
              </w:rPr>
              <w:t xml:space="preserve"> стоимость Доли окажется меньше Цены Доли, то Сумма Коррект</w:t>
            </w:r>
            <w:r>
              <w:rPr>
                <w:rFonts w:ascii="Times New Roman" w:hAnsi="Times New Roman" w:cs="Times New Roman"/>
                <w:bCs/>
                <w:sz w:val="24"/>
                <w:szCs w:val="24"/>
              </w:rPr>
              <w:t>ировки признается равной разности Цены</w:t>
            </w:r>
            <w:r w:rsidRPr="00914429">
              <w:rPr>
                <w:rFonts w:ascii="Times New Roman" w:hAnsi="Times New Roman" w:cs="Times New Roman"/>
                <w:bCs/>
                <w:sz w:val="24"/>
                <w:szCs w:val="24"/>
              </w:rPr>
              <w:t xml:space="preserve"> Доли</w:t>
            </w:r>
            <w:r>
              <w:rPr>
                <w:rFonts w:ascii="Times New Roman" w:hAnsi="Times New Roman" w:cs="Times New Roman"/>
                <w:bCs/>
                <w:sz w:val="24"/>
                <w:szCs w:val="24"/>
              </w:rPr>
              <w:t xml:space="preserve"> и указанной стоимости</w:t>
            </w:r>
            <w:r w:rsidRPr="00914429">
              <w:rPr>
                <w:rFonts w:ascii="Times New Roman" w:hAnsi="Times New Roman" w:cs="Times New Roman"/>
                <w:bCs/>
                <w:sz w:val="24"/>
                <w:szCs w:val="24"/>
              </w:rPr>
              <w:t xml:space="preserve"> Доли;</w:t>
            </w:r>
          </w:p>
          <w:p w14:paraId="2C38281C" w14:textId="77777777" w:rsidR="008A7619" w:rsidRPr="00914429" w:rsidRDefault="008A7619" w:rsidP="00350DFE">
            <w:pPr>
              <w:pStyle w:val="a4"/>
              <w:jc w:val="both"/>
              <w:rPr>
                <w:rFonts w:ascii="Times New Roman" w:hAnsi="Times New Roman" w:cs="Times New Roman"/>
                <w:bCs/>
                <w:sz w:val="24"/>
                <w:szCs w:val="24"/>
              </w:rPr>
            </w:pPr>
            <w:r>
              <w:rPr>
                <w:rFonts w:ascii="Times New Roman" w:hAnsi="Times New Roman" w:cs="Times New Roman"/>
                <w:bCs/>
                <w:sz w:val="24"/>
                <w:szCs w:val="24"/>
              </w:rPr>
              <w:t>6</w:t>
            </w:r>
            <w:r w:rsidRPr="00914429">
              <w:rPr>
                <w:rFonts w:ascii="Times New Roman" w:hAnsi="Times New Roman" w:cs="Times New Roman"/>
                <w:bCs/>
                <w:sz w:val="24"/>
                <w:szCs w:val="24"/>
              </w:rPr>
              <w:t>.</w:t>
            </w:r>
            <w:r>
              <w:rPr>
                <w:rFonts w:ascii="Times New Roman" w:hAnsi="Times New Roman" w:cs="Times New Roman"/>
                <w:bCs/>
                <w:sz w:val="24"/>
                <w:szCs w:val="24"/>
              </w:rPr>
              <w:t>6</w:t>
            </w:r>
            <w:r w:rsidRPr="00914429">
              <w:rPr>
                <w:rFonts w:ascii="Times New Roman" w:hAnsi="Times New Roman" w:cs="Times New Roman"/>
                <w:bCs/>
                <w:sz w:val="24"/>
                <w:szCs w:val="24"/>
              </w:rPr>
              <w:t>.3. если определ</w:t>
            </w:r>
            <w:r>
              <w:rPr>
                <w:rFonts w:ascii="Times New Roman" w:hAnsi="Times New Roman" w:cs="Times New Roman"/>
                <w:bCs/>
                <w:sz w:val="24"/>
                <w:szCs w:val="24"/>
              </w:rPr>
              <w:t>енная в соответствии с п. 6.6</w:t>
            </w:r>
            <w:r w:rsidRPr="00914429">
              <w:rPr>
                <w:rFonts w:ascii="Times New Roman" w:hAnsi="Times New Roman" w:cs="Times New Roman"/>
                <w:bCs/>
                <w:sz w:val="24"/>
                <w:szCs w:val="24"/>
              </w:rPr>
              <w:t>.1. стоимость Доли окажется больше либо равной Цене Доли, Сумма Корректировки признается равной 0 (</w:t>
            </w:r>
            <w:r>
              <w:rPr>
                <w:rFonts w:ascii="Times New Roman" w:hAnsi="Times New Roman" w:cs="Times New Roman"/>
                <w:bCs/>
                <w:sz w:val="24"/>
                <w:szCs w:val="24"/>
              </w:rPr>
              <w:t>Н</w:t>
            </w:r>
            <w:r w:rsidRPr="00914429">
              <w:rPr>
                <w:rFonts w:ascii="Times New Roman" w:hAnsi="Times New Roman" w:cs="Times New Roman"/>
                <w:bCs/>
                <w:sz w:val="24"/>
                <w:szCs w:val="24"/>
              </w:rPr>
              <w:t>улю);</w:t>
            </w:r>
          </w:p>
          <w:p w14:paraId="016793CA" w14:textId="77777777" w:rsidR="008A7619" w:rsidRDefault="008A7619" w:rsidP="00350DFE">
            <w:pPr>
              <w:pStyle w:val="a4"/>
              <w:jc w:val="both"/>
              <w:rPr>
                <w:rFonts w:ascii="Times New Roman" w:hAnsi="Times New Roman" w:cs="Times New Roman"/>
                <w:bCs/>
                <w:sz w:val="24"/>
                <w:szCs w:val="24"/>
              </w:rPr>
            </w:pPr>
            <w:r>
              <w:rPr>
                <w:rFonts w:ascii="Times New Roman" w:hAnsi="Times New Roman" w:cs="Times New Roman"/>
                <w:bCs/>
                <w:sz w:val="24"/>
                <w:szCs w:val="24"/>
              </w:rPr>
              <w:t>6</w:t>
            </w:r>
            <w:r w:rsidRPr="00914429">
              <w:rPr>
                <w:rFonts w:ascii="Times New Roman" w:hAnsi="Times New Roman" w:cs="Times New Roman"/>
                <w:bCs/>
                <w:sz w:val="24"/>
                <w:szCs w:val="24"/>
              </w:rPr>
              <w:t>.</w:t>
            </w:r>
            <w:r>
              <w:rPr>
                <w:rFonts w:ascii="Times New Roman" w:hAnsi="Times New Roman" w:cs="Times New Roman"/>
                <w:bCs/>
                <w:sz w:val="24"/>
                <w:szCs w:val="24"/>
              </w:rPr>
              <w:t>6</w:t>
            </w:r>
            <w:r w:rsidRPr="00914429">
              <w:rPr>
                <w:rFonts w:ascii="Times New Roman" w:hAnsi="Times New Roman" w:cs="Times New Roman"/>
                <w:bCs/>
                <w:sz w:val="24"/>
                <w:szCs w:val="24"/>
              </w:rPr>
              <w:t xml:space="preserve">.4. </w:t>
            </w:r>
            <w:r>
              <w:rPr>
                <w:rFonts w:ascii="Times New Roman" w:hAnsi="Times New Roman" w:cs="Times New Roman"/>
                <w:bCs/>
                <w:sz w:val="24"/>
                <w:szCs w:val="24"/>
              </w:rPr>
              <w:t>Продавец</w:t>
            </w:r>
            <w:r w:rsidRPr="00914429">
              <w:rPr>
                <w:rFonts w:ascii="Times New Roman" w:hAnsi="Times New Roman" w:cs="Times New Roman"/>
                <w:bCs/>
                <w:sz w:val="24"/>
                <w:szCs w:val="24"/>
              </w:rPr>
              <w:t xml:space="preserve"> обязан направить </w:t>
            </w:r>
            <w:r>
              <w:rPr>
                <w:rFonts w:ascii="Times New Roman" w:hAnsi="Times New Roman" w:cs="Times New Roman"/>
                <w:bCs/>
                <w:sz w:val="24"/>
                <w:szCs w:val="24"/>
              </w:rPr>
              <w:t>Покупателю</w:t>
            </w:r>
            <w:r w:rsidRPr="00914429">
              <w:rPr>
                <w:rFonts w:ascii="Times New Roman" w:hAnsi="Times New Roman" w:cs="Times New Roman"/>
                <w:bCs/>
                <w:sz w:val="24"/>
                <w:szCs w:val="24"/>
              </w:rPr>
              <w:t xml:space="preserve"> отчет незави</w:t>
            </w:r>
            <w:r>
              <w:rPr>
                <w:rFonts w:ascii="Times New Roman" w:hAnsi="Times New Roman" w:cs="Times New Roman"/>
                <w:bCs/>
                <w:sz w:val="24"/>
                <w:szCs w:val="24"/>
              </w:rPr>
              <w:t>симого оценщика, указанный в п.</w:t>
            </w:r>
            <w:r w:rsidRPr="00914429">
              <w:rPr>
                <w:rFonts w:ascii="Times New Roman" w:hAnsi="Times New Roman" w:cs="Times New Roman"/>
                <w:bCs/>
                <w:sz w:val="24"/>
                <w:szCs w:val="24"/>
              </w:rPr>
              <w:t xml:space="preserve"> </w:t>
            </w:r>
            <w:r>
              <w:rPr>
                <w:rFonts w:ascii="Times New Roman" w:hAnsi="Times New Roman" w:cs="Times New Roman"/>
                <w:bCs/>
                <w:sz w:val="24"/>
                <w:szCs w:val="24"/>
              </w:rPr>
              <w:t>6.6.</w:t>
            </w:r>
            <w:r w:rsidRPr="00914429">
              <w:rPr>
                <w:rFonts w:ascii="Times New Roman" w:hAnsi="Times New Roman" w:cs="Times New Roman"/>
                <w:bCs/>
                <w:sz w:val="24"/>
                <w:szCs w:val="24"/>
              </w:rPr>
              <w:t>1. выше</w:t>
            </w:r>
            <w:r>
              <w:rPr>
                <w:rFonts w:ascii="Times New Roman" w:hAnsi="Times New Roman" w:cs="Times New Roman"/>
                <w:bCs/>
                <w:sz w:val="24"/>
                <w:szCs w:val="24"/>
              </w:rPr>
              <w:t xml:space="preserve"> в срок не позднее 5 (Пяти) рабочих дней с даты его подготовки</w:t>
            </w:r>
            <w:r w:rsidRPr="00914429">
              <w:rPr>
                <w:rFonts w:ascii="Times New Roman" w:hAnsi="Times New Roman" w:cs="Times New Roman"/>
                <w:bCs/>
                <w:sz w:val="24"/>
                <w:szCs w:val="24"/>
              </w:rPr>
              <w:t xml:space="preserve">. С момента получения </w:t>
            </w:r>
            <w:r>
              <w:rPr>
                <w:rFonts w:ascii="Times New Roman" w:hAnsi="Times New Roman" w:cs="Times New Roman"/>
                <w:bCs/>
                <w:sz w:val="24"/>
                <w:szCs w:val="24"/>
              </w:rPr>
              <w:t>Покупателем</w:t>
            </w:r>
            <w:r w:rsidRPr="00914429">
              <w:rPr>
                <w:rFonts w:ascii="Times New Roman" w:hAnsi="Times New Roman" w:cs="Times New Roman"/>
                <w:bCs/>
                <w:sz w:val="24"/>
                <w:szCs w:val="24"/>
              </w:rPr>
              <w:t xml:space="preserve">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sz w:val="24"/>
                <w:szCs w:val="24"/>
              </w:rPr>
              <w:t>настоящем пункте 6</w:t>
            </w:r>
            <w:r w:rsidRPr="00914429">
              <w:rPr>
                <w:rFonts w:ascii="Times New Roman" w:hAnsi="Times New Roman" w:cs="Times New Roman"/>
                <w:bCs/>
                <w:sz w:val="24"/>
                <w:szCs w:val="24"/>
              </w:rPr>
              <w:t xml:space="preserve"> Договора.</w:t>
            </w:r>
          </w:p>
          <w:p w14:paraId="50101E5B" w14:textId="5C3E5569" w:rsidR="008A7619" w:rsidRPr="007F7A4C" w:rsidRDefault="008A7619" w:rsidP="007F7A4C">
            <w:pPr>
              <w:pStyle w:val="a4"/>
              <w:jc w:val="both"/>
              <w:rPr>
                <w:rFonts w:ascii="Times New Roman" w:hAnsi="Times New Roman" w:cs="Times New Roman"/>
                <w:bCs/>
                <w:sz w:val="24"/>
                <w:szCs w:val="24"/>
              </w:rPr>
            </w:pPr>
            <w:r>
              <w:rPr>
                <w:rFonts w:ascii="Times New Roman" w:hAnsi="Times New Roman" w:cs="Times New Roman"/>
                <w:bCs/>
                <w:sz w:val="24"/>
                <w:szCs w:val="24"/>
              </w:rPr>
              <w:t>6.6.5. Сумма Корректировки включает все и любые расходы Продавца, связанные с подготовкой отчета независимого оценщика в соответствии с п. 6.6.1 Договора.</w:t>
            </w:r>
          </w:p>
        </w:tc>
      </w:tr>
    </w:tbl>
    <w:p w14:paraId="4FDB4269" w14:textId="4E454A2B" w:rsidR="00D855E6" w:rsidRDefault="00807B8A"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6</w:t>
      </w:r>
      <w:r w:rsidR="00E229F5">
        <w:rPr>
          <w:rFonts w:ascii="Times New Roman" w:hAnsi="Times New Roman" w:cs="Times New Roman"/>
          <w:bCs/>
          <w:sz w:val="24"/>
          <w:szCs w:val="24"/>
        </w:rPr>
        <w:t>.7</w:t>
      </w:r>
      <w:r w:rsidR="00D855E6" w:rsidRPr="00914429">
        <w:rPr>
          <w:rFonts w:ascii="Times New Roman" w:hAnsi="Times New Roman" w:cs="Times New Roman"/>
          <w:bCs/>
          <w:sz w:val="24"/>
          <w:szCs w:val="24"/>
        </w:rPr>
        <w:t xml:space="preserve">. В случае возврата </w:t>
      </w:r>
      <w:r w:rsidR="00E229F5">
        <w:rPr>
          <w:rFonts w:ascii="Times New Roman" w:hAnsi="Times New Roman" w:cs="Times New Roman"/>
          <w:bCs/>
          <w:sz w:val="24"/>
          <w:szCs w:val="24"/>
        </w:rPr>
        <w:t>Доли</w:t>
      </w:r>
      <w:r w:rsidR="00536852">
        <w:rPr>
          <w:rFonts w:ascii="Times New Roman" w:hAnsi="Times New Roman" w:cs="Times New Roman"/>
          <w:bCs/>
          <w:sz w:val="24"/>
          <w:szCs w:val="24"/>
        </w:rPr>
        <w:t>,</w:t>
      </w:r>
      <w:r w:rsidR="00EE7F27">
        <w:rPr>
          <w:rFonts w:ascii="Times New Roman" w:hAnsi="Times New Roman" w:cs="Times New Roman"/>
          <w:bCs/>
          <w:sz w:val="24"/>
          <w:szCs w:val="24"/>
        </w:rPr>
        <w:t xml:space="preserve"> как предусмотрено настоящим пунктом </w:t>
      </w:r>
      <w:r>
        <w:rPr>
          <w:rFonts w:ascii="Times New Roman" w:hAnsi="Times New Roman" w:cs="Times New Roman"/>
          <w:bCs/>
          <w:sz w:val="24"/>
          <w:szCs w:val="24"/>
        </w:rPr>
        <w:t>6</w:t>
      </w:r>
      <w:r w:rsidR="00D855E6" w:rsidRPr="00914429">
        <w:rPr>
          <w:rFonts w:ascii="Times New Roman" w:hAnsi="Times New Roman" w:cs="Times New Roman"/>
          <w:bCs/>
          <w:sz w:val="24"/>
          <w:szCs w:val="24"/>
        </w:rPr>
        <w:t xml:space="preserve">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еми) рабочих дней с даты удостоверения нотариусом соглашения об обратном п</w:t>
      </w:r>
      <w:r w:rsidR="002E5B3C">
        <w:rPr>
          <w:rFonts w:ascii="Times New Roman" w:hAnsi="Times New Roman" w:cs="Times New Roman"/>
          <w:bCs/>
          <w:sz w:val="24"/>
          <w:szCs w:val="24"/>
        </w:rPr>
        <w:t xml:space="preserve">ереходе Доли, указанного в п. </w:t>
      </w:r>
      <w:r>
        <w:rPr>
          <w:rFonts w:ascii="Times New Roman" w:hAnsi="Times New Roman" w:cs="Times New Roman"/>
          <w:bCs/>
          <w:sz w:val="24"/>
          <w:szCs w:val="24"/>
        </w:rPr>
        <w:t>6</w:t>
      </w:r>
      <w:r w:rsidR="002E5B3C">
        <w:rPr>
          <w:rFonts w:ascii="Times New Roman" w:hAnsi="Times New Roman" w:cs="Times New Roman"/>
          <w:bCs/>
          <w:sz w:val="24"/>
          <w:szCs w:val="24"/>
        </w:rPr>
        <w:t>.4</w:t>
      </w:r>
      <w:r w:rsidR="00D855E6" w:rsidRPr="00914429">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Доли в соответствии с п. </w:t>
      </w:r>
      <w:r>
        <w:rPr>
          <w:rFonts w:ascii="Times New Roman" w:hAnsi="Times New Roman" w:cs="Times New Roman"/>
          <w:bCs/>
          <w:sz w:val="24"/>
          <w:szCs w:val="24"/>
        </w:rPr>
        <w:t>8</w:t>
      </w:r>
      <w:r w:rsidR="009C1A56" w:rsidRPr="00914429">
        <w:rPr>
          <w:rFonts w:ascii="Times New Roman" w:hAnsi="Times New Roman" w:cs="Times New Roman"/>
          <w:bCs/>
          <w:sz w:val="24"/>
          <w:szCs w:val="24"/>
        </w:rPr>
        <w:t>.3 настоящего Договора.</w:t>
      </w:r>
    </w:p>
    <w:p w14:paraId="298F83D9" w14:textId="77777777" w:rsidR="008D270A" w:rsidRDefault="00807B8A" w:rsidP="008D270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8D270A">
        <w:rPr>
          <w:rFonts w:ascii="Times New Roman" w:hAnsi="Times New Roman" w:cs="Times New Roman"/>
          <w:bCs/>
          <w:sz w:val="24"/>
          <w:szCs w:val="24"/>
        </w:rPr>
        <w:t>.8. Во избежание сомнений, при расторжении настоящего Договора возврат Доли Покупателем и возврат Продавцом Цены Доли за вычетом Суммы Корректировки (если применимо) является надлежащим расторжением Договора и прекращает все и любые обязательства Сторон.</w:t>
      </w:r>
    </w:p>
    <w:p w14:paraId="01C1DD2C" w14:textId="77777777" w:rsidR="00047EE9" w:rsidRDefault="00807B8A" w:rsidP="00047EE9">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6D3DA5">
        <w:rPr>
          <w:rFonts w:ascii="Times New Roman" w:hAnsi="Times New Roman" w:cs="Times New Roman"/>
          <w:bCs/>
          <w:sz w:val="24"/>
          <w:szCs w:val="24"/>
        </w:rPr>
        <w:t xml:space="preserve">.9. </w:t>
      </w:r>
      <w:r w:rsidR="00047EE9" w:rsidRPr="004F2017">
        <w:rPr>
          <w:rFonts w:ascii="Times New Roman" w:hAnsi="Times New Roman" w:cs="Times New Roman"/>
          <w:bCs/>
          <w:sz w:val="24"/>
          <w:szCs w:val="24"/>
        </w:rPr>
        <w:t xml:space="preserve">Во избежание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Во избежание сомнений, если расторжение Договора связано с любым </w:t>
      </w:r>
      <w:r w:rsidR="00047EE9" w:rsidRPr="004F2017">
        <w:rPr>
          <w:rFonts w:ascii="Times New Roman" w:hAnsi="Times New Roman" w:cs="Times New Roman"/>
          <w:bCs/>
          <w:sz w:val="24"/>
          <w:szCs w:val="24"/>
        </w:rPr>
        <w:lastRenderedPageBreak/>
        <w:t>нарушением Покупателем положений настоящего Договора (включая предоставление недостоверных полностью или в части заверений об обстоятельствах) или норм применимого законодательства, сумма Задатка остается у Продавца в соответствии со ст. 381 ГК РФ.</w:t>
      </w:r>
      <w:r w:rsidR="00047EE9">
        <w:rPr>
          <w:rFonts w:ascii="Times New Roman" w:hAnsi="Times New Roman" w:cs="Times New Roman"/>
          <w:bCs/>
          <w:sz w:val="24"/>
          <w:szCs w:val="24"/>
        </w:rPr>
        <w:t xml:space="preserve"> </w:t>
      </w:r>
    </w:p>
    <w:p w14:paraId="054EA373" w14:textId="77777777" w:rsidR="00C02D37" w:rsidRPr="00975820" w:rsidRDefault="00C02D37" w:rsidP="002F60DD">
      <w:pPr>
        <w:pStyle w:val="a4"/>
        <w:ind w:left="709" w:firstLine="567"/>
        <w:jc w:val="both"/>
        <w:rPr>
          <w:rFonts w:ascii="Times New Roman" w:hAnsi="Times New Roman" w:cs="Times New Roman"/>
          <w:sz w:val="24"/>
          <w:szCs w:val="24"/>
        </w:rPr>
      </w:pPr>
    </w:p>
    <w:p w14:paraId="34E12AAD" w14:textId="77777777" w:rsidR="00C02D37" w:rsidRPr="00914429" w:rsidRDefault="00807B8A" w:rsidP="00C02D37">
      <w:pPr>
        <w:ind w:left="709" w:firstLine="567"/>
        <w:jc w:val="both"/>
        <w:rPr>
          <w:b/>
          <w:color w:val="000000"/>
        </w:rPr>
      </w:pPr>
      <w:r>
        <w:rPr>
          <w:b/>
          <w:color w:val="000000"/>
        </w:rPr>
        <w:t>7</w:t>
      </w:r>
      <w:r w:rsidR="00C02D37" w:rsidRPr="00914429">
        <w:rPr>
          <w:b/>
          <w:color w:val="000000"/>
        </w:rPr>
        <w:t>. АНТИКОРРУПЦИОННАЯ ОГОВОРКА</w:t>
      </w:r>
    </w:p>
    <w:p w14:paraId="3D2F0CA6" w14:textId="34809967" w:rsidR="00C02D37" w:rsidRPr="00FC4B32" w:rsidRDefault="00807B8A" w:rsidP="00C02D37">
      <w:pPr>
        <w:ind w:left="709" w:firstLine="567"/>
        <w:jc w:val="both"/>
        <w:rPr>
          <w:rFonts w:eastAsiaTheme="minorHAnsi"/>
          <w:bCs/>
        </w:rPr>
      </w:pPr>
      <w:r>
        <w:rPr>
          <w:rFonts w:eastAsiaTheme="minorHAnsi"/>
          <w:bCs/>
        </w:rPr>
        <w:t>7</w:t>
      </w:r>
      <w:r w:rsidR="00C02D37" w:rsidRPr="00FC4B32">
        <w:rPr>
          <w:rFonts w:eastAsiaTheme="minorHAnsi"/>
          <w:bCs/>
        </w:rPr>
        <w:t>.</w:t>
      </w:r>
      <w:r w:rsidR="00F87018" w:rsidRPr="00FC4B32">
        <w:rPr>
          <w:rFonts w:eastAsiaTheme="minorHAnsi"/>
          <w:bCs/>
        </w:rPr>
        <w:t>1.</w:t>
      </w:r>
      <w:r w:rsidR="00C02D37" w:rsidRPr="00FC4B32">
        <w:rPr>
          <w:rFonts w:eastAsiaTheme="minorHAnsi"/>
          <w:bCs/>
        </w:rPr>
        <w:t xml:space="preserve"> Стороны пришли к соглашению придать для целей настоящего Договора обязательную силу Антикоррупционной политике</w:t>
      </w:r>
      <w:r w:rsidR="006B3BFC">
        <w:rPr>
          <w:rFonts w:eastAsiaTheme="minorHAnsi"/>
          <w:bCs/>
        </w:rPr>
        <w:t xml:space="preserve"> Продавца</w:t>
      </w:r>
      <w:r w:rsidR="00C02D37" w:rsidRPr="00FC4B32">
        <w:rPr>
          <w:rFonts w:eastAsiaTheme="minorHAnsi"/>
          <w:bCs/>
        </w:rPr>
        <w:t>, размещенной на сайте trust.ru</w:t>
      </w:r>
      <w:proofErr w:type="gramStart"/>
      <w:r w:rsidR="00C02D37" w:rsidRPr="00FC4B32">
        <w:rPr>
          <w:rFonts w:eastAsiaTheme="minorHAnsi"/>
          <w:bCs/>
        </w:rPr>
        <w:t>.</w:t>
      </w:r>
      <w:proofErr w:type="gramEnd"/>
      <w:r w:rsidR="00C02D37" w:rsidRPr="00FC4B32">
        <w:rPr>
          <w:rFonts w:eastAsiaTheme="minorHAnsi"/>
          <w:bCs/>
        </w:rPr>
        <w:t xml:space="preserve"> и соблюдать ее в процессе заключения и исполнения настоящего Договора.</w:t>
      </w:r>
    </w:p>
    <w:p w14:paraId="510516C8" w14:textId="5EF48060"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4B47C9FA"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1C1C5510" w14:textId="77777777" w:rsidR="00C02D37" w:rsidRPr="00914429" w:rsidRDefault="00C02D37" w:rsidP="007A49AF">
      <w:pPr>
        <w:pStyle w:val="a7"/>
        <w:numPr>
          <w:ilvl w:val="0"/>
          <w:numId w:val="11"/>
        </w:numPr>
        <w:jc w:val="both"/>
        <w:rPr>
          <w:rFonts w:eastAsiaTheme="minorHAnsi"/>
          <w:bCs/>
        </w:rPr>
      </w:pPr>
      <w:r w:rsidRPr="00914429">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914429">
        <w:rPr>
          <w:rFonts w:eastAsiaTheme="minorHAnsi"/>
          <w:bCs/>
        </w:rPr>
        <w:t>ii</w:t>
      </w:r>
      <w:proofErr w:type="spellEnd"/>
      <w:r w:rsidRPr="00914429">
        <w:rPr>
          <w:rFonts w:eastAsiaTheme="minorHAnsi"/>
          <w:bCs/>
        </w:rPr>
        <w:t>) предоставление каких-либо гарантий; (</w:t>
      </w:r>
      <w:proofErr w:type="spellStart"/>
      <w:r w:rsidRPr="00914429">
        <w:rPr>
          <w:rFonts w:eastAsiaTheme="minorHAnsi"/>
          <w:bCs/>
        </w:rPr>
        <w:t>iii</w:t>
      </w:r>
      <w:proofErr w:type="spellEnd"/>
      <w:r w:rsidRPr="00914429">
        <w:rPr>
          <w:rFonts w:eastAsiaTheme="minorHAnsi"/>
          <w:bCs/>
        </w:rPr>
        <w:t>) ускорение либо нарушение существующих процедур; (</w:t>
      </w:r>
      <w:proofErr w:type="spellStart"/>
      <w:r w:rsidRPr="00914429">
        <w:rPr>
          <w:rFonts w:eastAsiaTheme="minorHAnsi"/>
          <w:bCs/>
        </w:rPr>
        <w:t>iv</w:t>
      </w:r>
      <w:proofErr w:type="spellEnd"/>
      <w:r w:rsidRPr="00914429">
        <w:rPr>
          <w:rFonts w:eastAsiaTheme="minorHAnsi"/>
          <w:bCs/>
        </w:rPr>
        <w:t>) совершение иных действий, идущих вразрез с принципами прозрачности и открытости взаимоотношений между Сторонами.</w:t>
      </w:r>
    </w:p>
    <w:p w14:paraId="05F8071B"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00F87018" w:rsidRPr="00914429">
        <w:rPr>
          <w:rFonts w:eastAsiaTheme="minorHAnsi"/>
          <w:bCs/>
        </w:rPr>
        <w:t xml:space="preserve"> </w:t>
      </w:r>
      <w:r w:rsidR="00C02D37" w:rsidRPr="00914429">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17354471"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18F6E47"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268681B8"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 xml:space="preserve">.4.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w:t>
      </w:r>
      <w:r w:rsidR="00C02D37" w:rsidRPr="00914429">
        <w:rPr>
          <w:rFonts w:eastAsiaTheme="minorHAnsi"/>
          <w:bCs/>
        </w:rPr>
        <w:lastRenderedPageBreak/>
        <w:t>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12B474A" w14:textId="76A4B335"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445A9462"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61FB5DC6" w14:textId="77777777" w:rsidR="00C02D37" w:rsidRPr="00914429" w:rsidRDefault="00C02D37" w:rsidP="002F60DD">
      <w:pPr>
        <w:pStyle w:val="a4"/>
        <w:ind w:left="709" w:firstLine="567"/>
        <w:jc w:val="both"/>
        <w:rPr>
          <w:rFonts w:ascii="Times New Roman" w:hAnsi="Times New Roman" w:cs="Times New Roman"/>
          <w:sz w:val="24"/>
          <w:szCs w:val="24"/>
        </w:rPr>
      </w:pPr>
    </w:p>
    <w:p w14:paraId="03495D89" w14:textId="77777777" w:rsidR="00C02D37" w:rsidRPr="00914429" w:rsidRDefault="00807B8A" w:rsidP="007A49AF">
      <w:pPr>
        <w:ind w:left="709" w:firstLine="567"/>
        <w:jc w:val="both"/>
        <w:rPr>
          <w:b/>
          <w:color w:val="000000"/>
        </w:rPr>
      </w:pPr>
      <w:r>
        <w:rPr>
          <w:b/>
          <w:color w:val="000000"/>
        </w:rPr>
        <w:t>8</w:t>
      </w:r>
      <w:r w:rsidR="00C02D37" w:rsidRPr="00914429">
        <w:rPr>
          <w:b/>
          <w:color w:val="000000"/>
        </w:rPr>
        <w:t>. ОТВЕТСТВЕННОСТЬ СТОРОН</w:t>
      </w:r>
    </w:p>
    <w:p w14:paraId="3095F3C3" w14:textId="77777777" w:rsidR="00C02D37" w:rsidRPr="00914429" w:rsidRDefault="00807B8A" w:rsidP="001B55D4">
      <w:pPr>
        <w:pStyle w:val="a4"/>
        <w:ind w:left="709" w:firstLine="567"/>
        <w:jc w:val="both"/>
        <w:rPr>
          <w:sz w:val="24"/>
          <w:szCs w:val="24"/>
        </w:rPr>
      </w:pPr>
      <w:r>
        <w:rPr>
          <w:rFonts w:ascii="Times New Roman" w:hAnsi="Times New Roman" w:cs="Times New Roman"/>
          <w:sz w:val="24"/>
          <w:szCs w:val="24"/>
        </w:rPr>
        <w:t>8</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00F87018"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пунктом </w:t>
      </w:r>
      <w:r w:rsidR="00E229F5">
        <w:rPr>
          <w:rFonts w:ascii="Times New Roman" w:hAnsi="Times New Roman" w:cs="Times New Roman"/>
          <w:sz w:val="24"/>
          <w:szCs w:val="24"/>
        </w:rPr>
        <w:t>7</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03B55304" w14:textId="77777777" w:rsidR="00C02D37" w:rsidRPr="00914429" w:rsidRDefault="00807B8A" w:rsidP="001B55D4">
      <w:pPr>
        <w:pStyle w:val="a4"/>
        <w:ind w:left="709" w:firstLine="567"/>
        <w:jc w:val="both"/>
        <w:rPr>
          <w:sz w:val="24"/>
          <w:szCs w:val="24"/>
        </w:rPr>
      </w:pPr>
      <w:r>
        <w:rPr>
          <w:rFonts w:ascii="Times New Roman" w:hAnsi="Times New Roman" w:cs="Times New Roman"/>
          <w:sz w:val="24"/>
          <w:szCs w:val="24"/>
        </w:rPr>
        <w:t>8</w:t>
      </w:r>
      <w:r w:rsidR="00C02D37" w:rsidRPr="00914429">
        <w:rPr>
          <w:rFonts w:ascii="Times New Roman" w:hAnsi="Times New Roman" w:cs="Times New Roman"/>
          <w:sz w:val="24"/>
          <w:szCs w:val="24"/>
        </w:rPr>
        <w:t>.2.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 от выполнения</w:t>
      </w:r>
      <w:r w:rsidR="00C02D37" w:rsidRPr="00914429">
        <w:rPr>
          <w:rFonts w:ascii="Times New Roman" w:hAnsi="Times New Roman" w:cs="Times New Roman"/>
          <w:sz w:val="24"/>
          <w:szCs w:val="24"/>
        </w:rPr>
        <w:t xml:space="preserve"> обязанностей по оплате Цены Доли как предусмотрено в </w:t>
      </w:r>
      <w:r w:rsidR="00494A8E">
        <w:rPr>
          <w:rFonts w:ascii="Times New Roman" w:hAnsi="Times New Roman" w:cs="Times New Roman"/>
          <w:sz w:val="24"/>
          <w:szCs w:val="24"/>
        </w:rPr>
        <w:t>п.</w:t>
      </w:r>
      <w:r w:rsidR="004C1B6A">
        <w:rPr>
          <w:rFonts w:ascii="Times New Roman" w:hAnsi="Times New Roman" w:cs="Times New Roman"/>
          <w:sz w:val="24"/>
          <w:szCs w:val="24"/>
        </w:rPr>
        <w:t xml:space="preserve"> 2 </w:t>
      </w:r>
      <w:r w:rsidR="00C02D37" w:rsidRPr="00914429">
        <w:rPr>
          <w:rFonts w:ascii="Times New Roman" w:hAnsi="Times New Roman" w:cs="Times New Roman"/>
          <w:sz w:val="24"/>
          <w:szCs w:val="24"/>
        </w:rPr>
        <w:t>Договора</w:t>
      </w:r>
      <w:r w:rsidR="004064D6">
        <w:rPr>
          <w:rFonts w:ascii="Times New Roman" w:hAnsi="Times New Roman" w:cs="Times New Roman"/>
          <w:sz w:val="24"/>
          <w:szCs w:val="24"/>
        </w:rPr>
        <w:t>,</w:t>
      </w:r>
      <w:r w:rsidR="00003C2A">
        <w:rPr>
          <w:rFonts w:ascii="Times New Roman" w:hAnsi="Times New Roman" w:cs="Times New Roman"/>
          <w:sz w:val="24"/>
          <w:szCs w:val="24"/>
        </w:rPr>
        <w:t xml:space="preserve"> </w:t>
      </w:r>
      <w:r w:rsidR="00C02D37" w:rsidRPr="00914429">
        <w:rPr>
          <w:rFonts w:ascii="Times New Roman" w:hAnsi="Times New Roman" w:cs="Times New Roman"/>
          <w:sz w:val="24"/>
          <w:szCs w:val="24"/>
        </w:rPr>
        <w:t xml:space="preserve">Продавец вправе потребовать от Покупателя уплаты неустойки в размере 0,01% от суммы неисполненных Покупателем </w:t>
      </w:r>
      <w:r w:rsidR="004C1B6A">
        <w:rPr>
          <w:rFonts w:ascii="Times New Roman" w:hAnsi="Times New Roman" w:cs="Times New Roman"/>
          <w:sz w:val="24"/>
          <w:szCs w:val="24"/>
        </w:rPr>
        <w:t xml:space="preserve">платежных </w:t>
      </w:r>
      <w:r w:rsidR="00C02D37" w:rsidRPr="00914429">
        <w:rPr>
          <w:rFonts w:ascii="Times New Roman" w:hAnsi="Times New Roman" w:cs="Times New Roman"/>
          <w:sz w:val="24"/>
          <w:szCs w:val="24"/>
        </w:rPr>
        <w:t>обязательств за каждый день просрочки, но не менее 10 (Десяти) тысяч р</w:t>
      </w:r>
      <w:r w:rsidR="007A49AF" w:rsidRPr="00914429">
        <w:rPr>
          <w:rFonts w:ascii="Times New Roman" w:hAnsi="Times New Roman" w:cs="Times New Roman"/>
          <w:sz w:val="24"/>
          <w:szCs w:val="24"/>
        </w:rPr>
        <w:t>ублей за каждый день просрочки.</w:t>
      </w:r>
    </w:p>
    <w:p w14:paraId="1E371485" w14:textId="6BF60DFC" w:rsidR="00AA2853" w:rsidRDefault="00807B8A" w:rsidP="007F7A4C">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F87018" w:rsidRPr="00914429">
        <w:rPr>
          <w:rFonts w:ascii="Times New Roman" w:hAnsi="Times New Roman" w:cs="Times New Roman"/>
          <w:sz w:val="24"/>
          <w:szCs w:val="24"/>
        </w:rPr>
        <w:t>.3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BC138B">
        <w:rPr>
          <w:rFonts w:ascii="Times New Roman" w:hAnsi="Times New Roman" w:cs="Times New Roman"/>
          <w:sz w:val="24"/>
          <w:szCs w:val="24"/>
        </w:rPr>
        <w:t xml:space="preserve"> передачи Пр</w:t>
      </w:r>
      <w:r w:rsidR="00B173DB">
        <w:rPr>
          <w:rFonts w:ascii="Times New Roman" w:hAnsi="Times New Roman" w:cs="Times New Roman"/>
          <w:sz w:val="24"/>
          <w:szCs w:val="24"/>
        </w:rPr>
        <w:t>одавцу</w:t>
      </w:r>
      <w:r w:rsidR="00BC138B">
        <w:rPr>
          <w:rFonts w:ascii="Times New Roman" w:hAnsi="Times New Roman" w:cs="Times New Roman"/>
          <w:sz w:val="24"/>
          <w:szCs w:val="24"/>
        </w:rPr>
        <w:t xml:space="preserve"> Доли,</w:t>
      </w:r>
      <w:r w:rsidR="00C02D37" w:rsidRPr="00914429">
        <w:rPr>
          <w:rFonts w:ascii="Times New Roman" w:hAnsi="Times New Roman" w:cs="Times New Roman"/>
          <w:sz w:val="24"/>
          <w:szCs w:val="24"/>
        </w:rPr>
        <w:t xml:space="preserve"> возврата Доли, предусмотренных </w:t>
      </w:r>
      <w:r w:rsidR="00494A8E">
        <w:rPr>
          <w:rFonts w:ascii="Times New Roman" w:hAnsi="Times New Roman" w:cs="Times New Roman"/>
          <w:sz w:val="24"/>
          <w:szCs w:val="24"/>
        </w:rPr>
        <w:t>пунктом</w:t>
      </w:r>
      <w:r w:rsidR="00C02D37" w:rsidRPr="00914429">
        <w:rPr>
          <w:rFonts w:ascii="Times New Roman" w:hAnsi="Times New Roman" w:cs="Times New Roman"/>
          <w:sz w:val="24"/>
          <w:szCs w:val="24"/>
        </w:rPr>
        <w:t xml:space="preserve"> </w:t>
      </w:r>
      <w:r>
        <w:rPr>
          <w:rFonts w:ascii="Times New Roman" w:hAnsi="Times New Roman" w:cs="Times New Roman"/>
          <w:sz w:val="24"/>
          <w:szCs w:val="24"/>
        </w:rPr>
        <w:t>6</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E356FB">
        <w:rPr>
          <w:rFonts w:ascii="Times New Roman" w:hAnsi="Times New Roman" w:cs="Times New Roman"/>
          <w:sz w:val="24"/>
          <w:szCs w:val="24"/>
        </w:rPr>
        <w:t xml:space="preserve"> 6</w:t>
      </w:r>
      <w:r w:rsidR="004C1B6A">
        <w:rPr>
          <w:rFonts w:ascii="Times New Roman" w:hAnsi="Times New Roman" w:cs="Times New Roman"/>
          <w:sz w:val="24"/>
          <w:szCs w:val="24"/>
        </w:rPr>
        <w:t>.4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1% от Цены Доли, но в любом случае не менее 10 (Десяти) тысяч рублей за каждый день просрочки.</w:t>
      </w:r>
    </w:p>
    <w:p w14:paraId="59837255" w14:textId="5549FC96" w:rsidR="007F7A4C" w:rsidRDefault="008A7619" w:rsidP="007F7A4C">
      <w:pPr>
        <w:pStyle w:val="a4"/>
        <w:ind w:left="709" w:firstLine="567"/>
        <w:jc w:val="both"/>
        <w:rPr>
          <w:rFonts w:ascii="Times New Roman" w:hAnsi="Times New Roman" w:cs="Times New Roman"/>
          <w:sz w:val="24"/>
          <w:szCs w:val="24"/>
        </w:rPr>
      </w:pPr>
      <w:r w:rsidRPr="008A7619">
        <w:rPr>
          <w:rFonts w:ascii="Times New Roman" w:hAnsi="Times New Roman" w:cs="Times New Roman"/>
          <w:sz w:val="24"/>
          <w:szCs w:val="24"/>
        </w:rPr>
        <w:t>8.4.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 сумму неустойки, равную размеру всех и любых расходов, связанных с подготовкой к заключению, заключением Договора, а также расторжением Договора</w:t>
      </w:r>
      <w:r>
        <w:rPr>
          <w:rFonts w:ascii="Times New Roman" w:hAnsi="Times New Roman" w:cs="Times New Roman"/>
          <w:sz w:val="24"/>
          <w:szCs w:val="24"/>
        </w:rPr>
        <w:t>.</w:t>
      </w:r>
    </w:p>
    <w:p w14:paraId="421B0663" w14:textId="77777777" w:rsidR="008362DA" w:rsidRPr="00914429" w:rsidRDefault="00807B8A" w:rsidP="008362D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AA2853">
        <w:rPr>
          <w:rFonts w:ascii="Times New Roman" w:hAnsi="Times New Roman" w:cs="Times New Roman"/>
          <w:sz w:val="24"/>
          <w:szCs w:val="24"/>
        </w:rPr>
        <w:t>.5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25AFA">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21D0D62A" w14:textId="77777777" w:rsidR="00C02D37" w:rsidRPr="00914429" w:rsidRDefault="00C02D37" w:rsidP="001B55D4">
      <w:pPr>
        <w:pStyle w:val="a4"/>
        <w:ind w:left="709" w:firstLine="567"/>
        <w:jc w:val="both"/>
        <w:rPr>
          <w:sz w:val="24"/>
          <w:szCs w:val="24"/>
        </w:rPr>
      </w:pPr>
    </w:p>
    <w:p w14:paraId="63B4C6B2" w14:textId="77777777" w:rsidR="009C1A56" w:rsidRPr="00342759" w:rsidRDefault="00807B8A" w:rsidP="00342759">
      <w:pPr>
        <w:ind w:left="709" w:firstLine="567"/>
        <w:jc w:val="both"/>
        <w:rPr>
          <w:b/>
          <w:color w:val="000000"/>
        </w:rPr>
      </w:pPr>
      <w:r>
        <w:rPr>
          <w:b/>
          <w:color w:val="000000"/>
        </w:rPr>
        <w:t>9</w:t>
      </w:r>
      <w:r w:rsidR="009C1A56" w:rsidRPr="00914429">
        <w:rPr>
          <w:b/>
          <w:color w:val="000000"/>
        </w:rPr>
        <w:t>. КОНФИДЕНЦИАЛЬНОСТЬ</w:t>
      </w:r>
    </w:p>
    <w:p w14:paraId="293798C5" w14:textId="77777777" w:rsidR="009C1A56" w:rsidRPr="00914429" w:rsidRDefault="00807B8A" w:rsidP="009C1A56">
      <w:pPr>
        <w:ind w:left="709" w:firstLine="567"/>
        <w:jc w:val="both"/>
        <w:rPr>
          <w:color w:val="000000"/>
        </w:rPr>
      </w:pPr>
      <w:r>
        <w:rPr>
          <w:color w:val="000000"/>
        </w:rPr>
        <w:t>9</w:t>
      </w:r>
      <w:r w:rsidR="009C1A56" w:rsidRPr="00914429">
        <w:rPr>
          <w:color w:val="000000"/>
        </w:rPr>
        <w:t>.1.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009C1A56" w:rsidRPr="00914429">
        <w:rPr>
          <w:b/>
          <w:color w:val="000000"/>
        </w:rPr>
        <w:t>Конфиденциальная информация</w:t>
      </w:r>
      <w:r w:rsidR="009C1A56" w:rsidRPr="00914429">
        <w:rPr>
          <w:color w:val="000000"/>
        </w:rPr>
        <w:t>»). Каждая из Сторон обязуется без согласия другой Стороны:</w:t>
      </w:r>
    </w:p>
    <w:p w14:paraId="54EC8BF1" w14:textId="77777777" w:rsidR="009C1A56" w:rsidRPr="00914429" w:rsidRDefault="00807B8A" w:rsidP="009C1A56">
      <w:pPr>
        <w:ind w:left="709" w:firstLine="567"/>
        <w:jc w:val="both"/>
        <w:rPr>
          <w:color w:val="000000"/>
        </w:rPr>
      </w:pPr>
      <w:r>
        <w:rPr>
          <w:color w:val="000000"/>
        </w:rPr>
        <w:t>9</w:t>
      </w:r>
      <w:r w:rsidR="009C1A56" w:rsidRPr="00914429">
        <w:rPr>
          <w:color w:val="000000"/>
        </w:rPr>
        <w:t>.1.1 не передавать третьим лицам оригиналы или копии документов, содержащих Конфиденциальную информацию;</w:t>
      </w:r>
    </w:p>
    <w:p w14:paraId="11C1763E" w14:textId="77777777" w:rsidR="009C1A56" w:rsidRPr="00914429" w:rsidRDefault="00807B8A" w:rsidP="009C1A56">
      <w:pPr>
        <w:ind w:left="709" w:firstLine="567"/>
        <w:jc w:val="both"/>
        <w:rPr>
          <w:color w:val="000000"/>
        </w:rPr>
      </w:pPr>
      <w:r>
        <w:rPr>
          <w:color w:val="000000"/>
        </w:rPr>
        <w:lastRenderedPageBreak/>
        <w:t>9</w:t>
      </w:r>
      <w:r w:rsidR="009C1A56" w:rsidRPr="00914429">
        <w:rPr>
          <w:color w:val="000000"/>
        </w:rPr>
        <w:t>.1.2 не раскрывать и не допускать раскрытие третьим лицам и иным образом не предавать гласности какую-либо Конфиденциальную информацию; а также</w:t>
      </w:r>
    </w:p>
    <w:p w14:paraId="45E1EC42" w14:textId="77777777" w:rsidR="009C1A56" w:rsidRPr="00914429" w:rsidRDefault="00807B8A" w:rsidP="009C1A56">
      <w:pPr>
        <w:ind w:left="709" w:firstLine="567"/>
        <w:jc w:val="both"/>
        <w:rPr>
          <w:color w:val="000000"/>
        </w:rPr>
      </w:pPr>
      <w:r>
        <w:rPr>
          <w:color w:val="000000"/>
        </w:rPr>
        <w:t>9</w:t>
      </w:r>
      <w:r w:rsidR="009C1A56" w:rsidRPr="00914429">
        <w:rPr>
          <w:color w:val="000000"/>
        </w:rPr>
        <w:t>.1.3 не использовать Конфиденциальную информацию для целей, не связанных с исполнением обязательств по настоящему Договору.</w:t>
      </w:r>
    </w:p>
    <w:p w14:paraId="0731819D"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 Обязательство о сохранении конфиденциальности, предусмотренное в пункте </w:t>
      </w:r>
      <w:r>
        <w:rPr>
          <w:color w:val="000000"/>
        </w:rPr>
        <w:t>9</w:t>
      </w:r>
      <w:r w:rsidR="009C1A56" w:rsidRPr="00914429">
        <w:rPr>
          <w:color w:val="000000"/>
        </w:rPr>
        <w:t>.1 Договора выше, не распространяется на:</w:t>
      </w:r>
    </w:p>
    <w:p w14:paraId="11460B27" w14:textId="77777777" w:rsidR="009C1A56" w:rsidRPr="00914429" w:rsidRDefault="00807B8A" w:rsidP="009C1A56">
      <w:pPr>
        <w:ind w:left="709" w:firstLine="567"/>
        <w:jc w:val="both"/>
        <w:rPr>
          <w:color w:val="000000"/>
        </w:rPr>
      </w:pPr>
      <w:r>
        <w:rPr>
          <w:color w:val="000000"/>
        </w:rPr>
        <w:t>9</w:t>
      </w:r>
      <w:r w:rsidR="009C1A56" w:rsidRPr="00914429">
        <w:rPr>
          <w:color w:val="000000"/>
        </w:rPr>
        <w:t>.2.1 информацию, в законном порядке полученную от третьих лиц;</w:t>
      </w:r>
    </w:p>
    <w:p w14:paraId="4726839A" w14:textId="77777777" w:rsidR="009C1A56" w:rsidRPr="00914429" w:rsidRDefault="00807B8A" w:rsidP="009C1A56">
      <w:pPr>
        <w:ind w:left="709" w:firstLine="567"/>
        <w:jc w:val="both"/>
        <w:rPr>
          <w:color w:val="000000"/>
        </w:rPr>
      </w:pPr>
      <w:r>
        <w:rPr>
          <w:color w:val="000000"/>
        </w:rPr>
        <w:t>9</w:t>
      </w:r>
      <w:r w:rsidR="009C1A56" w:rsidRPr="00914429">
        <w:rPr>
          <w:color w:val="000000"/>
        </w:rPr>
        <w:t>.2.2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2B9379C5" w14:textId="77777777" w:rsidR="009C1A56" w:rsidRPr="00914429" w:rsidRDefault="00807B8A" w:rsidP="009C1A56">
      <w:pPr>
        <w:ind w:left="709" w:firstLine="567"/>
        <w:jc w:val="both"/>
        <w:rPr>
          <w:color w:val="000000"/>
        </w:rPr>
      </w:pPr>
      <w:r>
        <w:rPr>
          <w:color w:val="000000"/>
        </w:rPr>
        <w:t>9</w:t>
      </w:r>
      <w:r w:rsidR="009C1A56" w:rsidRPr="00914429">
        <w:rPr>
          <w:color w:val="000000"/>
        </w:rPr>
        <w:t>.2.3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53B357B4" w14:textId="77777777" w:rsidR="004D5119" w:rsidRDefault="00807B8A" w:rsidP="009C1A56">
      <w:pPr>
        <w:ind w:left="709" w:firstLine="567"/>
        <w:jc w:val="both"/>
        <w:rPr>
          <w:color w:val="000000"/>
        </w:rPr>
      </w:pPr>
      <w:r>
        <w:rPr>
          <w:color w:val="000000"/>
        </w:rPr>
        <w:t>9</w:t>
      </w:r>
      <w:r w:rsidR="009C1A56" w:rsidRPr="00914429">
        <w:rPr>
          <w:color w:val="000000"/>
        </w:rPr>
        <w:t xml:space="preserve">.2.4 публично доступную информацию (не ставшую публично доступной в результате нарушения положений настоящего Договора раскрывающей Стороной); </w:t>
      </w:r>
    </w:p>
    <w:p w14:paraId="223865C4"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.2.5 любое публичное объявление, сделанное в соответствии с положениями пункта </w:t>
      </w:r>
      <w:r>
        <w:rPr>
          <w:color w:val="000000"/>
        </w:rPr>
        <w:t>9</w:t>
      </w:r>
      <w:r w:rsidR="009C1A56" w:rsidRPr="00914429">
        <w:rPr>
          <w:color w:val="000000"/>
        </w:rPr>
        <w:t>.5 Договора.</w:t>
      </w:r>
    </w:p>
    <w:p w14:paraId="68A4CDB8" w14:textId="77777777" w:rsidR="009C1A56" w:rsidRPr="00914429" w:rsidRDefault="00807B8A" w:rsidP="009C1A56">
      <w:pPr>
        <w:ind w:left="709" w:firstLine="567"/>
        <w:jc w:val="both"/>
        <w:rPr>
          <w:color w:val="000000"/>
        </w:rPr>
      </w:pPr>
      <w:r>
        <w:rPr>
          <w:color w:val="000000"/>
        </w:rPr>
        <w:t>9</w:t>
      </w:r>
      <w:r w:rsidR="009C1A56" w:rsidRPr="00914429">
        <w:rPr>
          <w:color w:val="000000"/>
        </w:rPr>
        <w:t>.3</w:t>
      </w:r>
      <w:r w:rsidR="004C1B6A">
        <w:rPr>
          <w:color w:val="000000"/>
        </w:rPr>
        <w:t>.</w:t>
      </w:r>
      <w:r w:rsidR="009C1A56"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009C1A56" w:rsidRPr="00914429">
        <w:rPr>
          <w:color w:val="000000"/>
        </w:rPr>
        <w:t xml:space="preserve"> или иным консультантам, которые консультируют ее по вопросам, связанным с настоящим Договором.</w:t>
      </w:r>
    </w:p>
    <w:p w14:paraId="1574EA8E" w14:textId="77777777" w:rsidR="009C1A56" w:rsidRPr="00914429" w:rsidRDefault="00807B8A" w:rsidP="009C1A56">
      <w:pPr>
        <w:ind w:left="709" w:firstLine="567"/>
        <w:jc w:val="both"/>
        <w:rPr>
          <w:color w:val="000000"/>
        </w:rPr>
      </w:pPr>
      <w:r>
        <w:rPr>
          <w:color w:val="000000"/>
        </w:rPr>
        <w:t>9</w:t>
      </w:r>
      <w:r w:rsidR="009C1A56" w:rsidRPr="00914429">
        <w:rPr>
          <w:color w:val="000000"/>
        </w:rPr>
        <w:t>.4</w:t>
      </w:r>
      <w:r w:rsidR="004C1B6A">
        <w:rPr>
          <w:color w:val="000000"/>
        </w:rPr>
        <w:t>.</w:t>
      </w:r>
      <w:r w:rsidR="009C1A56"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415713D7" w14:textId="77777777" w:rsidR="009C1A56" w:rsidRPr="00914429" w:rsidRDefault="00807B8A" w:rsidP="009C1A56">
      <w:pPr>
        <w:ind w:left="709" w:firstLine="567"/>
        <w:jc w:val="both"/>
        <w:rPr>
          <w:color w:val="000000"/>
        </w:rPr>
      </w:pPr>
      <w:r>
        <w:rPr>
          <w:color w:val="000000"/>
        </w:rPr>
        <w:t>9</w:t>
      </w:r>
      <w:r w:rsidR="009C1A56" w:rsidRPr="00914429">
        <w:rPr>
          <w:color w:val="000000"/>
        </w:rPr>
        <w:t>.5</w:t>
      </w:r>
      <w:r w:rsidR="004C1B6A">
        <w:rPr>
          <w:color w:val="000000"/>
        </w:rPr>
        <w:t>.</w:t>
      </w:r>
      <w:r w:rsidR="009C1A56"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44A0F92B" w14:textId="77777777" w:rsidR="009C1A56" w:rsidRDefault="009C1A56" w:rsidP="009C1A56">
      <w:pPr>
        <w:ind w:left="709" w:firstLine="567"/>
        <w:jc w:val="both"/>
        <w:rPr>
          <w:color w:val="000000"/>
        </w:rPr>
      </w:pPr>
    </w:p>
    <w:p w14:paraId="5163EA8E" w14:textId="77777777" w:rsidR="009C1A56" w:rsidRPr="00914429" w:rsidRDefault="00807B8A" w:rsidP="009C1A56">
      <w:pPr>
        <w:ind w:left="709" w:firstLine="567"/>
        <w:jc w:val="both"/>
        <w:rPr>
          <w:b/>
          <w:color w:val="000000"/>
        </w:rPr>
      </w:pPr>
      <w:r>
        <w:rPr>
          <w:b/>
          <w:color w:val="000000"/>
        </w:rPr>
        <w:t>10</w:t>
      </w:r>
      <w:r w:rsidR="009C1A56" w:rsidRPr="00914429">
        <w:rPr>
          <w:b/>
          <w:color w:val="000000"/>
        </w:rPr>
        <w:t>. ФОРС-МАЖОР</w:t>
      </w:r>
    </w:p>
    <w:p w14:paraId="012A18F0" w14:textId="77777777" w:rsidR="009C1A56" w:rsidRPr="00914429" w:rsidRDefault="00807B8A" w:rsidP="009C1A56">
      <w:pPr>
        <w:ind w:left="709" w:firstLine="567"/>
        <w:jc w:val="both"/>
        <w:rPr>
          <w:color w:val="000000"/>
        </w:rPr>
      </w:pPr>
      <w:r>
        <w:rPr>
          <w:color w:val="000000"/>
        </w:rPr>
        <w:t>10</w:t>
      </w:r>
      <w:r w:rsidR="009C1A56" w:rsidRPr="00914429">
        <w:rPr>
          <w:color w:val="000000"/>
        </w:rPr>
        <w:t>.1.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470B7060" w14:textId="77777777" w:rsidR="009C1A56" w:rsidRPr="00914429" w:rsidRDefault="009C1A56" w:rsidP="009C1A56">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1CE2EDC4" w14:textId="77777777" w:rsidR="009C1A56" w:rsidRPr="00914429" w:rsidRDefault="00807B8A" w:rsidP="009C1A56">
      <w:pPr>
        <w:ind w:left="709" w:firstLine="567"/>
        <w:jc w:val="both"/>
        <w:rPr>
          <w:color w:val="000000"/>
        </w:rPr>
      </w:pPr>
      <w:r>
        <w:rPr>
          <w:color w:val="000000"/>
        </w:rPr>
        <w:t>10</w:t>
      </w:r>
      <w:r w:rsidR="009C1A56" w:rsidRPr="00914429">
        <w:rPr>
          <w:color w:val="000000"/>
        </w:rPr>
        <w:t xml:space="preserve">.2. Затронутая форс-мажорными обстоятельствами Сторона без промедления, но не позднее чем через 3 (Три) </w:t>
      </w:r>
      <w:r w:rsidR="00B173DB">
        <w:rPr>
          <w:color w:val="000000"/>
        </w:rPr>
        <w:t>рабочих</w:t>
      </w:r>
      <w:r w:rsidR="009C1A56"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w:t>
      </w:r>
      <w:r w:rsidR="009C1A56" w:rsidRPr="00914429">
        <w:rPr>
          <w:color w:val="000000"/>
        </w:rPr>
        <w:lastRenderedPageBreak/>
        <w:t xml:space="preserve">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009C1A56" w:rsidRPr="00914429">
        <w:rPr>
          <w:color w:val="000000"/>
        </w:rPr>
        <w:t xml:space="preserve"> дня известить в письменной форме другую Сторону о прекращении этих обстоятельств.</w:t>
      </w:r>
    </w:p>
    <w:p w14:paraId="48C843CE" w14:textId="77777777" w:rsidR="009C1A56" w:rsidRPr="00914429" w:rsidRDefault="00807B8A" w:rsidP="009C1A56">
      <w:pPr>
        <w:ind w:left="709" w:firstLine="567"/>
        <w:jc w:val="both"/>
        <w:rPr>
          <w:color w:val="000000"/>
        </w:rPr>
      </w:pPr>
      <w:r>
        <w:rPr>
          <w:color w:val="000000"/>
        </w:rPr>
        <w:t>10</w:t>
      </w:r>
      <w:r w:rsidR="009C1A56" w:rsidRPr="00914429">
        <w:rPr>
          <w:color w:val="000000"/>
        </w:rPr>
        <w:t>.3.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45DE1A3D" w14:textId="77777777" w:rsidR="009C1A56" w:rsidRPr="00914429" w:rsidRDefault="00807B8A" w:rsidP="009C1A56">
      <w:pPr>
        <w:ind w:left="709" w:firstLine="567"/>
        <w:jc w:val="both"/>
        <w:rPr>
          <w:color w:val="000000"/>
        </w:rPr>
      </w:pPr>
      <w:r>
        <w:rPr>
          <w:color w:val="000000"/>
        </w:rPr>
        <w:t>10</w:t>
      </w:r>
      <w:r w:rsidR="009C1A56" w:rsidRPr="00914429">
        <w:rPr>
          <w:color w:val="000000"/>
        </w:rPr>
        <w:t>.4.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74A17F48" w14:textId="77777777" w:rsidR="009C1A56" w:rsidRPr="00914429" w:rsidRDefault="00807B8A" w:rsidP="009C1A56">
      <w:pPr>
        <w:ind w:left="709" w:firstLine="567"/>
        <w:jc w:val="both"/>
        <w:rPr>
          <w:color w:val="000000"/>
        </w:rPr>
      </w:pPr>
      <w:r>
        <w:rPr>
          <w:color w:val="000000"/>
        </w:rPr>
        <w:t>10</w:t>
      </w:r>
      <w:r w:rsidR="009C1A56" w:rsidRPr="00914429">
        <w:rPr>
          <w:color w:val="000000"/>
        </w:rPr>
        <w:t>.5.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729CE749" w14:textId="77777777" w:rsidR="009C1A56" w:rsidRPr="00914429" w:rsidRDefault="00807B8A" w:rsidP="009C1A56">
      <w:pPr>
        <w:ind w:left="709" w:firstLine="567"/>
        <w:jc w:val="both"/>
        <w:rPr>
          <w:color w:val="000000"/>
        </w:rPr>
      </w:pPr>
      <w:r>
        <w:rPr>
          <w:color w:val="000000"/>
        </w:rPr>
        <w:t>10</w:t>
      </w:r>
      <w:r w:rsidR="009C1A56" w:rsidRPr="00914429">
        <w:rPr>
          <w:color w:val="000000"/>
        </w:rPr>
        <w:t>.6.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0861DEB9" w14:textId="77777777" w:rsidR="009C1A56" w:rsidRDefault="009C1A56" w:rsidP="009C1A56">
      <w:pPr>
        <w:ind w:left="709" w:firstLine="567"/>
        <w:jc w:val="both"/>
        <w:rPr>
          <w:b/>
          <w:color w:val="000000"/>
        </w:rPr>
      </w:pPr>
    </w:p>
    <w:p w14:paraId="70EC119F" w14:textId="77777777" w:rsidR="00595E1D" w:rsidRPr="00AA7873" w:rsidRDefault="009C1A56" w:rsidP="00AA7873">
      <w:pPr>
        <w:ind w:left="709" w:firstLine="567"/>
        <w:jc w:val="both"/>
        <w:rPr>
          <w:b/>
          <w:color w:val="000000"/>
        </w:rPr>
      </w:pPr>
      <w:r w:rsidRPr="00914429">
        <w:rPr>
          <w:b/>
          <w:color w:val="000000"/>
        </w:rPr>
        <w:t>1</w:t>
      </w:r>
      <w:r w:rsidR="00807B8A">
        <w:rPr>
          <w:b/>
          <w:color w:val="000000"/>
        </w:rPr>
        <w:t>1</w:t>
      </w:r>
      <w:r w:rsidR="00C02D37" w:rsidRPr="00914429">
        <w:rPr>
          <w:b/>
          <w:color w:val="000000"/>
        </w:rPr>
        <w:t>. ПРОЧИЕ ПОЛОЖЕНИЯ</w:t>
      </w:r>
    </w:p>
    <w:p w14:paraId="2B6D0037" w14:textId="77777777" w:rsidR="002F60DD" w:rsidRPr="00F12F48" w:rsidRDefault="009C1A56" w:rsidP="002F60DD">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w:t>
      </w:r>
      <w:r w:rsidR="00807B8A">
        <w:rPr>
          <w:rFonts w:ascii="Times New Roman" w:hAnsi="Times New Roman" w:cs="Times New Roman"/>
          <w:sz w:val="24"/>
          <w:szCs w:val="24"/>
        </w:rPr>
        <w:t>1</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0FAE16C6" w14:textId="77777777" w:rsidR="002F60DD" w:rsidRPr="00914429" w:rsidRDefault="009C1A56" w:rsidP="002F60DD">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24AC66C6" w14:textId="77777777"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Pr="00914429">
        <w:rPr>
          <w:rFonts w:ascii="Times New Roman" w:hAnsi="Times New Roman" w:cs="Times New Roman"/>
          <w:sz w:val="24"/>
          <w:szCs w:val="24"/>
        </w:rPr>
        <w:t>0</w:t>
      </w:r>
      <w:r w:rsidR="00AA7873">
        <w:rPr>
          <w:rFonts w:ascii="Times New Roman" w:hAnsi="Times New Roman" w:cs="Times New Roman"/>
          <w:sz w:val="24"/>
          <w:szCs w:val="24"/>
        </w:rPr>
        <w:t>.3</w:t>
      </w:r>
      <w:r w:rsidR="007926E2" w:rsidRPr="00914429">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4EF804B" w14:textId="77777777"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.4</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EE7F27">
        <w:rPr>
          <w:rFonts w:ascii="Times New Roman" w:hAnsi="Times New Roman" w:cs="Times New Roman"/>
          <w:sz w:val="24"/>
          <w:szCs w:val="24"/>
        </w:rPr>
        <w:t>пунктом</w:t>
      </w:r>
      <w:r w:rsidR="004D5119">
        <w:rPr>
          <w:rFonts w:ascii="Times New Roman" w:hAnsi="Times New Roman" w:cs="Times New Roman"/>
          <w:sz w:val="24"/>
          <w:szCs w:val="24"/>
        </w:rPr>
        <w:t xml:space="preserve"> </w:t>
      </w:r>
      <w:r w:rsidR="00807B8A">
        <w:rPr>
          <w:rFonts w:ascii="Times New Roman" w:hAnsi="Times New Roman" w:cs="Times New Roman"/>
          <w:sz w:val="24"/>
          <w:szCs w:val="24"/>
        </w:rPr>
        <w:t>10</w:t>
      </w:r>
      <w:r w:rsidR="004D5119">
        <w:rPr>
          <w:rFonts w:ascii="Times New Roman" w:hAnsi="Times New Roman" w:cs="Times New Roman"/>
          <w:sz w:val="24"/>
          <w:szCs w:val="24"/>
        </w:rPr>
        <w:t xml:space="preserve"> настоящего Договора</w:t>
      </w:r>
      <w:r w:rsidR="007926E2" w:rsidRPr="00914429">
        <w:rPr>
          <w:rFonts w:ascii="Times New Roman" w:hAnsi="Times New Roman" w:cs="Times New Roman"/>
          <w:sz w:val="24"/>
          <w:szCs w:val="24"/>
        </w:rPr>
        <w:t>.</w:t>
      </w:r>
    </w:p>
    <w:p w14:paraId="73195FDC" w14:textId="77777777" w:rsidR="00210FC5"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.5</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B25CDC" w:rsidRPr="00914429">
        <w:rPr>
          <w:rFonts w:ascii="Times New Roman" w:hAnsi="Times New Roman" w:cs="Times New Roman"/>
          <w:sz w:val="24"/>
          <w:szCs w:val="24"/>
        </w:rPr>
        <w:t>Доли</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EE7F27">
        <w:rPr>
          <w:rFonts w:ascii="Times New Roman" w:hAnsi="Times New Roman" w:cs="Times New Roman"/>
          <w:sz w:val="24"/>
          <w:szCs w:val="24"/>
        </w:rPr>
        <w:t>пункте</w:t>
      </w:r>
      <w:r w:rsidR="002E5B3C">
        <w:rPr>
          <w:rFonts w:ascii="Times New Roman" w:hAnsi="Times New Roman" w:cs="Times New Roman"/>
          <w:sz w:val="24"/>
          <w:szCs w:val="24"/>
        </w:rPr>
        <w:t xml:space="preserve"> 1</w:t>
      </w:r>
      <w:r w:rsidR="00807B8A">
        <w:rPr>
          <w:rFonts w:ascii="Times New Roman" w:hAnsi="Times New Roman" w:cs="Times New Roman"/>
          <w:sz w:val="24"/>
          <w:szCs w:val="24"/>
        </w:rPr>
        <w:t>2</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 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2F7F77FB" w14:textId="77777777" w:rsidR="00C85E6B"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.6</w:t>
      </w:r>
      <w:r w:rsidR="002E5B3C">
        <w:rPr>
          <w:rFonts w:ascii="Times New Roman" w:hAnsi="Times New Roman" w:cs="Times New Roman"/>
          <w:sz w:val="24"/>
          <w:szCs w:val="24"/>
        </w:rPr>
        <w:t>. Содержание ст.</w:t>
      </w:r>
      <w:r w:rsidR="00C85E6B" w:rsidRPr="00914429">
        <w:rPr>
          <w:rFonts w:ascii="Times New Roman" w:hAnsi="Times New Roman" w:cs="Times New Roman"/>
          <w:sz w:val="24"/>
          <w:szCs w:val="24"/>
        </w:rPr>
        <w:t xml:space="preserve"> 87, 89, 160, 163, 165, 167, 209, 213, 250, 420-424, 431, 434 главы 29, 30 Гражданского коде</w:t>
      </w:r>
      <w:r w:rsidR="002E5B3C">
        <w:rPr>
          <w:rFonts w:ascii="Times New Roman" w:hAnsi="Times New Roman" w:cs="Times New Roman"/>
          <w:sz w:val="24"/>
          <w:szCs w:val="24"/>
        </w:rPr>
        <w:t>кса Российской Федерации, ст.</w:t>
      </w:r>
      <w:r w:rsidR="00C85E6B" w:rsidRPr="00914429">
        <w:rPr>
          <w:rFonts w:ascii="Times New Roman" w:hAnsi="Times New Roman" w:cs="Times New Roman"/>
          <w:sz w:val="24"/>
          <w:szCs w:val="24"/>
        </w:rPr>
        <w:t xml:space="preserve"> 6, 7, 8, 9, 14, 21, 46 Федерального закона от 08.02.1998 № 14-ФЗ «Об обществах с ограни</w:t>
      </w:r>
      <w:r w:rsidR="002E5B3C">
        <w:rPr>
          <w:rFonts w:ascii="Times New Roman" w:hAnsi="Times New Roman" w:cs="Times New Roman"/>
          <w:sz w:val="24"/>
          <w:szCs w:val="24"/>
        </w:rPr>
        <w:t>ченной ответственностью», ст.</w:t>
      </w:r>
      <w:r w:rsidR="00C85E6B" w:rsidRPr="00914429">
        <w:rPr>
          <w:rFonts w:ascii="Times New Roman" w:hAnsi="Times New Roman" w:cs="Times New Roman"/>
          <w:sz w:val="24"/>
          <w:szCs w:val="24"/>
        </w:rPr>
        <w:t xml:space="preserve"> 28, 29 Федерального закона от 26.07.2006 № 135-Ф</w:t>
      </w:r>
      <w:r w:rsidR="002E5B3C">
        <w:rPr>
          <w:rFonts w:ascii="Times New Roman" w:hAnsi="Times New Roman" w:cs="Times New Roman"/>
          <w:sz w:val="24"/>
          <w:szCs w:val="24"/>
        </w:rPr>
        <w:t>З «О защите конкуренции», п. 1.4 ст.</w:t>
      </w:r>
      <w:r w:rsidR="00C85E6B" w:rsidRPr="00914429">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w:t>
      </w:r>
      <w:r w:rsidR="00A073E6" w:rsidRPr="00914429">
        <w:rPr>
          <w:rFonts w:ascii="Times New Roman" w:hAnsi="Times New Roman" w:cs="Times New Roman"/>
          <w:sz w:val="24"/>
          <w:szCs w:val="24"/>
        </w:rPr>
        <w:t>ндивидуальных предпринимателей»</w:t>
      </w:r>
      <w:r w:rsidR="00C85E6B" w:rsidRPr="00914429">
        <w:rPr>
          <w:rFonts w:ascii="Times New Roman" w:hAnsi="Times New Roman" w:cs="Times New Roman"/>
          <w:sz w:val="24"/>
          <w:szCs w:val="24"/>
        </w:rPr>
        <w:t xml:space="preserve"> </w:t>
      </w:r>
      <w:r w:rsidR="00C85E6B" w:rsidRPr="00914429">
        <w:rPr>
          <w:rFonts w:ascii="Times New Roman" w:eastAsia="Times New Roman" w:hAnsi="Times New Roman" w:cs="Times New Roman"/>
          <w:iCs/>
          <w:sz w:val="24"/>
          <w:szCs w:val="24"/>
        </w:rPr>
        <w:t>нотариусом Сторонам разъяснено</w:t>
      </w:r>
      <w:r w:rsidR="00C85E6B" w:rsidRPr="00914429">
        <w:rPr>
          <w:rFonts w:ascii="Times New Roman" w:hAnsi="Times New Roman" w:cs="Times New Roman"/>
          <w:sz w:val="24"/>
          <w:szCs w:val="24"/>
        </w:rPr>
        <w:t>.</w:t>
      </w:r>
    </w:p>
    <w:p w14:paraId="482A91CE" w14:textId="77777777" w:rsidR="004853D9"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.7</w:t>
      </w:r>
      <w:r w:rsidR="004853D9" w:rsidRPr="00914429">
        <w:rPr>
          <w:rFonts w:ascii="Times New Roman" w:hAnsi="Times New Roman" w:cs="Times New Roman"/>
          <w:sz w:val="24"/>
          <w:szCs w:val="24"/>
        </w:rPr>
        <w:t xml:space="preserve">. В случае если какое-либо из положений настоящего Договора будет признано недействительным или ничтожным, это не повлечет за собой </w:t>
      </w:r>
      <w:r w:rsidR="004853D9" w:rsidRPr="00914429">
        <w:rPr>
          <w:rFonts w:ascii="Times New Roman" w:hAnsi="Times New Roman" w:cs="Times New Roman"/>
          <w:sz w:val="24"/>
          <w:szCs w:val="24"/>
        </w:rPr>
        <w:lastRenderedPageBreak/>
        <w:t>недействительности/ничтожности остальных положений Договора и самого Договора в целом.</w:t>
      </w:r>
    </w:p>
    <w:p w14:paraId="24285977" w14:textId="77777777"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.8</w:t>
      </w:r>
      <w:r w:rsidR="004853D9" w:rsidRPr="00914429">
        <w:rPr>
          <w:rFonts w:ascii="Times New Roman" w:hAnsi="Times New Roman" w:cs="Times New Roman"/>
          <w:sz w:val="24"/>
          <w:szCs w:val="24"/>
        </w:rPr>
        <w:t xml:space="preserve">. По соглашению Сторон в соответствии с </w:t>
      </w:r>
      <w:r w:rsidR="00595E1D">
        <w:rPr>
          <w:rFonts w:ascii="Times New Roman" w:hAnsi="Times New Roman" w:cs="Times New Roman"/>
          <w:sz w:val="24"/>
          <w:szCs w:val="24"/>
        </w:rPr>
        <w:t>п. 15 ст.</w:t>
      </w:r>
      <w:r w:rsidRPr="00914429">
        <w:rPr>
          <w:rFonts w:ascii="Times New Roman" w:hAnsi="Times New Roman" w:cs="Times New Roman"/>
          <w:sz w:val="24"/>
          <w:szCs w:val="24"/>
        </w:rPr>
        <w:t xml:space="preserve"> 21 </w:t>
      </w:r>
      <w:r w:rsidR="004853D9" w:rsidRPr="00914429">
        <w:rPr>
          <w:rFonts w:ascii="Times New Roman" w:hAnsi="Times New Roman" w:cs="Times New Roman"/>
          <w:sz w:val="24"/>
          <w:szCs w:val="24"/>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14429">
        <w:rPr>
          <w:rFonts w:ascii="Times New Roman" w:hAnsi="Times New Roman" w:cs="Times New Roman"/>
          <w:sz w:val="24"/>
          <w:szCs w:val="24"/>
        </w:rPr>
        <w:t>.</w:t>
      </w:r>
    </w:p>
    <w:p w14:paraId="3AFCE49A" w14:textId="77777777"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.9</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9307F6">
        <w:rPr>
          <w:rFonts w:ascii="Times New Roman" w:hAnsi="Times New Roman" w:cs="Times New Roman"/>
          <w:sz w:val="24"/>
          <w:szCs w:val="24"/>
        </w:rPr>
        <w:t xml:space="preserve"> и нотариального удостоверения</w:t>
      </w:r>
      <w:r w:rsidR="00B173DB">
        <w:rPr>
          <w:rFonts w:ascii="Times New Roman" w:hAnsi="Times New Roman" w:cs="Times New Roman"/>
          <w:sz w:val="24"/>
          <w:szCs w:val="24"/>
        </w:rPr>
        <w:t>.</w:t>
      </w:r>
    </w:p>
    <w:p w14:paraId="12DAAE88" w14:textId="77777777" w:rsidR="008F1FB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C02D37" w:rsidRPr="00914429">
        <w:rPr>
          <w:rFonts w:ascii="Times New Roman" w:hAnsi="Times New Roman" w:cs="Times New Roman"/>
          <w:sz w:val="24"/>
          <w:szCs w:val="24"/>
        </w:rPr>
        <w:t>.10</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трех экземплярах: один экземпляр настоящего </w:t>
      </w:r>
      <w:r w:rsidR="00177A44" w:rsidRPr="00914429">
        <w:rPr>
          <w:rFonts w:ascii="Times New Roman" w:hAnsi="Times New Roman" w:cs="Times New Roman"/>
          <w:sz w:val="24"/>
          <w:szCs w:val="24"/>
        </w:rPr>
        <w:t>Д</w:t>
      </w:r>
      <w:r w:rsidR="008F1FB9" w:rsidRPr="00914429">
        <w:rPr>
          <w:rFonts w:ascii="Times New Roman" w:hAnsi="Times New Roman" w:cs="Times New Roman"/>
          <w:sz w:val="24"/>
          <w:szCs w:val="24"/>
        </w:rPr>
        <w:t xml:space="preserve">оговора остается в делах нотариуса города </w:t>
      </w:r>
      <w:r w:rsidR="00A073E6" w:rsidRPr="00914429">
        <w:rPr>
          <w:rFonts w:ascii="Times New Roman" w:hAnsi="Times New Roman" w:cs="Times New Roman"/>
          <w:sz w:val="24"/>
          <w:szCs w:val="24"/>
        </w:rPr>
        <w:t>Москвы</w:t>
      </w:r>
      <w:r w:rsidR="008F1FB9"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____________</w:t>
      </w:r>
      <w:r w:rsidR="003755A9" w:rsidRPr="00914429">
        <w:rPr>
          <w:rFonts w:ascii="Times New Roman" w:hAnsi="Times New Roman" w:cs="Times New Roman"/>
          <w:sz w:val="24"/>
          <w:szCs w:val="24"/>
        </w:rPr>
        <w:t xml:space="preserve"> </w:t>
      </w:r>
      <w:r w:rsidR="008F1FB9" w:rsidRPr="00914429">
        <w:rPr>
          <w:rFonts w:ascii="Times New Roman" w:hAnsi="Times New Roman" w:cs="Times New Roman"/>
          <w:sz w:val="24"/>
          <w:szCs w:val="24"/>
        </w:rPr>
        <w:t>по адресу:</w:t>
      </w:r>
      <w:r w:rsidR="003901BA"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w:t>
      </w:r>
      <w:r w:rsidR="003755A9" w:rsidRPr="00914429">
        <w:rPr>
          <w:rFonts w:ascii="Times New Roman" w:hAnsi="Times New Roman" w:cs="Times New Roman"/>
          <w:sz w:val="24"/>
          <w:szCs w:val="24"/>
        </w:rPr>
        <w:t>______________</w:t>
      </w:r>
      <w:r w:rsidR="00732438" w:rsidRPr="00914429">
        <w:rPr>
          <w:rFonts w:ascii="Times New Roman" w:hAnsi="Times New Roman" w:cs="Times New Roman"/>
          <w:sz w:val="24"/>
          <w:szCs w:val="24"/>
        </w:rPr>
        <w:t>_____</w:t>
      </w:r>
      <w:r w:rsidR="008F1FB9" w:rsidRPr="00914429">
        <w:rPr>
          <w:rFonts w:ascii="Times New Roman" w:hAnsi="Times New Roman" w:cs="Times New Roman"/>
          <w:sz w:val="24"/>
          <w:szCs w:val="24"/>
        </w:rPr>
        <w:t xml:space="preserve">,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6A664EED" w14:textId="77777777" w:rsidR="00536852" w:rsidRPr="00914429" w:rsidRDefault="00536852" w:rsidP="00A21B1A">
      <w:pPr>
        <w:pStyle w:val="a4"/>
        <w:ind w:left="709" w:firstLine="567"/>
        <w:jc w:val="both"/>
        <w:rPr>
          <w:rFonts w:ascii="Times New Roman" w:hAnsi="Times New Roman" w:cs="Times New Roman"/>
          <w:sz w:val="24"/>
          <w:szCs w:val="24"/>
        </w:rPr>
      </w:pPr>
    </w:p>
    <w:p w14:paraId="71EECAC9" w14:textId="77777777" w:rsidR="002E5B3C" w:rsidRDefault="002E5B3C" w:rsidP="00536852">
      <w:pPr>
        <w:ind w:left="709" w:firstLine="567"/>
        <w:rPr>
          <w:b/>
          <w:color w:val="000000"/>
        </w:rPr>
      </w:pPr>
      <w:r>
        <w:rPr>
          <w:b/>
          <w:color w:val="000000"/>
        </w:rPr>
        <w:t>1</w:t>
      </w:r>
      <w:r w:rsidR="00807B8A">
        <w:rPr>
          <w:b/>
          <w:color w:val="000000"/>
        </w:rPr>
        <w:t>2</w:t>
      </w:r>
      <w:r w:rsidRPr="00914429">
        <w:rPr>
          <w:b/>
          <w:color w:val="000000"/>
        </w:rPr>
        <w:t xml:space="preserve">. </w:t>
      </w:r>
      <w:r>
        <w:rPr>
          <w:b/>
          <w:color w:val="000000"/>
        </w:rPr>
        <w:t>РЕКВИЗИТЫ СТОРОН И УВЕДОМЛЕНИЯ</w:t>
      </w:r>
    </w:p>
    <w:p w14:paraId="70E6886A" w14:textId="77777777" w:rsidR="00536852" w:rsidRPr="002E5B3C" w:rsidRDefault="00536852" w:rsidP="00536852">
      <w:pPr>
        <w:ind w:left="709" w:firstLine="567"/>
        <w:jc w:val="center"/>
        <w:rPr>
          <w:b/>
          <w:color w:val="000000"/>
        </w:rPr>
      </w:pPr>
    </w:p>
    <w:p w14:paraId="570C2D0A" w14:textId="77777777"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2</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914429" w14:paraId="14053AC1" w14:textId="77777777" w:rsidTr="007C3E5F">
        <w:tc>
          <w:tcPr>
            <w:tcW w:w="2571" w:type="pct"/>
          </w:tcPr>
          <w:p w14:paraId="0928AD15" w14:textId="77777777" w:rsidR="00A073E6" w:rsidRPr="00914429" w:rsidRDefault="00A073E6" w:rsidP="00A073E6">
            <w:pPr>
              <w:jc w:val="center"/>
              <w:rPr>
                <w:b/>
              </w:rPr>
            </w:pPr>
            <w:r w:rsidRPr="00914429">
              <w:rPr>
                <w:b/>
              </w:rPr>
              <w:t>Покупатель:</w:t>
            </w:r>
          </w:p>
        </w:tc>
        <w:tc>
          <w:tcPr>
            <w:tcW w:w="2429" w:type="pct"/>
          </w:tcPr>
          <w:p w14:paraId="7884A6F0" w14:textId="77777777" w:rsidR="00A073E6" w:rsidRPr="00914429" w:rsidRDefault="00A073E6" w:rsidP="00A073E6">
            <w:pPr>
              <w:jc w:val="center"/>
            </w:pPr>
            <w:r w:rsidRPr="00914429">
              <w:rPr>
                <w:b/>
              </w:rPr>
              <w:t>Продавец</w:t>
            </w:r>
            <w:r w:rsidRPr="00914429">
              <w:t>:</w:t>
            </w:r>
          </w:p>
        </w:tc>
      </w:tr>
      <w:tr w:rsidR="00B173DB" w:rsidRPr="00914429" w14:paraId="53DBA3A6" w14:textId="77777777" w:rsidTr="007C3E5F">
        <w:tc>
          <w:tcPr>
            <w:tcW w:w="2571" w:type="pct"/>
          </w:tcPr>
          <w:p w14:paraId="27ABB171" w14:textId="77777777" w:rsidR="00B173DB" w:rsidRPr="00914429" w:rsidRDefault="00B173DB" w:rsidP="00B173DB">
            <w:pPr>
              <w:jc w:val="center"/>
              <w:rPr>
                <w:lang w:val="en-US"/>
              </w:rPr>
            </w:pPr>
            <w:r w:rsidRPr="00914429">
              <w:rPr>
                <w:b/>
                <w:lang w:val="en-US"/>
              </w:rPr>
              <w:t>________</w:t>
            </w:r>
          </w:p>
        </w:tc>
        <w:tc>
          <w:tcPr>
            <w:tcW w:w="2429" w:type="pct"/>
          </w:tcPr>
          <w:p w14:paraId="4E84710E" w14:textId="77777777" w:rsidR="007F190A" w:rsidRPr="00614186" w:rsidRDefault="007F190A" w:rsidP="007F190A">
            <w:pPr>
              <w:pStyle w:val="af4"/>
              <w:rPr>
                <w:b/>
                <w:sz w:val="22"/>
                <w:szCs w:val="22"/>
              </w:rPr>
            </w:pPr>
            <w:r w:rsidRPr="00614186">
              <w:rPr>
                <w:b/>
                <w:sz w:val="22"/>
                <w:szCs w:val="22"/>
              </w:rPr>
              <w:t>Полное наименование: Публичное акционерное общество Национальный банк «ТРАСТ»</w:t>
            </w:r>
          </w:p>
          <w:p w14:paraId="49F1FC07" w14:textId="77777777" w:rsidR="007F190A" w:rsidRPr="00614186" w:rsidRDefault="007F190A" w:rsidP="007F190A">
            <w:pPr>
              <w:pStyle w:val="af4"/>
              <w:rPr>
                <w:b/>
                <w:sz w:val="22"/>
                <w:szCs w:val="22"/>
              </w:rPr>
            </w:pPr>
            <w:r w:rsidRPr="00614186">
              <w:rPr>
                <w:b/>
                <w:sz w:val="22"/>
                <w:szCs w:val="22"/>
              </w:rPr>
              <w:t>Сокращенное наименование: Банк «ТРАСТ» (ПАО)</w:t>
            </w:r>
          </w:p>
          <w:p w14:paraId="635E7F7E" w14:textId="4D7C565F" w:rsidR="007F190A" w:rsidRPr="00F14425" w:rsidRDefault="007F190A" w:rsidP="007F190A">
            <w:pPr>
              <w:pStyle w:val="af4"/>
            </w:pPr>
            <w:r w:rsidRPr="00F14425">
              <w:rPr>
                <w:b/>
              </w:rPr>
              <w:t>Адрес (место нахождения):</w:t>
            </w:r>
            <w:r w:rsidR="00F14425" w:rsidRPr="00F14425">
              <w:t xml:space="preserve"> </w:t>
            </w:r>
            <w:r w:rsidR="00F14425" w:rsidRPr="00F14425">
              <w:rPr>
                <w:rFonts w:eastAsiaTheme="minorHAnsi"/>
                <w:color w:val="000000"/>
                <w:u w:val="single"/>
                <w:lang w:eastAsia="en-US"/>
              </w:rPr>
              <w:t>121151, город Москва, Можайский вал, дом 8.</w:t>
            </w:r>
            <w:r w:rsidRPr="00F14425">
              <w:rPr>
                <w:sz w:val="22"/>
                <w:szCs w:val="22"/>
              </w:rPr>
              <w:t>;</w:t>
            </w:r>
          </w:p>
          <w:p w14:paraId="3B4DF4A4" w14:textId="3EE7A76A" w:rsidR="007F190A" w:rsidRPr="00F14425" w:rsidRDefault="007F190A" w:rsidP="007F190A">
            <w:pPr>
              <w:pStyle w:val="af4"/>
            </w:pPr>
            <w:r w:rsidRPr="00F14425">
              <w:rPr>
                <w:b/>
              </w:rPr>
              <w:t>Почтовый адрес:</w:t>
            </w:r>
            <w:r w:rsidRPr="00F14425">
              <w:t xml:space="preserve"> </w:t>
            </w:r>
            <w:r w:rsidR="00F14425" w:rsidRPr="00F14425">
              <w:rPr>
                <w:rFonts w:eastAsiaTheme="minorHAnsi"/>
                <w:color w:val="000000"/>
                <w:u w:val="single"/>
                <w:lang w:eastAsia="en-US"/>
              </w:rPr>
              <w:t>121151, город Москва, Можайский вал, дом 8Д</w:t>
            </w:r>
            <w:r w:rsidRPr="00F14425">
              <w:t>;</w:t>
            </w:r>
          </w:p>
          <w:p w14:paraId="38AF18B0" w14:textId="6EE23A77" w:rsidR="007F190A" w:rsidRPr="00614186" w:rsidRDefault="007F190A" w:rsidP="007F190A">
            <w:pPr>
              <w:pStyle w:val="af4"/>
              <w:rPr>
                <w:sz w:val="22"/>
                <w:szCs w:val="22"/>
              </w:rPr>
            </w:pPr>
            <w:r w:rsidRPr="00614186">
              <w:rPr>
                <w:b/>
                <w:sz w:val="22"/>
                <w:szCs w:val="22"/>
              </w:rPr>
              <w:t>ОГРН</w:t>
            </w:r>
            <w:r w:rsidRPr="00614186">
              <w:rPr>
                <w:sz w:val="22"/>
                <w:szCs w:val="22"/>
              </w:rPr>
              <w:t xml:space="preserve"> 1027800000480; </w:t>
            </w:r>
            <w:r w:rsidRPr="00614186">
              <w:rPr>
                <w:b/>
                <w:sz w:val="22"/>
                <w:szCs w:val="22"/>
              </w:rPr>
              <w:t>ИНН</w:t>
            </w:r>
            <w:r w:rsidRPr="00614186">
              <w:rPr>
                <w:sz w:val="22"/>
                <w:szCs w:val="22"/>
              </w:rPr>
              <w:t xml:space="preserve"> 7831001567; </w:t>
            </w:r>
            <w:r w:rsidRPr="00614186">
              <w:rPr>
                <w:b/>
                <w:sz w:val="22"/>
                <w:szCs w:val="22"/>
              </w:rPr>
              <w:t>КПП</w:t>
            </w:r>
            <w:r w:rsidRPr="00614186">
              <w:rPr>
                <w:sz w:val="22"/>
                <w:szCs w:val="22"/>
              </w:rPr>
              <w:t xml:space="preserve"> </w:t>
            </w:r>
            <w:r w:rsidR="00220ECA" w:rsidRPr="00220ECA">
              <w:rPr>
                <w:rFonts w:eastAsiaTheme="minorHAnsi"/>
                <w:color w:val="000000"/>
                <w:lang w:eastAsia="en-US"/>
              </w:rPr>
              <w:t>773001001</w:t>
            </w:r>
            <w:r w:rsidRPr="00220ECA">
              <w:t>;</w:t>
            </w:r>
            <w:r w:rsidRPr="00614186">
              <w:rPr>
                <w:sz w:val="22"/>
                <w:szCs w:val="22"/>
              </w:rPr>
              <w:t xml:space="preserve"> </w:t>
            </w:r>
            <w:r w:rsidRPr="00614186">
              <w:rPr>
                <w:b/>
                <w:sz w:val="22"/>
                <w:szCs w:val="22"/>
              </w:rPr>
              <w:t>БИК</w:t>
            </w:r>
            <w:r w:rsidRPr="00614186">
              <w:rPr>
                <w:sz w:val="22"/>
                <w:szCs w:val="22"/>
              </w:rPr>
              <w:t xml:space="preserve"> 044525635</w:t>
            </w:r>
          </w:p>
          <w:p w14:paraId="3052DB00" w14:textId="77777777" w:rsidR="007F190A" w:rsidRPr="00614186" w:rsidRDefault="007F190A" w:rsidP="007F190A">
            <w:pPr>
              <w:autoSpaceDE w:val="0"/>
              <w:autoSpaceDN w:val="0"/>
              <w:rPr>
                <w:b/>
                <w:sz w:val="22"/>
                <w:szCs w:val="22"/>
              </w:rPr>
            </w:pPr>
            <w:r w:rsidRPr="00614186">
              <w:rPr>
                <w:b/>
                <w:sz w:val="22"/>
                <w:szCs w:val="22"/>
              </w:rPr>
              <w:t xml:space="preserve">Платежные реквизиты: </w:t>
            </w:r>
          </w:p>
          <w:p w14:paraId="4FF00BD5" w14:textId="77777777" w:rsidR="007B163B" w:rsidRDefault="007B163B" w:rsidP="007B163B">
            <w:pPr>
              <w:autoSpaceDE w:val="0"/>
              <w:autoSpaceDN w:val="0"/>
              <w:adjustRightInd w:val="0"/>
              <w:rPr>
                <w:rFonts w:eastAsiaTheme="minorHAnsi"/>
                <w:color w:val="000000"/>
                <w:lang w:eastAsia="en-US"/>
              </w:rPr>
            </w:pPr>
            <w:r>
              <w:rPr>
                <w:rFonts w:eastAsiaTheme="minorHAnsi"/>
                <w:color w:val="000000"/>
                <w:lang w:eastAsia="en-US"/>
              </w:rPr>
              <w:t>л/с 60322810500006121375</w:t>
            </w:r>
          </w:p>
          <w:p w14:paraId="4702C2B8" w14:textId="77777777" w:rsidR="007B163B" w:rsidRDefault="007B163B" w:rsidP="007B163B">
            <w:pPr>
              <w:autoSpaceDE w:val="0"/>
              <w:autoSpaceDN w:val="0"/>
              <w:adjustRightInd w:val="0"/>
              <w:rPr>
                <w:rFonts w:eastAsiaTheme="minorHAnsi"/>
                <w:color w:val="000000"/>
                <w:lang w:eastAsia="en-US"/>
              </w:rPr>
            </w:pPr>
            <w:r>
              <w:rPr>
                <w:rFonts w:eastAsiaTheme="minorHAnsi"/>
                <w:color w:val="000000"/>
                <w:lang w:eastAsia="en-US"/>
              </w:rPr>
              <w:t>в БАНК "ТРАСТ" (ПАО)</w:t>
            </w:r>
          </w:p>
          <w:p w14:paraId="7AB88CA3" w14:textId="77777777" w:rsidR="007B163B" w:rsidRDefault="007B163B" w:rsidP="007B163B">
            <w:pPr>
              <w:autoSpaceDE w:val="0"/>
              <w:autoSpaceDN w:val="0"/>
              <w:adjustRightInd w:val="0"/>
              <w:rPr>
                <w:rFonts w:eastAsiaTheme="minorHAnsi"/>
                <w:color w:val="000000"/>
                <w:lang w:eastAsia="en-US"/>
              </w:rPr>
            </w:pPr>
            <w:r>
              <w:rPr>
                <w:rFonts w:eastAsiaTheme="minorHAnsi"/>
                <w:color w:val="000000"/>
                <w:lang w:eastAsia="en-US"/>
              </w:rPr>
              <w:t>к/с 30101810345250000635</w:t>
            </w:r>
          </w:p>
          <w:p w14:paraId="536975ED" w14:textId="446A7727" w:rsidR="007F190A" w:rsidRDefault="007F190A" w:rsidP="003E4542">
            <w:pPr>
              <w:autoSpaceDE w:val="0"/>
              <w:autoSpaceDN w:val="0"/>
              <w:adjustRightInd w:val="0"/>
              <w:rPr>
                <w:sz w:val="22"/>
                <w:szCs w:val="22"/>
              </w:rPr>
            </w:pPr>
            <w:r w:rsidRPr="003E4542">
              <w:rPr>
                <w:rFonts w:eastAsiaTheme="minorHAnsi"/>
                <w:color w:val="FF0000"/>
                <w:sz w:val="22"/>
                <w:szCs w:val="22"/>
                <w:lang w:eastAsia="en-US"/>
              </w:rPr>
              <w:br/>
            </w:r>
          </w:p>
          <w:p w14:paraId="0FDDEA7B" w14:textId="77777777" w:rsidR="007F190A" w:rsidRPr="00614186" w:rsidRDefault="007F190A" w:rsidP="007F190A">
            <w:pPr>
              <w:autoSpaceDE w:val="0"/>
              <w:autoSpaceDN w:val="0"/>
              <w:adjustRightInd w:val="0"/>
              <w:rPr>
                <w:sz w:val="22"/>
                <w:szCs w:val="22"/>
              </w:rPr>
            </w:pPr>
            <w:r w:rsidRPr="00614186">
              <w:rPr>
                <w:sz w:val="22"/>
                <w:szCs w:val="22"/>
              </w:rPr>
              <w:t>Телефон: +7 (495) 647-90-21; +7 (495) 587-90-44;</w:t>
            </w:r>
          </w:p>
          <w:p w14:paraId="4F791AF1" w14:textId="77777777" w:rsidR="007F190A" w:rsidRPr="00614186" w:rsidRDefault="007F190A" w:rsidP="007F190A">
            <w:pPr>
              <w:pStyle w:val="af4"/>
              <w:rPr>
                <w:b/>
                <w:sz w:val="22"/>
                <w:szCs w:val="22"/>
                <w:u w:val="single"/>
              </w:rPr>
            </w:pPr>
            <w:r w:rsidRPr="00614186">
              <w:rPr>
                <w:sz w:val="22"/>
                <w:szCs w:val="22"/>
              </w:rPr>
              <w:t>Факс: +7 (495) 647-28-05.</w:t>
            </w:r>
          </w:p>
          <w:p w14:paraId="740B7A78" w14:textId="77777777" w:rsidR="007F190A" w:rsidRPr="00614186" w:rsidRDefault="007F190A" w:rsidP="007F190A">
            <w:pPr>
              <w:rPr>
                <w:sz w:val="22"/>
                <w:szCs w:val="22"/>
              </w:rPr>
            </w:pPr>
            <w:r w:rsidRPr="00614186">
              <w:rPr>
                <w:sz w:val="22"/>
                <w:szCs w:val="22"/>
              </w:rPr>
              <w:t xml:space="preserve">Электронный адрес (для направления корреспонденции): </w:t>
            </w:r>
            <w:hyperlink r:id="rId10" w:history="1">
              <w:r w:rsidRPr="00614186">
                <w:rPr>
                  <w:rStyle w:val="af3"/>
                  <w:sz w:val="22"/>
                  <w:szCs w:val="22"/>
                  <w:lang w:val="en-US"/>
                </w:rPr>
                <w:t>bank</w:t>
              </w:r>
              <w:r w:rsidRPr="00614186">
                <w:rPr>
                  <w:rStyle w:val="af3"/>
                  <w:sz w:val="22"/>
                  <w:szCs w:val="22"/>
                </w:rPr>
                <w:t>@</w:t>
              </w:r>
              <w:r w:rsidRPr="00614186">
                <w:rPr>
                  <w:rStyle w:val="af3"/>
                  <w:sz w:val="22"/>
                  <w:szCs w:val="22"/>
                  <w:lang w:val="en-US"/>
                </w:rPr>
                <w:t>trust</w:t>
              </w:r>
              <w:r w:rsidRPr="00614186">
                <w:rPr>
                  <w:rStyle w:val="af3"/>
                  <w:sz w:val="22"/>
                  <w:szCs w:val="22"/>
                </w:rPr>
                <w:t>.</w:t>
              </w:r>
              <w:proofErr w:type="spellStart"/>
              <w:r w:rsidRPr="00614186">
                <w:rPr>
                  <w:rStyle w:val="af3"/>
                  <w:sz w:val="22"/>
                  <w:szCs w:val="22"/>
                  <w:lang w:val="en-US"/>
                </w:rPr>
                <w:t>ru</w:t>
              </w:r>
              <w:proofErr w:type="spellEnd"/>
            </w:hyperlink>
          </w:p>
          <w:p w14:paraId="00C2FFCA" w14:textId="77777777" w:rsidR="00B173DB" w:rsidRPr="00914429" w:rsidRDefault="00B173DB" w:rsidP="00B173DB">
            <w:pPr>
              <w:jc w:val="center"/>
            </w:pPr>
            <w:r w:rsidRPr="00750917">
              <w:rPr>
                <w:b/>
                <w:lang w:val="en-US"/>
              </w:rPr>
              <w:t>________</w:t>
            </w:r>
          </w:p>
        </w:tc>
      </w:tr>
    </w:tbl>
    <w:p w14:paraId="4FDA407F" w14:textId="77777777" w:rsidR="00210FC5" w:rsidRPr="00914429" w:rsidRDefault="00210FC5" w:rsidP="00A21B1A">
      <w:pPr>
        <w:pStyle w:val="a4"/>
        <w:ind w:left="709" w:firstLine="567"/>
        <w:jc w:val="both"/>
        <w:rPr>
          <w:rFonts w:ascii="Times New Roman" w:hAnsi="Times New Roman" w:cs="Times New Roman"/>
          <w:sz w:val="24"/>
          <w:szCs w:val="24"/>
        </w:rPr>
      </w:pPr>
    </w:p>
    <w:p w14:paraId="02E91551" w14:textId="77777777"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1</w:t>
      </w:r>
      <w:r w:rsidR="00EB5802">
        <w:rPr>
          <w:rFonts w:ascii="Times New Roman" w:hAnsi="Times New Roman" w:cs="Times New Roman"/>
          <w:sz w:val="24"/>
          <w:szCs w:val="24"/>
        </w:rPr>
        <w:t>2</w:t>
      </w:r>
      <w:r>
        <w:rPr>
          <w:rFonts w:ascii="Times New Roman" w:hAnsi="Times New Roman" w:cs="Times New Roman"/>
          <w:sz w:val="24"/>
          <w:szCs w:val="24"/>
        </w:rPr>
        <w:t xml:space="preserve">.2.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42E37B59" w14:textId="77777777"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(DHL, </w:t>
      </w:r>
      <w:proofErr w:type="spellStart"/>
      <w:r w:rsidRPr="00914429">
        <w:rPr>
          <w:rFonts w:ascii="Times New Roman" w:hAnsi="Times New Roman" w:cs="Times New Roman"/>
          <w:sz w:val="24"/>
          <w:szCs w:val="24"/>
        </w:rPr>
        <w:t>PonyExpress</w:t>
      </w:r>
      <w:proofErr w:type="spellEnd"/>
      <w:r w:rsidRPr="00914429">
        <w:rPr>
          <w:rFonts w:ascii="Times New Roman" w:hAnsi="Times New Roman" w:cs="Times New Roman"/>
          <w:sz w:val="24"/>
          <w:szCs w:val="24"/>
        </w:rPr>
        <w:t xml:space="preserve"> и др.)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2BFFE4A5" w14:textId="77777777"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lastRenderedPageBreak/>
        <w:t xml:space="preserve">Покупателю – при направлении курьером или профессиональной службой доставки (DHL, </w:t>
      </w:r>
      <w:proofErr w:type="spellStart"/>
      <w:r w:rsidRPr="00914429">
        <w:rPr>
          <w:rFonts w:ascii="Times New Roman" w:hAnsi="Times New Roman" w:cs="Times New Roman"/>
          <w:sz w:val="24"/>
          <w:szCs w:val="24"/>
        </w:rPr>
        <w:t>PonyExpress</w:t>
      </w:r>
      <w:proofErr w:type="spellEnd"/>
      <w:r w:rsidRPr="00914429">
        <w:rPr>
          <w:rFonts w:ascii="Times New Roman" w:hAnsi="Times New Roman" w:cs="Times New Roman"/>
          <w:sz w:val="24"/>
          <w:szCs w:val="24"/>
        </w:rPr>
        <w:t xml:space="preserve"> и др.) по почтовому адресу, указанному в настоящем пункте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w:t>
      </w:r>
      <w:r w:rsidRPr="00914429">
        <w:rPr>
          <w:rFonts w:ascii="Times New Roman" w:hAnsi="Times New Roman" w:cs="Times New Roman"/>
          <w:sz w:val="24"/>
          <w:szCs w:val="24"/>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12F35A39" w14:textId="77777777" w:rsidR="00D72249" w:rsidRPr="00D72249" w:rsidRDefault="00D72249" w:rsidP="00D72249">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w:t>
      </w:r>
      <w:r w:rsidR="00EB5802">
        <w:rPr>
          <w:rFonts w:ascii="Times New Roman" w:hAnsi="Times New Roman" w:cs="Times New Roman"/>
          <w:sz w:val="24"/>
          <w:szCs w:val="24"/>
        </w:rPr>
        <w:t>2</w:t>
      </w:r>
      <w:r>
        <w:rPr>
          <w:rFonts w:ascii="Times New Roman" w:hAnsi="Times New Roman" w:cs="Times New Roman"/>
          <w:sz w:val="24"/>
          <w:szCs w:val="24"/>
        </w:rPr>
        <w:t>.1,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1CD8ECBD" w14:textId="77777777" w:rsidR="00C02D37" w:rsidRPr="00914429" w:rsidRDefault="00C02D37" w:rsidP="00A21B1A">
      <w:pPr>
        <w:pStyle w:val="a4"/>
        <w:ind w:left="709" w:firstLine="567"/>
        <w:jc w:val="both"/>
        <w:rPr>
          <w:rFonts w:ascii="Times New Roman" w:hAnsi="Times New Roman" w:cs="Times New Roman"/>
          <w:sz w:val="24"/>
          <w:szCs w:val="24"/>
        </w:rPr>
      </w:pPr>
    </w:p>
    <w:p w14:paraId="48FED2B2" w14:textId="77777777" w:rsidR="008F1FB9" w:rsidRPr="00914429" w:rsidRDefault="008F1FB9" w:rsidP="0096356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914429">
        <w:rPr>
          <w:rFonts w:ascii="Times New Roman" w:hAnsi="Times New Roman" w:cs="Times New Roman"/>
          <w:sz w:val="24"/>
          <w:szCs w:val="24"/>
        </w:rPr>
        <w:t xml:space="preserve"> отношении предмета настоящего Д</w:t>
      </w:r>
      <w:r w:rsidRPr="00914429">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914429">
        <w:rPr>
          <w:rFonts w:ascii="Times New Roman" w:hAnsi="Times New Roman" w:cs="Times New Roman"/>
          <w:sz w:val="24"/>
          <w:szCs w:val="24"/>
        </w:rPr>
        <w:t>могли быть приняты или сделаны С</w:t>
      </w:r>
      <w:r w:rsidRPr="00914429">
        <w:rPr>
          <w:rFonts w:ascii="Times New Roman" w:hAnsi="Times New Roman" w:cs="Times New Roman"/>
          <w:sz w:val="24"/>
          <w:szCs w:val="24"/>
        </w:rPr>
        <w:t>торонами, будь то в устной или письменной ф</w:t>
      </w:r>
      <w:r w:rsidR="000F379B" w:rsidRPr="00914429">
        <w:rPr>
          <w:rFonts w:ascii="Times New Roman" w:hAnsi="Times New Roman" w:cs="Times New Roman"/>
          <w:sz w:val="24"/>
          <w:szCs w:val="24"/>
        </w:rPr>
        <w:t>орме, до заключения настоящего Договора. При этом подписавшие Д</w:t>
      </w:r>
      <w:r w:rsidRPr="00914429">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914429">
        <w:rPr>
          <w:rFonts w:ascii="Times New Roman" w:hAnsi="Times New Roman" w:cs="Times New Roman"/>
          <w:sz w:val="24"/>
          <w:szCs w:val="24"/>
        </w:rPr>
        <w:t xml:space="preserve">Сторон </w:t>
      </w:r>
      <w:r w:rsidRPr="00914429">
        <w:rPr>
          <w:rFonts w:ascii="Times New Roman" w:hAnsi="Times New Roman" w:cs="Times New Roman"/>
          <w:sz w:val="24"/>
          <w:szCs w:val="24"/>
        </w:rPr>
        <w:t>кабальными.</w:t>
      </w:r>
    </w:p>
    <w:p w14:paraId="72E5CDCE" w14:textId="77777777" w:rsidR="007B513E" w:rsidRPr="00D765E8" w:rsidRDefault="007B513E" w:rsidP="0096356A">
      <w:pPr>
        <w:pStyle w:val="afa"/>
        <w:tabs>
          <w:tab w:val="left" w:pos="1134"/>
        </w:tabs>
        <w:suppressAutoHyphens/>
        <w:spacing w:after="0"/>
        <w:ind w:left="709" w:firstLine="567"/>
        <w:jc w:val="both"/>
        <w:rPr>
          <w:b/>
          <w:sz w:val="22"/>
          <w:szCs w:val="22"/>
        </w:rPr>
      </w:pPr>
      <w:r w:rsidRPr="00D765E8">
        <w:rPr>
          <w:sz w:val="22"/>
          <w:szCs w:val="22"/>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4A8C9B3F" w14:textId="77777777" w:rsidR="00190E7E" w:rsidRPr="00914429" w:rsidRDefault="00190E7E" w:rsidP="00190E7E">
      <w:pPr>
        <w:ind w:left="709" w:firstLine="567"/>
        <w:jc w:val="both"/>
        <w:rPr>
          <w:rFonts w:eastAsiaTheme="minorHAnsi"/>
        </w:rPr>
      </w:pPr>
      <w:r w:rsidRPr="00914429">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0F2C8EA4" w14:textId="77777777" w:rsidR="00190E7E" w:rsidRPr="00914429" w:rsidRDefault="00190E7E" w:rsidP="00190E7E">
      <w:pPr>
        <w:ind w:left="709" w:firstLine="567"/>
        <w:jc w:val="both"/>
        <w:rPr>
          <w:rFonts w:ascii="Courier New" w:eastAsiaTheme="minorHAnsi" w:hAnsi="Courier New" w:cs="Courier New"/>
        </w:rPr>
      </w:pPr>
      <w:r w:rsidRPr="00914429">
        <w:rPr>
          <w:rFonts w:eastAsiaTheme="minorHAnsi"/>
        </w:rPr>
        <w:t>Информация, установленная нотариусом с наших слов, внесена в текст сделки верно.</w:t>
      </w:r>
    </w:p>
    <w:p w14:paraId="3B68D962" w14:textId="77777777" w:rsidR="00190E7E" w:rsidRPr="00914429" w:rsidRDefault="00190E7E" w:rsidP="00190E7E">
      <w:pPr>
        <w:keepLines/>
        <w:tabs>
          <w:tab w:val="right" w:leader="underscore" w:pos="9071"/>
        </w:tabs>
        <w:autoSpaceDE w:val="0"/>
        <w:autoSpaceDN w:val="0"/>
        <w:adjustRightInd w:val="0"/>
        <w:ind w:left="709" w:firstLine="567"/>
        <w:jc w:val="right"/>
        <w:rPr>
          <w:i/>
          <w:iCs/>
        </w:rPr>
      </w:pPr>
    </w:p>
    <w:p w14:paraId="40685A18"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7E552E38"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24DB22F1"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05D83020" w14:textId="77777777" w:rsidR="00190E7E" w:rsidRPr="00914429" w:rsidRDefault="00190E7E" w:rsidP="00A21B1A">
      <w:pPr>
        <w:pStyle w:val="a4"/>
        <w:ind w:left="709" w:firstLine="567"/>
        <w:jc w:val="both"/>
        <w:rPr>
          <w:rFonts w:ascii="Times New Roman" w:hAnsi="Times New Roman" w:cs="Times New Roman"/>
          <w:b/>
          <w:sz w:val="24"/>
          <w:szCs w:val="24"/>
        </w:rPr>
      </w:pPr>
    </w:p>
    <w:p w14:paraId="51BAF46B" w14:textId="77777777" w:rsidR="00190E7E" w:rsidRPr="00914429" w:rsidRDefault="00190E7E" w:rsidP="00A21B1A">
      <w:pPr>
        <w:pStyle w:val="a4"/>
        <w:ind w:left="709" w:firstLine="567"/>
        <w:jc w:val="both"/>
        <w:rPr>
          <w:rFonts w:ascii="Times New Roman" w:hAnsi="Times New Roman" w:cs="Times New Roman"/>
          <w:b/>
          <w:sz w:val="24"/>
          <w:szCs w:val="24"/>
        </w:rPr>
      </w:pPr>
    </w:p>
    <w:p w14:paraId="0C3FA0F0" w14:textId="77777777" w:rsidR="00190E7E" w:rsidRPr="00914429" w:rsidRDefault="00190E7E" w:rsidP="00A21B1A">
      <w:pPr>
        <w:pStyle w:val="a4"/>
        <w:ind w:left="709" w:firstLine="567"/>
        <w:jc w:val="both"/>
        <w:rPr>
          <w:rFonts w:ascii="Times New Roman" w:hAnsi="Times New Roman" w:cs="Times New Roman"/>
          <w:b/>
          <w:sz w:val="24"/>
          <w:szCs w:val="24"/>
        </w:rPr>
      </w:pPr>
    </w:p>
    <w:p w14:paraId="000DD887" w14:textId="77777777" w:rsidR="006C6531" w:rsidRPr="00914429" w:rsidRDefault="006C6531" w:rsidP="006C6531">
      <w:pPr>
        <w:keepNext/>
        <w:autoSpaceDE w:val="0"/>
        <w:autoSpaceDN w:val="0"/>
        <w:adjustRightInd w:val="0"/>
        <w:jc w:val="center"/>
        <w:rPr>
          <w:rFonts w:eastAsiaTheme="minorHAnsi"/>
          <w:b/>
          <w:bCs/>
          <w:lang w:eastAsia="en-US"/>
        </w:rPr>
      </w:pPr>
      <w:r w:rsidRPr="00914429">
        <w:rPr>
          <w:rFonts w:eastAsiaTheme="minorHAnsi"/>
          <w:b/>
          <w:bCs/>
          <w:lang w:eastAsia="en-US"/>
        </w:rPr>
        <w:lastRenderedPageBreak/>
        <w:t>Российская Федерация</w:t>
      </w:r>
    </w:p>
    <w:p w14:paraId="2E387581"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rFonts w:eastAsiaTheme="minorHAnsi"/>
          <w:b/>
          <w:bCs/>
          <w:lang w:eastAsia="en-US"/>
        </w:rPr>
        <w:t>Город Москва</w:t>
      </w:r>
    </w:p>
    <w:p w14:paraId="4700B420"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b/>
        </w:rPr>
        <w:t>______________________________ года</w:t>
      </w:r>
    </w:p>
    <w:p w14:paraId="6D7A1543" w14:textId="336EDB6C" w:rsidR="006C6531" w:rsidRDefault="006C6531" w:rsidP="006C6531">
      <w:pPr>
        <w:keepNext/>
        <w:keepLines/>
        <w:tabs>
          <w:tab w:val="right" w:pos="6803"/>
        </w:tabs>
        <w:autoSpaceDE w:val="0"/>
        <w:autoSpaceDN w:val="0"/>
        <w:adjustRightInd w:val="0"/>
        <w:ind w:firstLine="709"/>
        <w:rPr>
          <w:rFonts w:eastAsiaTheme="minorHAnsi"/>
          <w:lang w:eastAsia="en-US"/>
        </w:rPr>
      </w:pPr>
    </w:p>
    <w:p w14:paraId="7F8E9450"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Настоящий договор удостоверен мной, Красновым Германом Евгеньевичем, нотариусом города Москвы.</w:t>
      </w:r>
    </w:p>
    <w:p w14:paraId="1BDCAD56"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Содержание договора соответствует волеизъявлению заявителей.</w:t>
      </w:r>
    </w:p>
    <w:p w14:paraId="7BF281D9"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Договор подписан в моем присутствии.</w:t>
      </w:r>
    </w:p>
    <w:p w14:paraId="216C5839"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Личности заявителей установлены, дееспособность проверена.</w:t>
      </w:r>
    </w:p>
    <w:p w14:paraId="548135E2"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Правоспособность юридических лиц и полномочия их представителей проверены.</w:t>
      </w:r>
    </w:p>
    <w:p w14:paraId="7BFCFB43" w14:textId="77777777" w:rsidR="007B513E" w:rsidRPr="00246E22" w:rsidRDefault="007B513E" w:rsidP="007B513E">
      <w:pPr>
        <w:keepLines/>
        <w:autoSpaceDE w:val="0"/>
        <w:autoSpaceDN w:val="0"/>
        <w:adjustRightInd w:val="0"/>
        <w:ind w:firstLine="720"/>
        <w:jc w:val="both"/>
        <w:rPr>
          <w:sz w:val="22"/>
          <w:szCs w:val="22"/>
        </w:rPr>
      </w:pPr>
      <w:r w:rsidRPr="00246E22">
        <w:rPr>
          <w:sz w:val="22"/>
          <w:szCs w:val="22"/>
        </w:rPr>
        <w:t>Принадлежность имущества проверена.</w:t>
      </w:r>
    </w:p>
    <w:p w14:paraId="33402337" w14:textId="77777777" w:rsidR="007B513E" w:rsidRPr="00246E22" w:rsidRDefault="007B513E" w:rsidP="007B513E">
      <w:pPr>
        <w:keepLines/>
        <w:autoSpaceDE w:val="0"/>
        <w:autoSpaceDN w:val="0"/>
        <w:adjustRightInd w:val="0"/>
        <w:spacing w:before="261"/>
        <w:ind w:firstLine="720"/>
        <w:jc w:val="both"/>
        <w:rPr>
          <w:sz w:val="22"/>
          <w:szCs w:val="22"/>
        </w:rPr>
      </w:pPr>
      <w:r w:rsidRPr="00246E22">
        <w:rPr>
          <w:sz w:val="22"/>
          <w:szCs w:val="22"/>
        </w:rPr>
        <w:t>Зарегистрировано в реестре: № </w:t>
      </w:r>
      <w:r w:rsidRPr="00246E22">
        <w:rPr>
          <w:b/>
          <w:bCs/>
          <w:sz w:val="22"/>
          <w:szCs w:val="22"/>
        </w:rPr>
        <w:t>77/287-н/77-2021-11-</w:t>
      </w:r>
      <w:r>
        <w:rPr>
          <w:b/>
          <w:bCs/>
          <w:sz w:val="22"/>
          <w:szCs w:val="22"/>
        </w:rPr>
        <w:t>___</w:t>
      </w:r>
      <w:r w:rsidRPr="00246E22">
        <w:rPr>
          <w:sz w:val="22"/>
          <w:szCs w:val="22"/>
        </w:rPr>
        <w:t>.</w:t>
      </w:r>
    </w:p>
    <w:p w14:paraId="3E93C1C8" w14:textId="77777777" w:rsidR="007B513E" w:rsidRPr="00246E22" w:rsidRDefault="007B513E" w:rsidP="007B513E">
      <w:pPr>
        <w:keepLines/>
        <w:autoSpaceDE w:val="0"/>
        <w:autoSpaceDN w:val="0"/>
        <w:adjustRightInd w:val="0"/>
        <w:ind w:firstLine="720"/>
        <w:jc w:val="both"/>
        <w:rPr>
          <w:sz w:val="22"/>
          <w:szCs w:val="22"/>
        </w:rPr>
      </w:pPr>
    </w:p>
    <w:p w14:paraId="457DF677" w14:textId="77777777" w:rsidR="007B513E" w:rsidRPr="00246E22" w:rsidRDefault="007B513E" w:rsidP="007B513E">
      <w:pPr>
        <w:keepNext/>
        <w:keepLines/>
        <w:tabs>
          <w:tab w:val="right" w:pos="6803"/>
        </w:tabs>
        <w:autoSpaceDE w:val="0"/>
        <w:autoSpaceDN w:val="0"/>
        <w:adjustRightInd w:val="0"/>
        <w:ind w:firstLine="709"/>
        <w:rPr>
          <w:sz w:val="22"/>
          <w:szCs w:val="22"/>
        </w:rPr>
      </w:pPr>
      <w:r w:rsidRPr="00246E22">
        <w:rPr>
          <w:sz w:val="22"/>
          <w:szCs w:val="22"/>
        </w:rPr>
        <w:t xml:space="preserve">Уплачено за совершение нотариального </w:t>
      </w:r>
      <w:proofErr w:type="gramStart"/>
      <w:r w:rsidRPr="00246E22">
        <w:rPr>
          <w:sz w:val="22"/>
          <w:szCs w:val="22"/>
        </w:rPr>
        <w:t>действия:</w:t>
      </w:r>
      <w:r>
        <w:rPr>
          <w:sz w:val="22"/>
          <w:szCs w:val="22"/>
        </w:rPr>
        <w:t>_</w:t>
      </w:r>
      <w:proofErr w:type="gramEnd"/>
      <w:r>
        <w:rPr>
          <w:sz w:val="22"/>
          <w:szCs w:val="22"/>
        </w:rPr>
        <w:t>__________</w:t>
      </w:r>
      <w:r w:rsidRPr="00246E22">
        <w:rPr>
          <w:sz w:val="22"/>
          <w:szCs w:val="22"/>
        </w:rPr>
        <w:t> руб. 00 коп.</w:t>
      </w:r>
    </w:p>
    <w:p w14:paraId="0C6500C9" w14:textId="77777777" w:rsidR="007B513E" w:rsidRPr="00246E22" w:rsidRDefault="007B513E" w:rsidP="007B513E">
      <w:pPr>
        <w:keepNext/>
        <w:keepLines/>
        <w:tabs>
          <w:tab w:val="right" w:pos="6803"/>
        </w:tabs>
        <w:autoSpaceDE w:val="0"/>
        <w:autoSpaceDN w:val="0"/>
        <w:adjustRightInd w:val="0"/>
        <w:ind w:firstLine="709"/>
        <w:rPr>
          <w:sz w:val="22"/>
          <w:szCs w:val="22"/>
        </w:rPr>
      </w:pPr>
    </w:p>
    <w:p w14:paraId="19DBD26C" w14:textId="77777777" w:rsidR="007B513E" w:rsidRPr="00246E22" w:rsidRDefault="007B513E" w:rsidP="007B513E">
      <w:pPr>
        <w:jc w:val="right"/>
        <w:rPr>
          <w:b/>
          <w:snapToGrid w:val="0"/>
          <w:sz w:val="22"/>
          <w:szCs w:val="22"/>
        </w:rPr>
      </w:pPr>
      <w:r w:rsidRPr="00246E22">
        <w:rPr>
          <w:sz w:val="22"/>
          <w:szCs w:val="22"/>
        </w:rPr>
        <w:tab/>
      </w:r>
      <w:r w:rsidRPr="00246E22">
        <w:rPr>
          <w:sz w:val="22"/>
          <w:szCs w:val="22"/>
        </w:rPr>
        <w:tab/>
      </w:r>
      <w:r w:rsidRPr="00246E22">
        <w:rPr>
          <w:sz w:val="22"/>
          <w:szCs w:val="22"/>
        </w:rPr>
        <w:tab/>
      </w:r>
      <w:proofErr w:type="spellStart"/>
      <w:r w:rsidRPr="00246E22">
        <w:rPr>
          <w:sz w:val="22"/>
          <w:szCs w:val="22"/>
        </w:rPr>
        <w:t>Г.Е.Краснов</w:t>
      </w:r>
      <w:proofErr w:type="spellEnd"/>
    </w:p>
    <w:sectPr w:rsidR="007B513E" w:rsidRPr="00246E22" w:rsidSect="00490DF6">
      <w:footerReference w:type="default" r:id="rId11"/>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7424" w14:textId="77777777" w:rsidR="00E5550A" w:rsidRDefault="00E5550A">
      <w:r>
        <w:separator/>
      </w:r>
    </w:p>
  </w:endnote>
  <w:endnote w:type="continuationSeparator" w:id="0">
    <w:p w14:paraId="4F4F7442" w14:textId="77777777" w:rsidR="00E5550A" w:rsidRDefault="00E5550A">
      <w:r>
        <w:continuationSeparator/>
      </w:r>
    </w:p>
  </w:endnote>
  <w:endnote w:type="continuationNotice" w:id="1">
    <w:p w14:paraId="4F1DC298" w14:textId="77777777" w:rsidR="00E5550A" w:rsidRDefault="00E55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4966" w14:textId="3AAF152D" w:rsidR="000045FB" w:rsidRDefault="000045FB" w:rsidP="000D6D72">
    <w:pPr>
      <w:pStyle w:val="a5"/>
      <w:jc w:val="right"/>
    </w:pPr>
    <w:r>
      <w:fldChar w:fldCharType="begin"/>
    </w:r>
    <w:r>
      <w:instrText>PAGE   \* MERGEFORMAT</w:instrText>
    </w:r>
    <w:r>
      <w:fldChar w:fldCharType="separate"/>
    </w:r>
    <w:r w:rsidR="00220ECA">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5827" w14:textId="77777777" w:rsidR="00E5550A" w:rsidRDefault="00E5550A">
      <w:r>
        <w:separator/>
      </w:r>
    </w:p>
  </w:footnote>
  <w:footnote w:type="continuationSeparator" w:id="0">
    <w:p w14:paraId="704EE795" w14:textId="77777777" w:rsidR="00E5550A" w:rsidRDefault="00E5550A">
      <w:r>
        <w:continuationSeparator/>
      </w:r>
    </w:p>
  </w:footnote>
  <w:footnote w:type="continuationNotice" w:id="1">
    <w:p w14:paraId="7A3C3059" w14:textId="77777777" w:rsidR="00E5550A" w:rsidRDefault="00E55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53E418A"/>
    <w:multiLevelType w:val="hybridMultilevel"/>
    <w:tmpl w:val="3D94C93E"/>
    <w:lvl w:ilvl="0" w:tplc="04190001">
      <w:start w:val="1"/>
      <w:numFmt w:val="bullet"/>
      <w:lvlText w:val=""/>
      <w:lvlJc w:val="left"/>
      <w:pPr>
        <w:tabs>
          <w:tab w:val="num" w:pos="720"/>
        </w:tabs>
        <w:ind w:left="720" w:hanging="360"/>
      </w:pPr>
      <w:rPr>
        <w:rFonts w:ascii="Symbol" w:hAnsi="Symbol" w:hint="default"/>
      </w:rPr>
    </w:lvl>
    <w:lvl w:ilvl="1" w:tplc="53A2E8E4" w:tentative="1">
      <w:start w:val="1"/>
      <w:numFmt w:val="bullet"/>
      <w:lvlText w:val="•"/>
      <w:lvlJc w:val="left"/>
      <w:pPr>
        <w:tabs>
          <w:tab w:val="num" w:pos="1440"/>
        </w:tabs>
        <w:ind w:left="1440" w:hanging="360"/>
      </w:pPr>
      <w:rPr>
        <w:rFonts w:ascii="Arial" w:hAnsi="Arial" w:hint="default"/>
      </w:rPr>
    </w:lvl>
    <w:lvl w:ilvl="2" w:tplc="350A1F44" w:tentative="1">
      <w:start w:val="1"/>
      <w:numFmt w:val="bullet"/>
      <w:lvlText w:val="•"/>
      <w:lvlJc w:val="left"/>
      <w:pPr>
        <w:tabs>
          <w:tab w:val="num" w:pos="2160"/>
        </w:tabs>
        <w:ind w:left="2160" w:hanging="360"/>
      </w:pPr>
      <w:rPr>
        <w:rFonts w:ascii="Arial" w:hAnsi="Arial" w:hint="default"/>
      </w:rPr>
    </w:lvl>
    <w:lvl w:ilvl="3" w:tplc="D5FEFFFC" w:tentative="1">
      <w:start w:val="1"/>
      <w:numFmt w:val="bullet"/>
      <w:lvlText w:val="•"/>
      <w:lvlJc w:val="left"/>
      <w:pPr>
        <w:tabs>
          <w:tab w:val="num" w:pos="2880"/>
        </w:tabs>
        <w:ind w:left="2880" w:hanging="360"/>
      </w:pPr>
      <w:rPr>
        <w:rFonts w:ascii="Arial" w:hAnsi="Arial" w:hint="default"/>
      </w:rPr>
    </w:lvl>
    <w:lvl w:ilvl="4" w:tplc="EA821CA4" w:tentative="1">
      <w:start w:val="1"/>
      <w:numFmt w:val="bullet"/>
      <w:lvlText w:val="•"/>
      <w:lvlJc w:val="left"/>
      <w:pPr>
        <w:tabs>
          <w:tab w:val="num" w:pos="3600"/>
        </w:tabs>
        <w:ind w:left="3600" w:hanging="360"/>
      </w:pPr>
      <w:rPr>
        <w:rFonts w:ascii="Arial" w:hAnsi="Arial" w:hint="default"/>
      </w:rPr>
    </w:lvl>
    <w:lvl w:ilvl="5" w:tplc="06ECECAA" w:tentative="1">
      <w:start w:val="1"/>
      <w:numFmt w:val="bullet"/>
      <w:lvlText w:val="•"/>
      <w:lvlJc w:val="left"/>
      <w:pPr>
        <w:tabs>
          <w:tab w:val="num" w:pos="4320"/>
        </w:tabs>
        <w:ind w:left="4320" w:hanging="360"/>
      </w:pPr>
      <w:rPr>
        <w:rFonts w:ascii="Arial" w:hAnsi="Arial" w:hint="default"/>
      </w:rPr>
    </w:lvl>
    <w:lvl w:ilvl="6" w:tplc="E8B898F0" w:tentative="1">
      <w:start w:val="1"/>
      <w:numFmt w:val="bullet"/>
      <w:lvlText w:val="•"/>
      <w:lvlJc w:val="left"/>
      <w:pPr>
        <w:tabs>
          <w:tab w:val="num" w:pos="5040"/>
        </w:tabs>
        <w:ind w:left="5040" w:hanging="360"/>
      </w:pPr>
      <w:rPr>
        <w:rFonts w:ascii="Arial" w:hAnsi="Arial" w:hint="default"/>
      </w:rPr>
    </w:lvl>
    <w:lvl w:ilvl="7" w:tplc="9ABCC842" w:tentative="1">
      <w:start w:val="1"/>
      <w:numFmt w:val="bullet"/>
      <w:lvlText w:val="•"/>
      <w:lvlJc w:val="left"/>
      <w:pPr>
        <w:tabs>
          <w:tab w:val="num" w:pos="5760"/>
        </w:tabs>
        <w:ind w:left="5760" w:hanging="360"/>
      </w:pPr>
      <w:rPr>
        <w:rFonts w:ascii="Arial" w:hAnsi="Arial" w:hint="default"/>
      </w:rPr>
    </w:lvl>
    <w:lvl w:ilvl="8" w:tplc="330A97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6" w15:restartNumberingAfterBreak="0">
    <w:nsid w:val="211D081C"/>
    <w:multiLevelType w:val="hybridMultilevel"/>
    <w:tmpl w:val="946094A6"/>
    <w:lvl w:ilvl="0" w:tplc="1AB2751C">
      <w:start w:val="1"/>
      <w:numFmt w:val="bullet"/>
      <w:lvlText w:val="­"/>
      <w:lvlJc w:val="left"/>
      <w:pPr>
        <w:tabs>
          <w:tab w:val="num" w:pos="720"/>
        </w:tabs>
        <w:ind w:left="720" w:hanging="360"/>
      </w:pPr>
      <w:rPr>
        <w:rFonts w:ascii="Courier New" w:hAnsi="Courier New" w:hint="default"/>
        <w:color w:val="auto"/>
      </w:rPr>
    </w:lvl>
    <w:lvl w:ilvl="1" w:tplc="98301864" w:tentative="1">
      <w:start w:val="1"/>
      <w:numFmt w:val="bullet"/>
      <w:lvlText w:val="o"/>
      <w:lvlJc w:val="left"/>
      <w:pPr>
        <w:tabs>
          <w:tab w:val="num" w:pos="1440"/>
        </w:tabs>
        <w:ind w:left="1440" w:hanging="360"/>
      </w:pPr>
      <w:rPr>
        <w:rFonts w:ascii="Courier New" w:hAnsi="Courier New" w:hint="default"/>
      </w:rPr>
    </w:lvl>
    <w:lvl w:ilvl="2" w:tplc="F9A4B958" w:tentative="1">
      <w:start w:val="1"/>
      <w:numFmt w:val="bullet"/>
      <w:lvlText w:val="o"/>
      <w:lvlJc w:val="left"/>
      <w:pPr>
        <w:tabs>
          <w:tab w:val="num" w:pos="2160"/>
        </w:tabs>
        <w:ind w:left="2160" w:hanging="360"/>
      </w:pPr>
      <w:rPr>
        <w:rFonts w:ascii="Courier New" w:hAnsi="Courier New" w:hint="default"/>
      </w:rPr>
    </w:lvl>
    <w:lvl w:ilvl="3" w:tplc="1EAE4654" w:tentative="1">
      <w:start w:val="1"/>
      <w:numFmt w:val="bullet"/>
      <w:lvlText w:val="o"/>
      <w:lvlJc w:val="left"/>
      <w:pPr>
        <w:tabs>
          <w:tab w:val="num" w:pos="2880"/>
        </w:tabs>
        <w:ind w:left="2880" w:hanging="360"/>
      </w:pPr>
      <w:rPr>
        <w:rFonts w:ascii="Courier New" w:hAnsi="Courier New" w:hint="default"/>
      </w:rPr>
    </w:lvl>
    <w:lvl w:ilvl="4" w:tplc="85A45596" w:tentative="1">
      <w:start w:val="1"/>
      <w:numFmt w:val="bullet"/>
      <w:lvlText w:val="o"/>
      <w:lvlJc w:val="left"/>
      <w:pPr>
        <w:tabs>
          <w:tab w:val="num" w:pos="3600"/>
        </w:tabs>
        <w:ind w:left="3600" w:hanging="360"/>
      </w:pPr>
      <w:rPr>
        <w:rFonts w:ascii="Courier New" w:hAnsi="Courier New" w:hint="default"/>
      </w:rPr>
    </w:lvl>
    <w:lvl w:ilvl="5" w:tplc="F5AC8270" w:tentative="1">
      <w:start w:val="1"/>
      <w:numFmt w:val="bullet"/>
      <w:lvlText w:val="o"/>
      <w:lvlJc w:val="left"/>
      <w:pPr>
        <w:tabs>
          <w:tab w:val="num" w:pos="4320"/>
        </w:tabs>
        <w:ind w:left="4320" w:hanging="360"/>
      </w:pPr>
      <w:rPr>
        <w:rFonts w:ascii="Courier New" w:hAnsi="Courier New" w:hint="default"/>
      </w:rPr>
    </w:lvl>
    <w:lvl w:ilvl="6" w:tplc="8F08BBBE" w:tentative="1">
      <w:start w:val="1"/>
      <w:numFmt w:val="bullet"/>
      <w:lvlText w:val="o"/>
      <w:lvlJc w:val="left"/>
      <w:pPr>
        <w:tabs>
          <w:tab w:val="num" w:pos="5040"/>
        </w:tabs>
        <w:ind w:left="5040" w:hanging="360"/>
      </w:pPr>
      <w:rPr>
        <w:rFonts w:ascii="Courier New" w:hAnsi="Courier New" w:hint="default"/>
      </w:rPr>
    </w:lvl>
    <w:lvl w:ilvl="7" w:tplc="F9F02E5C" w:tentative="1">
      <w:start w:val="1"/>
      <w:numFmt w:val="bullet"/>
      <w:lvlText w:val="o"/>
      <w:lvlJc w:val="left"/>
      <w:pPr>
        <w:tabs>
          <w:tab w:val="num" w:pos="5760"/>
        </w:tabs>
        <w:ind w:left="5760" w:hanging="360"/>
      </w:pPr>
      <w:rPr>
        <w:rFonts w:ascii="Courier New" w:hAnsi="Courier New" w:hint="default"/>
      </w:rPr>
    </w:lvl>
    <w:lvl w:ilvl="8" w:tplc="CDAE14B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616395"/>
    <w:multiLevelType w:val="hybridMultilevel"/>
    <w:tmpl w:val="48A2C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65AC3D48"/>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06431937">
    <w:abstractNumId w:val="7"/>
  </w:num>
  <w:num w:numId="2" w16cid:durableId="659431051">
    <w:abstractNumId w:val="15"/>
  </w:num>
  <w:num w:numId="3" w16cid:durableId="256258991">
    <w:abstractNumId w:val="3"/>
  </w:num>
  <w:num w:numId="4" w16cid:durableId="806699044">
    <w:abstractNumId w:val="23"/>
  </w:num>
  <w:num w:numId="5" w16cid:durableId="1156721565">
    <w:abstractNumId w:val="9"/>
  </w:num>
  <w:num w:numId="6" w16cid:durableId="1770463744">
    <w:abstractNumId w:val="5"/>
  </w:num>
  <w:num w:numId="7" w16cid:durableId="575676344">
    <w:abstractNumId w:val="16"/>
  </w:num>
  <w:num w:numId="8" w16cid:durableId="2144695273">
    <w:abstractNumId w:val="12"/>
  </w:num>
  <w:num w:numId="9" w16cid:durableId="52510247">
    <w:abstractNumId w:val="21"/>
  </w:num>
  <w:num w:numId="10" w16cid:durableId="615336869">
    <w:abstractNumId w:val="26"/>
  </w:num>
  <w:num w:numId="11" w16cid:durableId="372384266">
    <w:abstractNumId w:val="13"/>
  </w:num>
  <w:num w:numId="12" w16cid:durableId="1002775775">
    <w:abstractNumId w:val="22"/>
  </w:num>
  <w:num w:numId="13" w16cid:durableId="1233781597">
    <w:abstractNumId w:val="0"/>
  </w:num>
  <w:num w:numId="14" w16cid:durableId="1748187111">
    <w:abstractNumId w:val="18"/>
  </w:num>
  <w:num w:numId="15" w16cid:durableId="1990089578">
    <w:abstractNumId w:val="27"/>
  </w:num>
  <w:num w:numId="16" w16cid:durableId="519126952">
    <w:abstractNumId w:val="19"/>
  </w:num>
  <w:num w:numId="17" w16cid:durableId="336620806">
    <w:abstractNumId w:val="25"/>
  </w:num>
  <w:num w:numId="18" w16cid:durableId="502008717">
    <w:abstractNumId w:val="4"/>
  </w:num>
  <w:num w:numId="19" w16cid:durableId="55517364">
    <w:abstractNumId w:val="10"/>
  </w:num>
  <w:num w:numId="20" w16cid:durableId="793600089">
    <w:abstractNumId w:val="14"/>
  </w:num>
  <w:num w:numId="21" w16cid:durableId="15818448">
    <w:abstractNumId w:val="11"/>
  </w:num>
  <w:num w:numId="22" w16cid:durableId="1411803770">
    <w:abstractNumId w:val="2"/>
  </w:num>
  <w:num w:numId="23" w16cid:durableId="1134327171">
    <w:abstractNumId w:val="8"/>
  </w:num>
  <w:num w:numId="24" w16cid:durableId="271522539">
    <w:abstractNumId w:val="24"/>
  </w:num>
  <w:num w:numId="25" w16cid:durableId="1403718381">
    <w:abstractNumId w:val="1"/>
  </w:num>
  <w:num w:numId="26" w16cid:durableId="884413758">
    <w:abstractNumId w:val="6"/>
  </w:num>
  <w:num w:numId="27" w16cid:durableId="363360301">
    <w:abstractNumId w:val="17"/>
  </w:num>
  <w:num w:numId="28" w16cid:durableId="19030564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CC"/>
    <w:rsid w:val="00001DEF"/>
    <w:rsid w:val="00002485"/>
    <w:rsid w:val="00003C2A"/>
    <w:rsid w:val="00003F6B"/>
    <w:rsid w:val="000045FB"/>
    <w:rsid w:val="000066C8"/>
    <w:rsid w:val="00006E61"/>
    <w:rsid w:val="00007CCC"/>
    <w:rsid w:val="00012272"/>
    <w:rsid w:val="000151D7"/>
    <w:rsid w:val="000160E4"/>
    <w:rsid w:val="0001641D"/>
    <w:rsid w:val="000179B0"/>
    <w:rsid w:val="00020DAE"/>
    <w:rsid w:val="00023473"/>
    <w:rsid w:val="000239F3"/>
    <w:rsid w:val="000244A0"/>
    <w:rsid w:val="000275F0"/>
    <w:rsid w:val="0003028F"/>
    <w:rsid w:val="000305F6"/>
    <w:rsid w:val="00030FB6"/>
    <w:rsid w:val="00031117"/>
    <w:rsid w:val="000312CC"/>
    <w:rsid w:val="000314E1"/>
    <w:rsid w:val="00031F9B"/>
    <w:rsid w:val="00037B79"/>
    <w:rsid w:val="000452B1"/>
    <w:rsid w:val="00047EE9"/>
    <w:rsid w:val="000522B2"/>
    <w:rsid w:val="000547BD"/>
    <w:rsid w:val="00054C0D"/>
    <w:rsid w:val="0005537A"/>
    <w:rsid w:val="00055AAC"/>
    <w:rsid w:val="00055AB1"/>
    <w:rsid w:val="00055CFF"/>
    <w:rsid w:val="00062897"/>
    <w:rsid w:val="00065678"/>
    <w:rsid w:val="000656A3"/>
    <w:rsid w:val="00065D81"/>
    <w:rsid w:val="00065F3F"/>
    <w:rsid w:val="00066E12"/>
    <w:rsid w:val="000670AA"/>
    <w:rsid w:val="00070939"/>
    <w:rsid w:val="00071701"/>
    <w:rsid w:val="000719F2"/>
    <w:rsid w:val="00072F24"/>
    <w:rsid w:val="00074972"/>
    <w:rsid w:val="00075DD4"/>
    <w:rsid w:val="00076869"/>
    <w:rsid w:val="00076EE1"/>
    <w:rsid w:val="0007719F"/>
    <w:rsid w:val="0007745B"/>
    <w:rsid w:val="00077479"/>
    <w:rsid w:val="00081AF1"/>
    <w:rsid w:val="00081B1E"/>
    <w:rsid w:val="00082A4B"/>
    <w:rsid w:val="00083C74"/>
    <w:rsid w:val="00086ACE"/>
    <w:rsid w:val="00090156"/>
    <w:rsid w:val="0009035F"/>
    <w:rsid w:val="000910BD"/>
    <w:rsid w:val="00091A2C"/>
    <w:rsid w:val="00091E72"/>
    <w:rsid w:val="00095D24"/>
    <w:rsid w:val="00097E68"/>
    <w:rsid w:val="000A0217"/>
    <w:rsid w:val="000A0CE4"/>
    <w:rsid w:val="000A19D7"/>
    <w:rsid w:val="000A30A1"/>
    <w:rsid w:val="000A59C3"/>
    <w:rsid w:val="000B1881"/>
    <w:rsid w:val="000B2E1F"/>
    <w:rsid w:val="000B3F74"/>
    <w:rsid w:val="000B60D1"/>
    <w:rsid w:val="000B74CB"/>
    <w:rsid w:val="000B7688"/>
    <w:rsid w:val="000B7D50"/>
    <w:rsid w:val="000C0B49"/>
    <w:rsid w:val="000C1C43"/>
    <w:rsid w:val="000C4D44"/>
    <w:rsid w:val="000C59CC"/>
    <w:rsid w:val="000C731C"/>
    <w:rsid w:val="000D03A5"/>
    <w:rsid w:val="000D3CBB"/>
    <w:rsid w:val="000D6D3E"/>
    <w:rsid w:val="000D6D72"/>
    <w:rsid w:val="000D7248"/>
    <w:rsid w:val="000E02CE"/>
    <w:rsid w:val="000E2E73"/>
    <w:rsid w:val="000E3FDA"/>
    <w:rsid w:val="000E5A52"/>
    <w:rsid w:val="000E6A5A"/>
    <w:rsid w:val="000E7353"/>
    <w:rsid w:val="000F2654"/>
    <w:rsid w:val="000F28F7"/>
    <w:rsid w:val="000F379B"/>
    <w:rsid w:val="000F50E4"/>
    <w:rsid w:val="00105E6D"/>
    <w:rsid w:val="00110044"/>
    <w:rsid w:val="001105B9"/>
    <w:rsid w:val="00114AD8"/>
    <w:rsid w:val="00115516"/>
    <w:rsid w:val="00124E2B"/>
    <w:rsid w:val="00132F0B"/>
    <w:rsid w:val="00135D4B"/>
    <w:rsid w:val="0014112B"/>
    <w:rsid w:val="0014167A"/>
    <w:rsid w:val="001463D9"/>
    <w:rsid w:val="0014744D"/>
    <w:rsid w:val="00150C75"/>
    <w:rsid w:val="00154BEE"/>
    <w:rsid w:val="0015565E"/>
    <w:rsid w:val="00155AD4"/>
    <w:rsid w:val="00161B12"/>
    <w:rsid w:val="00161D08"/>
    <w:rsid w:val="001644EF"/>
    <w:rsid w:val="0016564F"/>
    <w:rsid w:val="00166E63"/>
    <w:rsid w:val="00170829"/>
    <w:rsid w:val="00171487"/>
    <w:rsid w:val="00171516"/>
    <w:rsid w:val="00172A46"/>
    <w:rsid w:val="00174190"/>
    <w:rsid w:val="001763B4"/>
    <w:rsid w:val="00176794"/>
    <w:rsid w:val="00177A44"/>
    <w:rsid w:val="00177CD4"/>
    <w:rsid w:val="00181B22"/>
    <w:rsid w:val="001849C7"/>
    <w:rsid w:val="00190E7E"/>
    <w:rsid w:val="00195141"/>
    <w:rsid w:val="001951D4"/>
    <w:rsid w:val="001956A8"/>
    <w:rsid w:val="001977AE"/>
    <w:rsid w:val="001A19E9"/>
    <w:rsid w:val="001A1AD2"/>
    <w:rsid w:val="001A2707"/>
    <w:rsid w:val="001A5DBB"/>
    <w:rsid w:val="001B09FF"/>
    <w:rsid w:val="001B55D4"/>
    <w:rsid w:val="001B7F3E"/>
    <w:rsid w:val="001C0C69"/>
    <w:rsid w:val="001C152E"/>
    <w:rsid w:val="001C1DC4"/>
    <w:rsid w:val="001C2FED"/>
    <w:rsid w:val="001C36C6"/>
    <w:rsid w:val="001C4372"/>
    <w:rsid w:val="001C6386"/>
    <w:rsid w:val="001D03F1"/>
    <w:rsid w:val="001D0DC6"/>
    <w:rsid w:val="001D3355"/>
    <w:rsid w:val="001D3E2D"/>
    <w:rsid w:val="001D7394"/>
    <w:rsid w:val="001D7AFB"/>
    <w:rsid w:val="001D7F82"/>
    <w:rsid w:val="001E351C"/>
    <w:rsid w:val="001E37DF"/>
    <w:rsid w:val="001E67AF"/>
    <w:rsid w:val="001E6926"/>
    <w:rsid w:val="001E7310"/>
    <w:rsid w:val="001F3D87"/>
    <w:rsid w:val="001F463A"/>
    <w:rsid w:val="001F4B7A"/>
    <w:rsid w:val="001F5A81"/>
    <w:rsid w:val="00200BF8"/>
    <w:rsid w:val="002030A7"/>
    <w:rsid w:val="00203388"/>
    <w:rsid w:val="00205D77"/>
    <w:rsid w:val="00206463"/>
    <w:rsid w:val="002067CF"/>
    <w:rsid w:val="00207AAE"/>
    <w:rsid w:val="00210FC5"/>
    <w:rsid w:val="002110B2"/>
    <w:rsid w:val="00211D3C"/>
    <w:rsid w:val="00215C22"/>
    <w:rsid w:val="00216CBF"/>
    <w:rsid w:val="00217C0B"/>
    <w:rsid w:val="0022078B"/>
    <w:rsid w:val="00220ECA"/>
    <w:rsid w:val="00224BFE"/>
    <w:rsid w:val="00225A48"/>
    <w:rsid w:val="0023331B"/>
    <w:rsid w:val="00233F02"/>
    <w:rsid w:val="00234724"/>
    <w:rsid w:val="00240ABE"/>
    <w:rsid w:val="0024279C"/>
    <w:rsid w:val="00244C2B"/>
    <w:rsid w:val="002450E4"/>
    <w:rsid w:val="0024566C"/>
    <w:rsid w:val="00247617"/>
    <w:rsid w:val="00251F28"/>
    <w:rsid w:val="002541A4"/>
    <w:rsid w:val="00254AD0"/>
    <w:rsid w:val="00255DDB"/>
    <w:rsid w:val="00257E9D"/>
    <w:rsid w:val="0026343A"/>
    <w:rsid w:val="00264CF0"/>
    <w:rsid w:val="002651BB"/>
    <w:rsid w:val="00266840"/>
    <w:rsid w:val="00272D8D"/>
    <w:rsid w:val="002744AF"/>
    <w:rsid w:val="00274F82"/>
    <w:rsid w:val="0027549E"/>
    <w:rsid w:val="002778C9"/>
    <w:rsid w:val="00282175"/>
    <w:rsid w:val="00282732"/>
    <w:rsid w:val="0028518F"/>
    <w:rsid w:val="00285F9D"/>
    <w:rsid w:val="00286B9E"/>
    <w:rsid w:val="00287CCF"/>
    <w:rsid w:val="00290EFE"/>
    <w:rsid w:val="00294914"/>
    <w:rsid w:val="002968CD"/>
    <w:rsid w:val="00297C84"/>
    <w:rsid w:val="002A0AAE"/>
    <w:rsid w:val="002A73EF"/>
    <w:rsid w:val="002B0924"/>
    <w:rsid w:val="002B0BC0"/>
    <w:rsid w:val="002B16A0"/>
    <w:rsid w:val="002B5441"/>
    <w:rsid w:val="002B5CC7"/>
    <w:rsid w:val="002B63FD"/>
    <w:rsid w:val="002C0FD9"/>
    <w:rsid w:val="002C2F1A"/>
    <w:rsid w:val="002C4986"/>
    <w:rsid w:val="002C4CB0"/>
    <w:rsid w:val="002C5AE6"/>
    <w:rsid w:val="002C7E01"/>
    <w:rsid w:val="002D2A23"/>
    <w:rsid w:val="002D58FA"/>
    <w:rsid w:val="002D5AD3"/>
    <w:rsid w:val="002D68B7"/>
    <w:rsid w:val="002D7ECD"/>
    <w:rsid w:val="002E047E"/>
    <w:rsid w:val="002E05CC"/>
    <w:rsid w:val="002E0ADF"/>
    <w:rsid w:val="002E1438"/>
    <w:rsid w:val="002E5B3C"/>
    <w:rsid w:val="002E63F9"/>
    <w:rsid w:val="002F03F2"/>
    <w:rsid w:val="002F2680"/>
    <w:rsid w:val="002F2A8A"/>
    <w:rsid w:val="002F5508"/>
    <w:rsid w:val="002F60DD"/>
    <w:rsid w:val="002F673A"/>
    <w:rsid w:val="00300B3D"/>
    <w:rsid w:val="00300C8C"/>
    <w:rsid w:val="00301144"/>
    <w:rsid w:val="0030283B"/>
    <w:rsid w:val="00304FA5"/>
    <w:rsid w:val="003054E9"/>
    <w:rsid w:val="00306358"/>
    <w:rsid w:val="00306743"/>
    <w:rsid w:val="0030695A"/>
    <w:rsid w:val="00307B41"/>
    <w:rsid w:val="003107D8"/>
    <w:rsid w:val="003126F1"/>
    <w:rsid w:val="003129D9"/>
    <w:rsid w:val="00312BAA"/>
    <w:rsid w:val="00315529"/>
    <w:rsid w:val="0031588B"/>
    <w:rsid w:val="003218EC"/>
    <w:rsid w:val="00323825"/>
    <w:rsid w:val="00323A0E"/>
    <w:rsid w:val="003243EF"/>
    <w:rsid w:val="0033104C"/>
    <w:rsid w:val="00334EDE"/>
    <w:rsid w:val="00335DC4"/>
    <w:rsid w:val="0034031C"/>
    <w:rsid w:val="00341F14"/>
    <w:rsid w:val="00342759"/>
    <w:rsid w:val="00343CB7"/>
    <w:rsid w:val="00344637"/>
    <w:rsid w:val="00346619"/>
    <w:rsid w:val="00350DFE"/>
    <w:rsid w:val="00357471"/>
    <w:rsid w:val="00360F8F"/>
    <w:rsid w:val="00362083"/>
    <w:rsid w:val="003622C8"/>
    <w:rsid w:val="00362FFD"/>
    <w:rsid w:val="00365DAC"/>
    <w:rsid w:val="0037278E"/>
    <w:rsid w:val="00373D81"/>
    <w:rsid w:val="0037421F"/>
    <w:rsid w:val="00374484"/>
    <w:rsid w:val="003748B1"/>
    <w:rsid w:val="003755A9"/>
    <w:rsid w:val="00380191"/>
    <w:rsid w:val="003857A6"/>
    <w:rsid w:val="003867A7"/>
    <w:rsid w:val="00387655"/>
    <w:rsid w:val="003901BA"/>
    <w:rsid w:val="00390E4D"/>
    <w:rsid w:val="003920E2"/>
    <w:rsid w:val="00393FD4"/>
    <w:rsid w:val="00397041"/>
    <w:rsid w:val="00397C2E"/>
    <w:rsid w:val="003A00ED"/>
    <w:rsid w:val="003A0580"/>
    <w:rsid w:val="003A19DC"/>
    <w:rsid w:val="003A1D6E"/>
    <w:rsid w:val="003A3197"/>
    <w:rsid w:val="003A343F"/>
    <w:rsid w:val="003A4BA8"/>
    <w:rsid w:val="003A5606"/>
    <w:rsid w:val="003B0255"/>
    <w:rsid w:val="003B0607"/>
    <w:rsid w:val="003B238C"/>
    <w:rsid w:val="003B2E73"/>
    <w:rsid w:val="003B56F5"/>
    <w:rsid w:val="003B648F"/>
    <w:rsid w:val="003B7893"/>
    <w:rsid w:val="003C00AD"/>
    <w:rsid w:val="003C0ACD"/>
    <w:rsid w:val="003C0C12"/>
    <w:rsid w:val="003C1AAF"/>
    <w:rsid w:val="003C1BD0"/>
    <w:rsid w:val="003C326A"/>
    <w:rsid w:val="003C3E1C"/>
    <w:rsid w:val="003C4077"/>
    <w:rsid w:val="003C6069"/>
    <w:rsid w:val="003C69C8"/>
    <w:rsid w:val="003C6CFB"/>
    <w:rsid w:val="003C767D"/>
    <w:rsid w:val="003D03ED"/>
    <w:rsid w:val="003D10F5"/>
    <w:rsid w:val="003D3A54"/>
    <w:rsid w:val="003D3B95"/>
    <w:rsid w:val="003D570A"/>
    <w:rsid w:val="003D62D2"/>
    <w:rsid w:val="003D7B7D"/>
    <w:rsid w:val="003E0162"/>
    <w:rsid w:val="003E091E"/>
    <w:rsid w:val="003E1FCE"/>
    <w:rsid w:val="003E2AFE"/>
    <w:rsid w:val="003E3D9A"/>
    <w:rsid w:val="003E4542"/>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6C13"/>
    <w:rsid w:val="00407CF7"/>
    <w:rsid w:val="00410298"/>
    <w:rsid w:val="00410A56"/>
    <w:rsid w:val="00412ED9"/>
    <w:rsid w:val="0041436D"/>
    <w:rsid w:val="00417E0A"/>
    <w:rsid w:val="0042130D"/>
    <w:rsid w:val="004221E4"/>
    <w:rsid w:val="0042585B"/>
    <w:rsid w:val="00426482"/>
    <w:rsid w:val="00426AFD"/>
    <w:rsid w:val="00426DC4"/>
    <w:rsid w:val="004274AA"/>
    <w:rsid w:val="004274D9"/>
    <w:rsid w:val="00427707"/>
    <w:rsid w:val="004318C1"/>
    <w:rsid w:val="00432AD4"/>
    <w:rsid w:val="00436DC6"/>
    <w:rsid w:val="0043707A"/>
    <w:rsid w:val="00437FC8"/>
    <w:rsid w:val="00441F8B"/>
    <w:rsid w:val="0044207E"/>
    <w:rsid w:val="00442AB0"/>
    <w:rsid w:val="004458B8"/>
    <w:rsid w:val="0044600F"/>
    <w:rsid w:val="00446ED1"/>
    <w:rsid w:val="0045080B"/>
    <w:rsid w:val="00450BC2"/>
    <w:rsid w:val="004511AE"/>
    <w:rsid w:val="0045187F"/>
    <w:rsid w:val="004521A0"/>
    <w:rsid w:val="004574FD"/>
    <w:rsid w:val="004609DB"/>
    <w:rsid w:val="00464EA5"/>
    <w:rsid w:val="004719BA"/>
    <w:rsid w:val="00474740"/>
    <w:rsid w:val="004759D4"/>
    <w:rsid w:val="00476600"/>
    <w:rsid w:val="00477A76"/>
    <w:rsid w:val="0048101C"/>
    <w:rsid w:val="00483FF1"/>
    <w:rsid w:val="004853D9"/>
    <w:rsid w:val="00485B65"/>
    <w:rsid w:val="0049004B"/>
    <w:rsid w:val="004900F3"/>
    <w:rsid w:val="00490DF6"/>
    <w:rsid w:val="0049140C"/>
    <w:rsid w:val="00492305"/>
    <w:rsid w:val="00493BBE"/>
    <w:rsid w:val="00494A8E"/>
    <w:rsid w:val="00495F5A"/>
    <w:rsid w:val="004A062E"/>
    <w:rsid w:val="004A0CD6"/>
    <w:rsid w:val="004A1DFE"/>
    <w:rsid w:val="004A25C6"/>
    <w:rsid w:val="004A348C"/>
    <w:rsid w:val="004A68A0"/>
    <w:rsid w:val="004A7304"/>
    <w:rsid w:val="004B232E"/>
    <w:rsid w:val="004B4452"/>
    <w:rsid w:val="004B4983"/>
    <w:rsid w:val="004B6D61"/>
    <w:rsid w:val="004B789C"/>
    <w:rsid w:val="004C03B0"/>
    <w:rsid w:val="004C1B6A"/>
    <w:rsid w:val="004C240E"/>
    <w:rsid w:val="004C2A51"/>
    <w:rsid w:val="004C3D99"/>
    <w:rsid w:val="004C50ED"/>
    <w:rsid w:val="004C7149"/>
    <w:rsid w:val="004D1124"/>
    <w:rsid w:val="004D4A9B"/>
    <w:rsid w:val="004D5119"/>
    <w:rsid w:val="004D5FE2"/>
    <w:rsid w:val="004D62BA"/>
    <w:rsid w:val="004E0957"/>
    <w:rsid w:val="004E3231"/>
    <w:rsid w:val="004E44C6"/>
    <w:rsid w:val="004E5A87"/>
    <w:rsid w:val="004E6409"/>
    <w:rsid w:val="004E7B29"/>
    <w:rsid w:val="004F2017"/>
    <w:rsid w:val="004F44FF"/>
    <w:rsid w:val="004F7E0C"/>
    <w:rsid w:val="00503E1B"/>
    <w:rsid w:val="0050428B"/>
    <w:rsid w:val="005042E7"/>
    <w:rsid w:val="00504537"/>
    <w:rsid w:val="00504D8E"/>
    <w:rsid w:val="00505FDC"/>
    <w:rsid w:val="005063B5"/>
    <w:rsid w:val="00506474"/>
    <w:rsid w:val="00506EA3"/>
    <w:rsid w:val="005076F1"/>
    <w:rsid w:val="00507850"/>
    <w:rsid w:val="00511ACE"/>
    <w:rsid w:val="0051276A"/>
    <w:rsid w:val="005157D9"/>
    <w:rsid w:val="00515A8B"/>
    <w:rsid w:val="00515D8F"/>
    <w:rsid w:val="005179C9"/>
    <w:rsid w:val="005209E0"/>
    <w:rsid w:val="00521734"/>
    <w:rsid w:val="005229E9"/>
    <w:rsid w:val="00523829"/>
    <w:rsid w:val="00526190"/>
    <w:rsid w:val="005278F9"/>
    <w:rsid w:val="00527F1A"/>
    <w:rsid w:val="0053096F"/>
    <w:rsid w:val="00531568"/>
    <w:rsid w:val="00532741"/>
    <w:rsid w:val="00532FE8"/>
    <w:rsid w:val="00533162"/>
    <w:rsid w:val="0053395F"/>
    <w:rsid w:val="00534641"/>
    <w:rsid w:val="00535E18"/>
    <w:rsid w:val="00536852"/>
    <w:rsid w:val="00537389"/>
    <w:rsid w:val="005403FB"/>
    <w:rsid w:val="00540B38"/>
    <w:rsid w:val="00542116"/>
    <w:rsid w:val="0054385F"/>
    <w:rsid w:val="005438D8"/>
    <w:rsid w:val="00545F30"/>
    <w:rsid w:val="00546D8E"/>
    <w:rsid w:val="00552735"/>
    <w:rsid w:val="00553A69"/>
    <w:rsid w:val="00554B23"/>
    <w:rsid w:val="00554C6D"/>
    <w:rsid w:val="0055506B"/>
    <w:rsid w:val="00555B9B"/>
    <w:rsid w:val="00555DAD"/>
    <w:rsid w:val="005561D1"/>
    <w:rsid w:val="005569BC"/>
    <w:rsid w:val="005574B2"/>
    <w:rsid w:val="00561AF1"/>
    <w:rsid w:val="00565955"/>
    <w:rsid w:val="00566950"/>
    <w:rsid w:val="00567381"/>
    <w:rsid w:val="005674AB"/>
    <w:rsid w:val="005726FA"/>
    <w:rsid w:val="00573821"/>
    <w:rsid w:val="00580690"/>
    <w:rsid w:val="00581BB3"/>
    <w:rsid w:val="00582794"/>
    <w:rsid w:val="005827F4"/>
    <w:rsid w:val="00585FFA"/>
    <w:rsid w:val="00587639"/>
    <w:rsid w:val="00591FE0"/>
    <w:rsid w:val="005922E4"/>
    <w:rsid w:val="005959C5"/>
    <w:rsid w:val="00595E1D"/>
    <w:rsid w:val="00597623"/>
    <w:rsid w:val="005A100E"/>
    <w:rsid w:val="005A36A1"/>
    <w:rsid w:val="005A3A3B"/>
    <w:rsid w:val="005A448D"/>
    <w:rsid w:val="005A6D5F"/>
    <w:rsid w:val="005A7012"/>
    <w:rsid w:val="005A77E3"/>
    <w:rsid w:val="005B3460"/>
    <w:rsid w:val="005C24DB"/>
    <w:rsid w:val="005C3F84"/>
    <w:rsid w:val="005C515F"/>
    <w:rsid w:val="005C522D"/>
    <w:rsid w:val="005C5C5B"/>
    <w:rsid w:val="005D0DAA"/>
    <w:rsid w:val="005D1101"/>
    <w:rsid w:val="005D4E62"/>
    <w:rsid w:val="005E1ED5"/>
    <w:rsid w:val="005E59DC"/>
    <w:rsid w:val="005E63A5"/>
    <w:rsid w:val="005F4003"/>
    <w:rsid w:val="005F4D8B"/>
    <w:rsid w:val="005F4F48"/>
    <w:rsid w:val="005F79FD"/>
    <w:rsid w:val="00600669"/>
    <w:rsid w:val="00601BFA"/>
    <w:rsid w:val="00603CFE"/>
    <w:rsid w:val="00603E08"/>
    <w:rsid w:val="00604445"/>
    <w:rsid w:val="00605D77"/>
    <w:rsid w:val="00606B5F"/>
    <w:rsid w:val="00607D6A"/>
    <w:rsid w:val="00612772"/>
    <w:rsid w:val="00613069"/>
    <w:rsid w:val="00613227"/>
    <w:rsid w:val="00613ED3"/>
    <w:rsid w:val="00621167"/>
    <w:rsid w:val="00621ABA"/>
    <w:rsid w:val="006233EA"/>
    <w:rsid w:val="00626B89"/>
    <w:rsid w:val="00626C51"/>
    <w:rsid w:val="00627AEE"/>
    <w:rsid w:val="006320F3"/>
    <w:rsid w:val="0063367A"/>
    <w:rsid w:val="00633D7B"/>
    <w:rsid w:val="00634465"/>
    <w:rsid w:val="00635BAB"/>
    <w:rsid w:val="00637880"/>
    <w:rsid w:val="00641267"/>
    <w:rsid w:val="00641A56"/>
    <w:rsid w:val="00642782"/>
    <w:rsid w:val="00642806"/>
    <w:rsid w:val="00643EA9"/>
    <w:rsid w:val="00645D8E"/>
    <w:rsid w:val="00646720"/>
    <w:rsid w:val="006469AC"/>
    <w:rsid w:val="00647651"/>
    <w:rsid w:val="00647E88"/>
    <w:rsid w:val="006504C1"/>
    <w:rsid w:val="00654A53"/>
    <w:rsid w:val="00661538"/>
    <w:rsid w:val="0066182A"/>
    <w:rsid w:val="006705B3"/>
    <w:rsid w:val="00670C5D"/>
    <w:rsid w:val="00674073"/>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97F09"/>
    <w:rsid w:val="006A18C9"/>
    <w:rsid w:val="006A1A84"/>
    <w:rsid w:val="006A200D"/>
    <w:rsid w:val="006A3891"/>
    <w:rsid w:val="006A3D27"/>
    <w:rsid w:val="006A7AFE"/>
    <w:rsid w:val="006B12BD"/>
    <w:rsid w:val="006B3BFC"/>
    <w:rsid w:val="006B4D76"/>
    <w:rsid w:val="006B66C1"/>
    <w:rsid w:val="006B7342"/>
    <w:rsid w:val="006B7A7C"/>
    <w:rsid w:val="006B7D82"/>
    <w:rsid w:val="006C04A8"/>
    <w:rsid w:val="006C2121"/>
    <w:rsid w:val="006C6531"/>
    <w:rsid w:val="006C7703"/>
    <w:rsid w:val="006D17F7"/>
    <w:rsid w:val="006D3DA5"/>
    <w:rsid w:val="006D48E6"/>
    <w:rsid w:val="006D55A8"/>
    <w:rsid w:val="006D5938"/>
    <w:rsid w:val="006E22AB"/>
    <w:rsid w:val="006F08D4"/>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451C6"/>
    <w:rsid w:val="00750026"/>
    <w:rsid w:val="00755A3D"/>
    <w:rsid w:val="00762170"/>
    <w:rsid w:val="0076471A"/>
    <w:rsid w:val="00764850"/>
    <w:rsid w:val="00764BEF"/>
    <w:rsid w:val="00765EEF"/>
    <w:rsid w:val="007663EC"/>
    <w:rsid w:val="00767C18"/>
    <w:rsid w:val="007703EF"/>
    <w:rsid w:val="00771C87"/>
    <w:rsid w:val="00773320"/>
    <w:rsid w:val="00773FAE"/>
    <w:rsid w:val="0078017C"/>
    <w:rsid w:val="00783250"/>
    <w:rsid w:val="0078473E"/>
    <w:rsid w:val="00784A3F"/>
    <w:rsid w:val="00785323"/>
    <w:rsid w:val="0079018C"/>
    <w:rsid w:val="0079047B"/>
    <w:rsid w:val="00790705"/>
    <w:rsid w:val="007926E2"/>
    <w:rsid w:val="00793532"/>
    <w:rsid w:val="007945F7"/>
    <w:rsid w:val="0079486F"/>
    <w:rsid w:val="007951FE"/>
    <w:rsid w:val="00795592"/>
    <w:rsid w:val="007968B3"/>
    <w:rsid w:val="00796B60"/>
    <w:rsid w:val="0079733D"/>
    <w:rsid w:val="007A0029"/>
    <w:rsid w:val="007A27CC"/>
    <w:rsid w:val="007A2F0B"/>
    <w:rsid w:val="007A3070"/>
    <w:rsid w:val="007A49AF"/>
    <w:rsid w:val="007A5BD4"/>
    <w:rsid w:val="007A7D62"/>
    <w:rsid w:val="007B163B"/>
    <w:rsid w:val="007B1F66"/>
    <w:rsid w:val="007B2987"/>
    <w:rsid w:val="007B513E"/>
    <w:rsid w:val="007B7CF0"/>
    <w:rsid w:val="007C040E"/>
    <w:rsid w:val="007C0936"/>
    <w:rsid w:val="007C1533"/>
    <w:rsid w:val="007C2BC4"/>
    <w:rsid w:val="007C3E5F"/>
    <w:rsid w:val="007C52F3"/>
    <w:rsid w:val="007C5643"/>
    <w:rsid w:val="007C5B09"/>
    <w:rsid w:val="007C7377"/>
    <w:rsid w:val="007C7805"/>
    <w:rsid w:val="007D031E"/>
    <w:rsid w:val="007D1228"/>
    <w:rsid w:val="007D1649"/>
    <w:rsid w:val="007D1ED3"/>
    <w:rsid w:val="007D25D2"/>
    <w:rsid w:val="007D7376"/>
    <w:rsid w:val="007D7BE2"/>
    <w:rsid w:val="007E1112"/>
    <w:rsid w:val="007E2627"/>
    <w:rsid w:val="007E39B9"/>
    <w:rsid w:val="007E4E32"/>
    <w:rsid w:val="007E65F2"/>
    <w:rsid w:val="007F069E"/>
    <w:rsid w:val="007F13CF"/>
    <w:rsid w:val="007F190A"/>
    <w:rsid w:val="007F20C3"/>
    <w:rsid w:val="007F29F2"/>
    <w:rsid w:val="007F3B38"/>
    <w:rsid w:val="007F3E5A"/>
    <w:rsid w:val="007F6D38"/>
    <w:rsid w:val="007F7895"/>
    <w:rsid w:val="007F7A4C"/>
    <w:rsid w:val="0080143F"/>
    <w:rsid w:val="008023E1"/>
    <w:rsid w:val="00802411"/>
    <w:rsid w:val="00802E52"/>
    <w:rsid w:val="00803683"/>
    <w:rsid w:val="00803F5C"/>
    <w:rsid w:val="00805E1E"/>
    <w:rsid w:val="00806E09"/>
    <w:rsid w:val="00807B8A"/>
    <w:rsid w:val="0081092F"/>
    <w:rsid w:val="00811F15"/>
    <w:rsid w:val="00813326"/>
    <w:rsid w:val="00814522"/>
    <w:rsid w:val="00814527"/>
    <w:rsid w:val="00814534"/>
    <w:rsid w:val="00814ADA"/>
    <w:rsid w:val="00814EAF"/>
    <w:rsid w:val="0081566B"/>
    <w:rsid w:val="00817320"/>
    <w:rsid w:val="00817F0C"/>
    <w:rsid w:val="00821302"/>
    <w:rsid w:val="00821EC5"/>
    <w:rsid w:val="00822733"/>
    <w:rsid w:val="00824285"/>
    <w:rsid w:val="008251FA"/>
    <w:rsid w:val="008271F6"/>
    <w:rsid w:val="0083412D"/>
    <w:rsid w:val="00834A9C"/>
    <w:rsid w:val="008350EA"/>
    <w:rsid w:val="008362DA"/>
    <w:rsid w:val="0083651E"/>
    <w:rsid w:val="0084283E"/>
    <w:rsid w:val="008520ED"/>
    <w:rsid w:val="008548B6"/>
    <w:rsid w:val="00855849"/>
    <w:rsid w:val="00857901"/>
    <w:rsid w:val="008600F5"/>
    <w:rsid w:val="00860148"/>
    <w:rsid w:val="00860A5F"/>
    <w:rsid w:val="008627C9"/>
    <w:rsid w:val="00863ABC"/>
    <w:rsid w:val="008645C6"/>
    <w:rsid w:val="00864FE2"/>
    <w:rsid w:val="00866B0C"/>
    <w:rsid w:val="008712F1"/>
    <w:rsid w:val="00872FA5"/>
    <w:rsid w:val="00873025"/>
    <w:rsid w:val="00875AF2"/>
    <w:rsid w:val="00875F21"/>
    <w:rsid w:val="00876664"/>
    <w:rsid w:val="008767EB"/>
    <w:rsid w:val="00877AA2"/>
    <w:rsid w:val="00880D31"/>
    <w:rsid w:val="00883BE4"/>
    <w:rsid w:val="00884748"/>
    <w:rsid w:val="00884FEE"/>
    <w:rsid w:val="00887331"/>
    <w:rsid w:val="008877D1"/>
    <w:rsid w:val="008904FE"/>
    <w:rsid w:val="00894969"/>
    <w:rsid w:val="008955D2"/>
    <w:rsid w:val="00895AF3"/>
    <w:rsid w:val="008A2168"/>
    <w:rsid w:val="008A7619"/>
    <w:rsid w:val="008B0826"/>
    <w:rsid w:val="008B5469"/>
    <w:rsid w:val="008B5EAC"/>
    <w:rsid w:val="008C08CA"/>
    <w:rsid w:val="008C1917"/>
    <w:rsid w:val="008C5E48"/>
    <w:rsid w:val="008C666C"/>
    <w:rsid w:val="008C6B27"/>
    <w:rsid w:val="008D270A"/>
    <w:rsid w:val="008D4228"/>
    <w:rsid w:val="008D5020"/>
    <w:rsid w:val="008D5B68"/>
    <w:rsid w:val="008D5FF4"/>
    <w:rsid w:val="008E310F"/>
    <w:rsid w:val="008E3E44"/>
    <w:rsid w:val="008E4639"/>
    <w:rsid w:val="008E6202"/>
    <w:rsid w:val="008E6330"/>
    <w:rsid w:val="008F1FB9"/>
    <w:rsid w:val="008F25ED"/>
    <w:rsid w:val="008F2D16"/>
    <w:rsid w:val="008F4F5B"/>
    <w:rsid w:val="008F595E"/>
    <w:rsid w:val="008F5DA1"/>
    <w:rsid w:val="008F66C2"/>
    <w:rsid w:val="008F7854"/>
    <w:rsid w:val="0090103E"/>
    <w:rsid w:val="0090485A"/>
    <w:rsid w:val="0090500B"/>
    <w:rsid w:val="0090530F"/>
    <w:rsid w:val="0090553F"/>
    <w:rsid w:val="00912047"/>
    <w:rsid w:val="00912731"/>
    <w:rsid w:val="00912E33"/>
    <w:rsid w:val="00913ADD"/>
    <w:rsid w:val="00914429"/>
    <w:rsid w:val="00915968"/>
    <w:rsid w:val="00916803"/>
    <w:rsid w:val="00916E76"/>
    <w:rsid w:val="00920F28"/>
    <w:rsid w:val="00921CBC"/>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33B1"/>
    <w:rsid w:val="0095434B"/>
    <w:rsid w:val="00960FE7"/>
    <w:rsid w:val="0096356A"/>
    <w:rsid w:val="00965846"/>
    <w:rsid w:val="00965FD2"/>
    <w:rsid w:val="0096688A"/>
    <w:rsid w:val="009671B3"/>
    <w:rsid w:val="00967C84"/>
    <w:rsid w:val="00970646"/>
    <w:rsid w:val="00971EF9"/>
    <w:rsid w:val="00974794"/>
    <w:rsid w:val="00974D43"/>
    <w:rsid w:val="00975820"/>
    <w:rsid w:val="00975AEC"/>
    <w:rsid w:val="0097724A"/>
    <w:rsid w:val="00977CE3"/>
    <w:rsid w:val="009809F4"/>
    <w:rsid w:val="009835FD"/>
    <w:rsid w:val="009873E4"/>
    <w:rsid w:val="00987E02"/>
    <w:rsid w:val="00991B2B"/>
    <w:rsid w:val="00995D17"/>
    <w:rsid w:val="00996E2D"/>
    <w:rsid w:val="00997B54"/>
    <w:rsid w:val="009A0B91"/>
    <w:rsid w:val="009A1AA2"/>
    <w:rsid w:val="009A1FCD"/>
    <w:rsid w:val="009A2386"/>
    <w:rsid w:val="009A27B2"/>
    <w:rsid w:val="009A2925"/>
    <w:rsid w:val="009A4BAD"/>
    <w:rsid w:val="009A4C36"/>
    <w:rsid w:val="009A5C39"/>
    <w:rsid w:val="009A6F90"/>
    <w:rsid w:val="009B17C6"/>
    <w:rsid w:val="009B23DD"/>
    <w:rsid w:val="009B307E"/>
    <w:rsid w:val="009B4568"/>
    <w:rsid w:val="009B606A"/>
    <w:rsid w:val="009B6685"/>
    <w:rsid w:val="009B7513"/>
    <w:rsid w:val="009B7646"/>
    <w:rsid w:val="009C1A56"/>
    <w:rsid w:val="009C357B"/>
    <w:rsid w:val="009C47E5"/>
    <w:rsid w:val="009C56D6"/>
    <w:rsid w:val="009C6AFD"/>
    <w:rsid w:val="009C6D16"/>
    <w:rsid w:val="009C7142"/>
    <w:rsid w:val="009D34C1"/>
    <w:rsid w:val="009D402D"/>
    <w:rsid w:val="009D4065"/>
    <w:rsid w:val="009D7466"/>
    <w:rsid w:val="009E3A27"/>
    <w:rsid w:val="009E3A4A"/>
    <w:rsid w:val="009E718B"/>
    <w:rsid w:val="009E7AB0"/>
    <w:rsid w:val="009F0981"/>
    <w:rsid w:val="009F23CF"/>
    <w:rsid w:val="009F3E9D"/>
    <w:rsid w:val="009F6624"/>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5018"/>
    <w:rsid w:val="00A16570"/>
    <w:rsid w:val="00A1758E"/>
    <w:rsid w:val="00A21B1A"/>
    <w:rsid w:val="00A250A5"/>
    <w:rsid w:val="00A26D5D"/>
    <w:rsid w:val="00A272ED"/>
    <w:rsid w:val="00A30644"/>
    <w:rsid w:val="00A30C36"/>
    <w:rsid w:val="00A327ED"/>
    <w:rsid w:val="00A32B03"/>
    <w:rsid w:val="00A34B8A"/>
    <w:rsid w:val="00A422B7"/>
    <w:rsid w:val="00A43971"/>
    <w:rsid w:val="00A505C4"/>
    <w:rsid w:val="00A50C35"/>
    <w:rsid w:val="00A5178B"/>
    <w:rsid w:val="00A52FB4"/>
    <w:rsid w:val="00A536F3"/>
    <w:rsid w:val="00A53841"/>
    <w:rsid w:val="00A57260"/>
    <w:rsid w:val="00A67C4B"/>
    <w:rsid w:val="00A708AC"/>
    <w:rsid w:val="00A712DC"/>
    <w:rsid w:val="00A72498"/>
    <w:rsid w:val="00A733DC"/>
    <w:rsid w:val="00A7383A"/>
    <w:rsid w:val="00A7564D"/>
    <w:rsid w:val="00A759FB"/>
    <w:rsid w:val="00A7680A"/>
    <w:rsid w:val="00A80CFC"/>
    <w:rsid w:val="00A8244C"/>
    <w:rsid w:val="00A82D81"/>
    <w:rsid w:val="00A83D00"/>
    <w:rsid w:val="00A83FA7"/>
    <w:rsid w:val="00A85434"/>
    <w:rsid w:val="00A86521"/>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C6683"/>
    <w:rsid w:val="00AD19C8"/>
    <w:rsid w:val="00AD64A7"/>
    <w:rsid w:val="00AD7DC4"/>
    <w:rsid w:val="00AE2AC1"/>
    <w:rsid w:val="00AE361B"/>
    <w:rsid w:val="00AE48D0"/>
    <w:rsid w:val="00AE77FC"/>
    <w:rsid w:val="00AF19B2"/>
    <w:rsid w:val="00AF591B"/>
    <w:rsid w:val="00AF7101"/>
    <w:rsid w:val="00B02189"/>
    <w:rsid w:val="00B0255C"/>
    <w:rsid w:val="00B02E49"/>
    <w:rsid w:val="00B02FD5"/>
    <w:rsid w:val="00B052E6"/>
    <w:rsid w:val="00B05C66"/>
    <w:rsid w:val="00B062B0"/>
    <w:rsid w:val="00B1126E"/>
    <w:rsid w:val="00B11343"/>
    <w:rsid w:val="00B11633"/>
    <w:rsid w:val="00B120D5"/>
    <w:rsid w:val="00B13276"/>
    <w:rsid w:val="00B14E6A"/>
    <w:rsid w:val="00B1575C"/>
    <w:rsid w:val="00B16E35"/>
    <w:rsid w:val="00B173DB"/>
    <w:rsid w:val="00B178AD"/>
    <w:rsid w:val="00B17F7C"/>
    <w:rsid w:val="00B2000E"/>
    <w:rsid w:val="00B2140F"/>
    <w:rsid w:val="00B25CDC"/>
    <w:rsid w:val="00B301D4"/>
    <w:rsid w:val="00B3218E"/>
    <w:rsid w:val="00B32A30"/>
    <w:rsid w:val="00B32B14"/>
    <w:rsid w:val="00B35290"/>
    <w:rsid w:val="00B35BA2"/>
    <w:rsid w:val="00B37E59"/>
    <w:rsid w:val="00B403AC"/>
    <w:rsid w:val="00B426D2"/>
    <w:rsid w:val="00B42A7A"/>
    <w:rsid w:val="00B44CBF"/>
    <w:rsid w:val="00B45ED4"/>
    <w:rsid w:val="00B461DB"/>
    <w:rsid w:val="00B4764B"/>
    <w:rsid w:val="00B5126E"/>
    <w:rsid w:val="00B53127"/>
    <w:rsid w:val="00B55A76"/>
    <w:rsid w:val="00B64DA2"/>
    <w:rsid w:val="00B6602E"/>
    <w:rsid w:val="00B67FAF"/>
    <w:rsid w:val="00B710C1"/>
    <w:rsid w:val="00B71B26"/>
    <w:rsid w:val="00B74523"/>
    <w:rsid w:val="00B8036F"/>
    <w:rsid w:val="00B8073E"/>
    <w:rsid w:val="00B81069"/>
    <w:rsid w:val="00B82519"/>
    <w:rsid w:val="00B82A31"/>
    <w:rsid w:val="00B83CFF"/>
    <w:rsid w:val="00B841FC"/>
    <w:rsid w:val="00B907E4"/>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36E7"/>
    <w:rsid w:val="00BB3BF1"/>
    <w:rsid w:val="00BB53C5"/>
    <w:rsid w:val="00BB5495"/>
    <w:rsid w:val="00BB6028"/>
    <w:rsid w:val="00BB6415"/>
    <w:rsid w:val="00BC0565"/>
    <w:rsid w:val="00BC138B"/>
    <w:rsid w:val="00BC2A37"/>
    <w:rsid w:val="00BC2F09"/>
    <w:rsid w:val="00BC3A3D"/>
    <w:rsid w:val="00BC3F50"/>
    <w:rsid w:val="00BC5C2B"/>
    <w:rsid w:val="00BC75B1"/>
    <w:rsid w:val="00BC7B29"/>
    <w:rsid w:val="00BD1442"/>
    <w:rsid w:val="00BD37E7"/>
    <w:rsid w:val="00BD3DE3"/>
    <w:rsid w:val="00BD4B1B"/>
    <w:rsid w:val="00BE487C"/>
    <w:rsid w:val="00BE790C"/>
    <w:rsid w:val="00BF2E48"/>
    <w:rsid w:val="00BF58DE"/>
    <w:rsid w:val="00BF738E"/>
    <w:rsid w:val="00C00044"/>
    <w:rsid w:val="00C02D37"/>
    <w:rsid w:val="00C03309"/>
    <w:rsid w:val="00C03C5C"/>
    <w:rsid w:val="00C0797A"/>
    <w:rsid w:val="00C11109"/>
    <w:rsid w:val="00C14265"/>
    <w:rsid w:val="00C14D2B"/>
    <w:rsid w:val="00C15732"/>
    <w:rsid w:val="00C165DA"/>
    <w:rsid w:val="00C1664B"/>
    <w:rsid w:val="00C17024"/>
    <w:rsid w:val="00C20551"/>
    <w:rsid w:val="00C21222"/>
    <w:rsid w:val="00C24025"/>
    <w:rsid w:val="00C2413D"/>
    <w:rsid w:val="00C24C08"/>
    <w:rsid w:val="00C25E32"/>
    <w:rsid w:val="00C27454"/>
    <w:rsid w:val="00C27F48"/>
    <w:rsid w:val="00C35201"/>
    <w:rsid w:val="00C362BF"/>
    <w:rsid w:val="00C363D6"/>
    <w:rsid w:val="00C41EEE"/>
    <w:rsid w:val="00C43652"/>
    <w:rsid w:val="00C46745"/>
    <w:rsid w:val="00C479B5"/>
    <w:rsid w:val="00C52528"/>
    <w:rsid w:val="00C53127"/>
    <w:rsid w:val="00C5504B"/>
    <w:rsid w:val="00C5695C"/>
    <w:rsid w:val="00C56F4D"/>
    <w:rsid w:val="00C612E8"/>
    <w:rsid w:val="00C62862"/>
    <w:rsid w:val="00C62891"/>
    <w:rsid w:val="00C64E93"/>
    <w:rsid w:val="00C72D5F"/>
    <w:rsid w:val="00C73C40"/>
    <w:rsid w:val="00C750B3"/>
    <w:rsid w:val="00C755FC"/>
    <w:rsid w:val="00C75FFB"/>
    <w:rsid w:val="00C83B01"/>
    <w:rsid w:val="00C84721"/>
    <w:rsid w:val="00C85E6B"/>
    <w:rsid w:val="00C87C49"/>
    <w:rsid w:val="00C9365B"/>
    <w:rsid w:val="00CA50BF"/>
    <w:rsid w:val="00CA62E2"/>
    <w:rsid w:val="00CB1A0C"/>
    <w:rsid w:val="00CB2012"/>
    <w:rsid w:val="00CB3656"/>
    <w:rsid w:val="00CB6A99"/>
    <w:rsid w:val="00CC1021"/>
    <w:rsid w:val="00CC127E"/>
    <w:rsid w:val="00CC445A"/>
    <w:rsid w:val="00CC5B45"/>
    <w:rsid w:val="00CC7506"/>
    <w:rsid w:val="00CC7B1C"/>
    <w:rsid w:val="00CD0638"/>
    <w:rsid w:val="00CD1AA2"/>
    <w:rsid w:val="00CD1F03"/>
    <w:rsid w:val="00CD1F45"/>
    <w:rsid w:val="00CD2C61"/>
    <w:rsid w:val="00CD308D"/>
    <w:rsid w:val="00CD3EA5"/>
    <w:rsid w:val="00CD613A"/>
    <w:rsid w:val="00CD6F02"/>
    <w:rsid w:val="00CD70DA"/>
    <w:rsid w:val="00CD75F3"/>
    <w:rsid w:val="00CE1905"/>
    <w:rsid w:val="00CE1FE8"/>
    <w:rsid w:val="00CE7C6D"/>
    <w:rsid w:val="00CF0671"/>
    <w:rsid w:val="00CF386B"/>
    <w:rsid w:val="00CF3DCE"/>
    <w:rsid w:val="00CF4B6D"/>
    <w:rsid w:val="00CF56F0"/>
    <w:rsid w:val="00D076FF"/>
    <w:rsid w:val="00D124E8"/>
    <w:rsid w:val="00D12EC1"/>
    <w:rsid w:val="00D140A6"/>
    <w:rsid w:val="00D1706D"/>
    <w:rsid w:val="00D20335"/>
    <w:rsid w:val="00D22275"/>
    <w:rsid w:val="00D232B4"/>
    <w:rsid w:val="00D2347C"/>
    <w:rsid w:val="00D2359E"/>
    <w:rsid w:val="00D236BE"/>
    <w:rsid w:val="00D25AFA"/>
    <w:rsid w:val="00D25EC9"/>
    <w:rsid w:val="00D27725"/>
    <w:rsid w:val="00D27BDA"/>
    <w:rsid w:val="00D30EF4"/>
    <w:rsid w:val="00D35E02"/>
    <w:rsid w:val="00D3662A"/>
    <w:rsid w:val="00D37E4B"/>
    <w:rsid w:val="00D43615"/>
    <w:rsid w:val="00D4707B"/>
    <w:rsid w:val="00D52AAF"/>
    <w:rsid w:val="00D542A8"/>
    <w:rsid w:val="00D559E8"/>
    <w:rsid w:val="00D5683D"/>
    <w:rsid w:val="00D6039D"/>
    <w:rsid w:val="00D60891"/>
    <w:rsid w:val="00D61A11"/>
    <w:rsid w:val="00D6577A"/>
    <w:rsid w:val="00D659DE"/>
    <w:rsid w:val="00D667A6"/>
    <w:rsid w:val="00D70CE6"/>
    <w:rsid w:val="00D72249"/>
    <w:rsid w:val="00D72C6A"/>
    <w:rsid w:val="00D74A89"/>
    <w:rsid w:val="00D761FE"/>
    <w:rsid w:val="00D76CF7"/>
    <w:rsid w:val="00D81FAD"/>
    <w:rsid w:val="00D81FD3"/>
    <w:rsid w:val="00D826F3"/>
    <w:rsid w:val="00D83931"/>
    <w:rsid w:val="00D847AE"/>
    <w:rsid w:val="00D84D35"/>
    <w:rsid w:val="00D855E6"/>
    <w:rsid w:val="00D8592C"/>
    <w:rsid w:val="00D86EB6"/>
    <w:rsid w:val="00D87DA1"/>
    <w:rsid w:val="00D93A0D"/>
    <w:rsid w:val="00D93EBF"/>
    <w:rsid w:val="00D95D76"/>
    <w:rsid w:val="00D97DBD"/>
    <w:rsid w:val="00DA069E"/>
    <w:rsid w:val="00DA1323"/>
    <w:rsid w:val="00DA2A17"/>
    <w:rsid w:val="00DA37D1"/>
    <w:rsid w:val="00DA575A"/>
    <w:rsid w:val="00DB0D6E"/>
    <w:rsid w:val="00DB1E72"/>
    <w:rsid w:val="00DB294D"/>
    <w:rsid w:val="00DB5A08"/>
    <w:rsid w:val="00DC090C"/>
    <w:rsid w:val="00DC191F"/>
    <w:rsid w:val="00DC48A4"/>
    <w:rsid w:val="00DC4D62"/>
    <w:rsid w:val="00DC7E6F"/>
    <w:rsid w:val="00DD0442"/>
    <w:rsid w:val="00DD1592"/>
    <w:rsid w:val="00DD21F8"/>
    <w:rsid w:val="00DD26B4"/>
    <w:rsid w:val="00DD2B8D"/>
    <w:rsid w:val="00DD33B1"/>
    <w:rsid w:val="00DD3A80"/>
    <w:rsid w:val="00DD4D5E"/>
    <w:rsid w:val="00DD78F2"/>
    <w:rsid w:val="00DE08C3"/>
    <w:rsid w:val="00DE3735"/>
    <w:rsid w:val="00DE6E35"/>
    <w:rsid w:val="00DF0681"/>
    <w:rsid w:val="00DF07AD"/>
    <w:rsid w:val="00DF2E6B"/>
    <w:rsid w:val="00DF35DB"/>
    <w:rsid w:val="00DF551E"/>
    <w:rsid w:val="00E01886"/>
    <w:rsid w:val="00E01BA6"/>
    <w:rsid w:val="00E05127"/>
    <w:rsid w:val="00E06A91"/>
    <w:rsid w:val="00E10863"/>
    <w:rsid w:val="00E11ADC"/>
    <w:rsid w:val="00E12A09"/>
    <w:rsid w:val="00E16024"/>
    <w:rsid w:val="00E229F5"/>
    <w:rsid w:val="00E249FA"/>
    <w:rsid w:val="00E25A45"/>
    <w:rsid w:val="00E30F6F"/>
    <w:rsid w:val="00E33009"/>
    <w:rsid w:val="00E33DB1"/>
    <w:rsid w:val="00E3463D"/>
    <w:rsid w:val="00E356FB"/>
    <w:rsid w:val="00E36017"/>
    <w:rsid w:val="00E44C5A"/>
    <w:rsid w:val="00E44D00"/>
    <w:rsid w:val="00E4641E"/>
    <w:rsid w:val="00E4757E"/>
    <w:rsid w:val="00E475D5"/>
    <w:rsid w:val="00E50294"/>
    <w:rsid w:val="00E51814"/>
    <w:rsid w:val="00E54CEA"/>
    <w:rsid w:val="00E5550A"/>
    <w:rsid w:val="00E558AE"/>
    <w:rsid w:val="00E62C48"/>
    <w:rsid w:val="00E6550C"/>
    <w:rsid w:val="00E66D5C"/>
    <w:rsid w:val="00E67314"/>
    <w:rsid w:val="00E6731A"/>
    <w:rsid w:val="00E67A32"/>
    <w:rsid w:val="00E7311E"/>
    <w:rsid w:val="00E74A2C"/>
    <w:rsid w:val="00E74E30"/>
    <w:rsid w:val="00E7741C"/>
    <w:rsid w:val="00E8149D"/>
    <w:rsid w:val="00E85830"/>
    <w:rsid w:val="00E863E7"/>
    <w:rsid w:val="00E868C2"/>
    <w:rsid w:val="00E956A2"/>
    <w:rsid w:val="00E97969"/>
    <w:rsid w:val="00EA4D69"/>
    <w:rsid w:val="00EA4DDF"/>
    <w:rsid w:val="00EA5A8D"/>
    <w:rsid w:val="00EA69E0"/>
    <w:rsid w:val="00EA7122"/>
    <w:rsid w:val="00EB2910"/>
    <w:rsid w:val="00EB2A37"/>
    <w:rsid w:val="00EB3079"/>
    <w:rsid w:val="00EB4715"/>
    <w:rsid w:val="00EB5802"/>
    <w:rsid w:val="00EC1446"/>
    <w:rsid w:val="00EC17FD"/>
    <w:rsid w:val="00EC19F3"/>
    <w:rsid w:val="00EC1C06"/>
    <w:rsid w:val="00EC2958"/>
    <w:rsid w:val="00EC6478"/>
    <w:rsid w:val="00EE0900"/>
    <w:rsid w:val="00EE20F1"/>
    <w:rsid w:val="00EE284D"/>
    <w:rsid w:val="00EE2AF5"/>
    <w:rsid w:val="00EE3E9E"/>
    <w:rsid w:val="00EE7517"/>
    <w:rsid w:val="00EE7F27"/>
    <w:rsid w:val="00EF0B2E"/>
    <w:rsid w:val="00EF3689"/>
    <w:rsid w:val="00EF440D"/>
    <w:rsid w:val="00EF5BFC"/>
    <w:rsid w:val="00EF6A66"/>
    <w:rsid w:val="00F01671"/>
    <w:rsid w:val="00F02B0C"/>
    <w:rsid w:val="00F066DE"/>
    <w:rsid w:val="00F06C59"/>
    <w:rsid w:val="00F06F31"/>
    <w:rsid w:val="00F115B6"/>
    <w:rsid w:val="00F11D37"/>
    <w:rsid w:val="00F12F48"/>
    <w:rsid w:val="00F14425"/>
    <w:rsid w:val="00F15B34"/>
    <w:rsid w:val="00F17FC1"/>
    <w:rsid w:val="00F213E4"/>
    <w:rsid w:val="00F2198E"/>
    <w:rsid w:val="00F22244"/>
    <w:rsid w:val="00F22E9E"/>
    <w:rsid w:val="00F231C2"/>
    <w:rsid w:val="00F2321A"/>
    <w:rsid w:val="00F2445E"/>
    <w:rsid w:val="00F24C9C"/>
    <w:rsid w:val="00F259D9"/>
    <w:rsid w:val="00F26CC7"/>
    <w:rsid w:val="00F278A5"/>
    <w:rsid w:val="00F30DF2"/>
    <w:rsid w:val="00F31DFB"/>
    <w:rsid w:val="00F33402"/>
    <w:rsid w:val="00F34809"/>
    <w:rsid w:val="00F34B0B"/>
    <w:rsid w:val="00F3780F"/>
    <w:rsid w:val="00F42300"/>
    <w:rsid w:val="00F456F5"/>
    <w:rsid w:val="00F524C3"/>
    <w:rsid w:val="00F54211"/>
    <w:rsid w:val="00F55AA1"/>
    <w:rsid w:val="00F568A1"/>
    <w:rsid w:val="00F575A7"/>
    <w:rsid w:val="00F5796D"/>
    <w:rsid w:val="00F64E6E"/>
    <w:rsid w:val="00F66EA1"/>
    <w:rsid w:val="00F729CA"/>
    <w:rsid w:val="00F733CF"/>
    <w:rsid w:val="00F74879"/>
    <w:rsid w:val="00F75E20"/>
    <w:rsid w:val="00F76CCA"/>
    <w:rsid w:val="00F76E78"/>
    <w:rsid w:val="00F77849"/>
    <w:rsid w:val="00F8018D"/>
    <w:rsid w:val="00F80578"/>
    <w:rsid w:val="00F832D8"/>
    <w:rsid w:val="00F83E53"/>
    <w:rsid w:val="00F84A8C"/>
    <w:rsid w:val="00F85E69"/>
    <w:rsid w:val="00F87018"/>
    <w:rsid w:val="00F90D7C"/>
    <w:rsid w:val="00F954C8"/>
    <w:rsid w:val="00F96092"/>
    <w:rsid w:val="00F9615D"/>
    <w:rsid w:val="00F9675B"/>
    <w:rsid w:val="00F96B0F"/>
    <w:rsid w:val="00FA1165"/>
    <w:rsid w:val="00FA2F70"/>
    <w:rsid w:val="00FA3408"/>
    <w:rsid w:val="00FA4246"/>
    <w:rsid w:val="00FB0163"/>
    <w:rsid w:val="00FB086F"/>
    <w:rsid w:val="00FB45FB"/>
    <w:rsid w:val="00FB4A50"/>
    <w:rsid w:val="00FC3B73"/>
    <w:rsid w:val="00FC4B32"/>
    <w:rsid w:val="00FC7A37"/>
    <w:rsid w:val="00FD209A"/>
    <w:rsid w:val="00FD3F99"/>
    <w:rsid w:val="00FD7A54"/>
    <w:rsid w:val="00FD7CFC"/>
    <w:rsid w:val="00FE1B62"/>
    <w:rsid w:val="00FE21DF"/>
    <w:rsid w:val="00FE28B0"/>
    <w:rsid w:val="00FE29A2"/>
    <w:rsid w:val="00FE54BA"/>
    <w:rsid w:val="00FE6225"/>
    <w:rsid w:val="00FE6C8D"/>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3E00"/>
  <w15:docId w15:val="{9E6CA46B-22A1-43A4-8A24-8A82A7E3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semiHidden/>
    <w:unhideWhenUsed/>
    <w:rsid w:val="0009035F"/>
    <w:rPr>
      <w:sz w:val="16"/>
      <w:szCs w:val="16"/>
    </w:rPr>
  </w:style>
  <w:style w:type="paragraph" w:styleId="ab">
    <w:name w:val="annotation text"/>
    <w:basedOn w:val="a"/>
    <w:link w:val="ac"/>
    <w:uiPriority w:val="99"/>
    <w:semiHidden/>
    <w:unhideWhenUsed/>
    <w:rsid w:val="0009035F"/>
    <w:rPr>
      <w:sz w:val="20"/>
      <w:szCs w:val="20"/>
    </w:rPr>
  </w:style>
  <w:style w:type="character" w:customStyle="1" w:styleId="ac">
    <w:name w:val="Текст примечания Знак"/>
    <w:basedOn w:val="a0"/>
    <w:link w:val="ab"/>
    <w:uiPriority w:val="99"/>
    <w:semiHidden/>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Заголовок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eastAsia="ru-RU"/>
    </w:rPr>
  </w:style>
  <w:style w:type="table" w:styleId="af6">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C11109"/>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C11109"/>
    <w:rPr>
      <w:sz w:val="20"/>
      <w:szCs w:val="20"/>
    </w:rPr>
  </w:style>
  <w:style w:type="character" w:styleId="af9">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a">
    <w:name w:val="Body Text Indent"/>
    <w:basedOn w:val="a"/>
    <w:link w:val="afb"/>
    <w:uiPriority w:val="99"/>
    <w:semiHidden/>
    <w:unhideWhenUsed/>
    <w:rsid w:val="007B513E"/>
    <w:pPr>
      <w:spacing w:after="120"/>
      <w:ind w:left="283"/>
    </w:pPr>
  </w:style>
  <w:style w:type="character" w:customStyle="1" w:styleId="afb">
    <w:name w:val="Основной текст с отступом Знак"/>
    <w:basedOn w:val="a0"/>
    <w:link w:val="afa"/>
    <w:uiPriority w:val="99"/>
    <w:semiHidden/>
    <w:rsid w:val="007B513E"/>
    <w:rPr>
      <w:rFonts w:ascii="Times New Roman" w:eastAsia="Times New Roman" w:hAnsi="Times New Roman" w:cs="Times New Roman"/>
      <w:sz w:val="24"/>
      <w:szCs w:val="24"/>
      <w:lang w:eastAsia="ru-RU"/>
    </w:rPr>
  </w:style>
  <w:style w:type="paragraph" w:customStyle="1" w:styleId="Default">
    <w:name w:val="Default"/>
    <w:rsid w:val="00306743"/>
    <w:pPr>
      <w:autoSpaceDE w:val="0"/>
      <w:autoSpaceDN w:val="0"/>
      <w:adjustRightInd w:val="0"/>
      <w:spacing w:after="0" w:line="240" w:lineRule="auto"/>
    </w:pPr>
    <w:rPr>
      <w:rFonts w:ascii="Verdana" w:hAnsi="Verdana" w:cs="Verdana"/>
      <w:color w:val="000000"/>
      <w:sz w:val="24"/>
      <w:szCs w:val="24"/>
    </w:rPr>
  </w:style>
  <w:style w:type="paragraph" w:styleId="afc">
    <w:name w:val="Revision"/>
    <w:hidden/>
    <w:uiPriority w:val="99"/>
    <w:semiHidden/>
    <w:rsid w:val="000045FB"/>
    <w:pPr>
      <w:spacing w:after="0" w:line="240" w:lineRule="auto"/>
    </w:pPr>
    <w:rPr>
      <w:rFonts w:ascii="Times New Roman" w:eastAsia="Times New Roman" w:hAnsi="Times New Roman" w:cs="Times New Roman"/>
      <w:sz w:val="24"/>
      <w:szCs w:val="24"/>
      <w:lang w:eastAsia="ru-RU"/>
    </w:rPr>
  </w:style>
  <w:style w:type="character" w:customStyle="1" w:styleId="10">
    <w:name w:val="Неразрешенное упоминание1"/>
    <w:basedOn w:val="a0"/>
    <w:uiPriority w:val="99"/>
    <w:semiHidden/>
    <w:unhideWhenUsed/>
    <w:rsid w:val="00654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nk@trust.ru" TargetMode="External"/><Relationship Id="rId4" Type="http://schemas.openxmlformats.org/officeDocument/2006/relationships/settings" Target="settings.xml"/><Relationship Id="rId9"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A746-9BF4-4B55-884A-E40BF293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10939</Words>
  <Characters>62353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73146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Мячина Татьяна Константиновна</dc:creator>
  <cp:lastModifiedBy>Гончарова Мария Анатольевна</cp:lastModifiedBy>
  <cp:revision>2</cp:revision>
  <cp:lastPrinted>2020-02-04T15:04:00Z</cp:lastPrinted>
  <dcterms:created xsi:type="dcterms:W3CDTF">2022-07-28T13:14:00Z</dcterms:created>
  <dcterms:modified xsi:type="dcterms:W3CDTF">2022-07-28T13:14:00Z</dcterms:modified>
</cp:coreProperties>
</file>