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5AA3" w14:textId="77777777" w:rsidR="00212965" w:rsidRPr="006C6864" w:rsidRDefault="00212965" w:rsidP="006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AF1F7"/>
        </w:rPr>
      </w:pPr>
    </w:p>
    <w:p w14:paraId="67656E07" w14:textId="6429E479" w:rsidR="005F4A1D" w:rsidRPr="006C6864" w:rsidRDefault="00212965" w:rsidP="006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EAF1F7"/>
        </w:rPr>
      </w:pPr>
      <w:r w:rsidRPr="00F10239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(495) 234–04-00 (доб.336), o.ivanova@auction-house.ru, далее – Организатор торгов, ОТ), действующее на осн</w:t>
      </w:r>
      <w:r w:rsidR="00F10239">
        <w:rPr>
          <w:rFonts w:ascii="Times New Roman" w:hAnsi="Times New Roman" w:cs="Times New Roman"/>
          <w:sz w:val="24"/>
          <w:szCs w:val="24"/>
        </w:rPr>
        <w:t>овании</w:t>
      </w:r>
      <w:r w:rsidRPr="00F10239">
        <w:rPr>
          <w:rFonts w:ascii="Times New Roman" w:hAnsi="Times New Roman" w:cs="Times New Roman"/>
          <w:sz w:val="24"/>
          <w:szCs w:val="24"/>
        </w:rPr>
        <w:t xml:space="preserve"> договора поручения с </w:t>
      </w:r>
      <w:r w:rsidRPr="00F10239">
        <w:rPr>
          <w:rFonts w:ascii="Times New Roman" w:hAnsi="Times New Roman" w:cs="Times New Roman"/>
          <w:b/>
          <w:bCs/>
          <w:sz w:val="24"/>
          <w:szCs w:val="24"/>
        </w:rPr>
        <w:t>ООО</w:t>
      </w:r>
      <w:r w:rsidRPr="00F102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C6864">
        <w:rPr>
          <w:rFonts w:ascii="Times New Roman" w:hAnsi="Times New Roman" w:cs="Times New Roman"/>
          <w:b/>
          <w:bCs/>
          <w:sz w:val="24"/>
          <w:szCs w:val="24"/>
        </w:rPr>
        <w:t>Росстройинвест</w:t>
      </w:r>
      <w:proofErr w:type="spellEnd"/>
      <w:r w:rsidRPr="00F10239">
        <w:rPr>
          <w:rFonts w:ascii="Times New Roman" w:hAnsi="Times New Roman" w:cs="Times New Roman"/>
          <w:sz w:val="24"/>
          <w:szCs w:val="24"/>
        </w:rPr>
        <w:t>» (ИНН 3415012520, далее – Должник), в лице конкурсного управляющего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 </w:t>
      </w:r>
      <w:r w:rsidRPr="006C6864">
        <w:rPr>
          <w:rFonts w:ascii="Times New Roman" w:hAnsi="Times New Roman" w:cs="Times New Roman"/>
          <w:b/>
          <w:sz w:val="24"/>
          <w:szCs w:val="24"/>
        </w:rPr>
        <w:t>Шевченко М.Н</w:t>
      </w:r>
      <w:r w:rsidRPr="00F10239">
        <w:rPr>
          <w:rFonts w:ascii="Times New Roman" w:hAnsi="Times New Roman" w:cs="Times New Roman"/>
          <w:b/>
          <w:sz w:val="24"/>
          <w:szCs w:val="24"/>
        </w:rPr>
        <w:t>.</w:t>
      </w:r>
      <w:r w:rsidRPr="00F10239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F102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026817103303</w:t>
      </w:r>
      <w:r w:rsidRPr="00F10239">
        <w:rPr>
          <w:rFonts w:ascii="Times New Roman" w:hAnsi="Times New Roman" w:cs="Times New Roman"/>
          <w:sz w:val="24"/>
          <w:szCs w:val="24"/>
        </w:rPr>
        <w:t xml:space="preserve">, далее – КУ), член Союза АУ "СРО СС" (ИНН 7813175754), действующего на </w:t>
      </w:r>
      <w:proofErr w:type="spellStart"/>
      <w:r w:rsidRPr="00F10239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F10239">
        <w:rPr>
          <w:rFonts w:ascii="Times New Roman" w:hAnsi="Times New Roman" w:cs="Times New Roman"/>
          <w:sz w:val="24"/>
          <w:szCs w:val="24"/>
        </w:rPr>
        <w:t>. Решения Арбитражного суда</w:t>
      </w:r>
      <w:r w:rsidRPr="006C6864">
        <w:rPr>
          <w:rFonts w:ascii="Times New Roman" w:hAnsi="Times New Roman" w:cs="Times New Roman"/>
          <w:sz w:val="24"/>
          <w:szCs w:val="24"/>
        </w:rPr>
        <w:t xml:space="preserve"> Волгоградской области от 24.12.2018 по делу А12-40394/2018</w:t>
      </w:r>
      <w:r w:rsidRPr="00F10239">
        <w:rPr>
          <w:rFonts w:ascii="Times New Roman" w:hAnsi="Times New Roman" w:cs="Times New Roman"/>
          <w:sz w:val="24"/>
          <w:szCs w:val="24"/>
        </w:rPr>
        <w:t xml:space="preserve">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(далее-ЭП). Начало приема заявок – </w:t>
      </w:r>
      <w:r w:rsidR="002D0ACA" w:rsidRPr="00F10239">
        <w:rPr>
          <w:rFonts w:ascii="Times New Roman" w:hAnsi="Times New Roman" w:cs="Times New Roman"/>
          <w:sz w:val="24"/>
          <w:szCs w:val="24"/>
        </w:rPr>
        <w:t>01</w:t>
      </w:r>
      <w:r w:rsidRPr="00F10239">
        <w:rPr>
          <w:rFonts w:ascii="Times New Roman" w:hAnsi="Times New Roman" w:cs="Times New Roman"/>
          <w:sz w:val="24"/>
          <w:szCs w:val="24"/>
        </w:rPr>
        <w:t>.0</w:t>
      </w:r>
      <w:r w:rsidR="002D0ACA" w:rsidRPr="00F10239">
        <w:rPr>
          <w:rFonts w:ascii="Times New Roman" w:hAnsi="Times New Roman" w:cs="Times New Roman"/>
          <w:sz w:val="24"/>
          <w:szCs w:val="24"/>
        </w:rPr>
        <w:t>8</w:t>
      </w:r>
      <w:r w:rsidRPr="00F10239">
        <w:rPr>
          <w:rFonts w:ascii="Times New Roman" w:hAnsi="Times New Roman" w:cs="Times New Roman"/>
          <w:sz w:val="24"/>
          <w:szCs w:val="24"/>
        </w:rPr>
        <w:t>.2022 г. с 17 час. 00 мин. (</w:t>
      </w:r>
      <w:proofErr w:type="spellStart"/>
      <w:r w:rsidRPr="00F10239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F10239">
        <w:rPr>
          <w:rFonts w:ascii="Times New Roman" w:hAnsi="Times New Roman" w:cs="Times New Roman"/>
          <w:sz w:val="24"/>
          <w:szCs w:val="24"/>
        </w:rPr>
        <w:t xml:space="preserve">). Сокращение: календарный день – к/день. Прием заявок составляет: в 1-ом периоде - 37 к/дней без изменения нач. цены, со 2-го по </w:t>
      </w:r>
      <w:r w:rsidR="002D0ACA" w:rsidRPr="00F10239">
        <w:rPr>
          <w:rFonts w:ascii="Times New Roman" w:hAnsi="Times New Roman" w:cs="Times New Roman"/>
          <w:sz w:val="24"/>
          <w:szCs w:val="24"/>
        </w:rPr>
        <w:t>10</w:t>
      </w:r>
      <w:r w:rsidRPr="00F10239">
        <w:rPr>
          <w:rFonts w:ascii="Times New Roman" w:hAnsi="Times New Roman" w:cs="Times New Roman"/>
          <w:sz w:val="24"/>
          <w:szCs w:val="24"/>
        </w:rPr>
        <w:t xml:space="preserve">-ый периоды – 7 к/дней, величина снижения – </w:t>
      </w:r>
      <w:r w:rsidR="002D0ACA" w:rsidRPr="00F10239">
        <w:rPr>
          <w:rFonts w:ascii="Times New Roman" w:hAnsi="Times New Roman" w:cs="Times New Roman"/>
          <w:sz w:val="24"/>
          <w:szCs w:val="24"/>
        </w:rPr>
        <w:t>10</w:t>
      </w:r>
      <w:r w:rsidRPr="00F10239">
        <w:rPr>
          <w:rFonts w:ascii="Times New Roman" w:hAnsi="Times New Roman" w:cs="Times New Roman"/>
          <w:sz w:val="24"/>
          <w:szCs w:val="24"/>
        </w:rPr>
        <w:t>% от нач. цены Лота, установленной на 1-ом периоде. Минимальная цена (цена отсечения):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 </w:t>
      </w:r>
      <w:r w:rsidR="002D0ACA" w:rsidRPr="006C6864">
        <w:rPr>
          <w:rFonts w:ascii="Times New Roman" w:hAnsi="Times New Roman" w:cs="Times New Roman"/>
          <w:sz w:val="24"/>
          <w:szCs w:val="24"/>
        </w:rPr>
        <w:t>для Лота № 1 -240 930 руб., для Лота № 2 -1 056 850 руб</w:t>
      </w:r>
      <w:r w:rsidRPr="00F10239">
        <w:rPr>
          <w:rFonts w:ascii="Times New Roman" w:hAnsi="Times New Roman" w:cs="Times New Roman"/>
          <w:sz w:val="24"/>
          <w:szCs w:val="24"/>
        </w:rPr>
        <w:t>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F10239">
        <w:rPr>
          <w:rFonts w:ascii="Times New Roman" w:hAnsi="Times New Roman" w:cs="Times New Roman"/>
          <w:sz w:val="24"/>
          <w:szCs w:val="24"/>
        </w:rPr>
        <w:br/>
        <w:t>Продаже на Торгах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 </w:t>
      </w:r>
      <w:r w:rsidR="005A1369" w:rsidRPr="006C6864">
        <w:rPr>
          <w:rFonts w:ascii="Times New Roman" w:hAnsi="Times New Roman" w:cs="Times New Roman"/>
          <w:b/>
          <w:bCs/>
          <w:sz w:val="24"/>
          <w:szCs w:val="24"/>
        </w:rPr>
        <w:t xml:space="preserve">отдельными лотами </w:t>
      </w:r>
      <w:r w:rsidR="005A1369" w:rsidRPr="006C6864">
        <w:rPr>
          <w:rFonts w:ascii="Times New Roman" w:hAnsi="Times New Roman" w:cs="Times New Roman"/>
          <w:sz w:val="24"/>
          <w:szCs w:val="24"/>
        </w:rPr>
        <w:t>подлежит имущество</w:t>
      </w:r>
      <w:r w:rsidR="006C6864" w:rsidRPr="006C6864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F5597E" w:rsidRPr="006C6864">
        <w:rPr>
          <w:rFonts w:ascii="Times New Roman" w:hAnsi="Times New Roman" w:cs="Times New Roman"/>
          <w:sz w:val="24"/>
          <w:szCs w:val="24"/>
        </w:rPr>
        <w:t>, расположенное</w:t>
      </w:r>
      <w:r w:rsidR="005A1369"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 </w:t>
      </w:r>
      <w:r w:rsidRPr="00F10239">
        <w:rPr>
          <w:rFonts w:ascii="Times New Roman" w:hAnsi="Times New Roman" w:cs="Times New Roman"/>
          <w:sz w:val="24"/>
          <w:szCs w:val="24"/>
        </w:rPr>
        <w:t>по адресу: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 </w:t>
      </w:r>
      <w:r w:rsidR="005A1369" w:rsidRPr="006C6864">
        <w:rPr>
          <w:rFonts w:ascii="Times New Roman" w:hAnsi="Times New Roman" w:cs="Times New Roman"/>
          <w:b/>
          <w:sz w:val="24"/>
          <w:szCs w:val="24"/>
        </w:rPr>
        <w:t>РФ, Волгоградская область, Ленинский район, г. Ленинск, ул. Промышленная, д</w:t>
      </w:r>
      <w:r w:rsidR="00C67A59" w:rsidRPr="006C6864">
        <w:rPr>
          <w:rFonts w:ascii="Times New Roman" w:hAnsi="Times New Roman" w:cs="Times New Roman"/>
          <w:b/>
          <w:sz w:val="24"/>
          <w:szCs w:val="24"/>
        </w:rPr>
        <w:t>.</w:t>
      </w:r>
      <w:r w:rsidR="005A1369" w:rsidRPr="006C6864">
        <w:rPr>
          <w:rFonts w:ascii="Times New Roman" w:hAnsi="Times New Roman" w:cs="Times New Roman"/>
          <w:b/>
          <w:sz w:val="24"/>
          <w:szCs w:val="24"/>
        </w:rPr>
        <w:t xml:space="preserve"> 14,14а,</w:t>
      </w:r>
      <w:r w:rsidR="005A1369" w:rsidRPr="00F10239">
        <w:rPr>
          <w:rFonts w:ascii="Times New Roman" w:hAnsi="Times New Roman" w:cs="Times New Roman"/>
          <w:b/>
          <w:sz w:val="24"/>
          <w:szCs w:val="24"/>
        </w:rPr>
        <w:t>16</w:t>
      </w:r>
      <w:r w:rsidR="005A1369" w:rsidRPr="00F10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0239">
        <w:rPr>
          <w:rFonts w:ascii="Times New Roman" w:hAnsi="Times New Roman" w:cs="Times New Roman"/>
          <w:sz w:val="24"/>
          <w:szCs w:val="24"/>
        </w:rPr>
        <w:t>(далее – Имущество, Лот)</w:t>
      </w:r>
      <w:r w:rsidR="00C67A59" w:rsidRPr="00F10239">
        <w:rPr>
          <w:rFonts w:ascii="Times New Roman" w:hAnsi="Times New Roman" w:cs="Times New Roman"/>
          <w:sz w:val="24"/>
          <w:szCs w:val="24"/>
        </w:rPr>
        <w:t>.</w:t>
      </w:r>
    </w:p>
    <w:p w14:paraId="393AEC31" w14:textId="32BC871F" w:rsidR="005F4A1D" w:rsidRPr="006C6864" w:rsidRDefault="005F4A1D" w:rsidP="006C686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864">
        <w:rPr>
          <w:rFonts w:ascii="Times New Roman" w:hAnsi="Times New Roman" w:cs="Times New Roman"/>
          <w:b/>
          <w:sz w:val="24"/>
          <w:szCs w:val="24"/>
        </w:rPr>
        <w:t>Лот 1. Движимое имущество, реализуемое единым лотом (96-ть единиц основных средств), расположенное по адресу: РФ, Волгоградская область, Ленинский район, г. Ленинск, ул. Промышленная, дом 16</w:t>
      </w:r>
      <w:r w:rsidRPr="006C6864">
        <w:rPr>
          <w:rFonts w:ascii="Times New Roman" w:hAnsi="Times New Roman" w:cs="Times New Roman"/>
          <w:b/>
          <w:bCs/>
          <w:sz w:val="24"/>
          <w:szCs w:val="24"/>
        </w:rPr>
        <w:t>, обременение: залог в пользу КБ «Альта-Банк» (ЗАО)</w:t>
      </w:r>
      <w:r w:rsidR="00137A4F" w:rsidRPr="006C68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7A4F" w:rsidRPr="006C6864">
        <w:rPr>
          <w:rFonts w:ascii="Times New Roman" w:hAnsi="Times New Roman" w:cs="Times New Roman"/>
          <w:sz w:val="24"/>
          <w:szCs w:val="24"/>
        </w:rPr>
        <w:t xml:space="preserve"> Полный перечень, подробное описание Лота размещены в Едином федеральном реестре сведений о банкротстве по адресу: </w:t>
      </w:r>
      <w:hyperlink r:id="rId5" w:history="1">
        <w:r w:rsidR="00137A4F" w:rsidRPr="006C686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http://fedresurs.ru/</w:t>
        </w:r>
      </w:hyperlink>
      <w:r w:rsidR="00137A4F" w:rsidRPr="006C6864">
        <w:rPr>
          <w:rFonts w:ascii="Times New Roman" w:hAnsi="Times New Roman" w:cs="Times New Roman"/>
          <w:sz w:val="24"/>
          <w:szCs w:val="24"/>
        </w:rPr>
        <w:t>, а также на сайте ЭП.</w:t>
      </w:r>
    </w:p>
    <w:p w14:paraId="019FB94D" w14:textId="453A970B" w:rsidR="005F4A1D" w:rsidRPr="006C6864" w:rsidRDefault="00212965" w:rsidP="006C68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EAF1F7"/>
        </w:rPr>
      </w:pPr>
      <w:r w:rsidRPr="006C6864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137A4F" w:rsidRPr="006C6864">
        <w:rPr>
          <w:rFonts w:ascii="Times New Roman" w:hAnsi="Times New Roman" w:cs="Times New Roman"/>
          <w:b/>
          <w:bCs/>
          <w:sz w:val="24"/>
          <w:szCs w:val="24"/>
        </w:rPr>
        <w:t xml:space="preserve">альная </w:t>
      </w:r>
      <w:r w:rsidRPr="006C6864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="00137A4F" w:rsidRPr="006C6864">
        <w:rPr>
          <w:rFonts w:ascii="Times New Roman" w:hAnsi="Times New Roman" w:cs="Times New Roman"/>
          <w:b/>
          <w:bCs/>
          <w:sz w:val="24"/>
          <w:szCs w:val="24"/>
        </w:rPr>
        <w:t xml:space="preserve"> лота 1 </w:t>
      </w:r>
      <w:r w:rsidR="005F4A1D" w:rsidRPr="006C686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37A4F" w:rsidRPr="006C6864">
        <w:rPr>
          <w:rFonts w:ascii="Times New Roman" w:hAnsi="Times New Roman" w:cs="Times New Roman"/>
          <w:b/>
          <w:bCs/>
          <w:sz w:val="24"/>
          <w:szCs w:val="24"/>
          <w:shd w:val="clear" w:color="auto" w:fill="EAF1F7"/>
        </w:rPr>
        <w:t xml:space="preserve"> </w:t>
      </w:r>
      <w:r w:rsidR="005F4A1D" w:rsidRPr="006C6864">
        <w:rPr>
          <w:rFonts w:ascii="Times New Roman" w:hAnsi="Times New Roman" w:cs="Times New Roman"/>
          <w:b/>
          <w:bCs/>
          <w:sz w:val="24"/>
          <w:szCs w:val="24"/>
        </w:rPr>
        <w:t>2 409 300 руб.</w:t>
      </w:r>
      <w:r w:rsidR="00137A4F" w:rsidRPr="006C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277DE7" w14:textId="0CCF3A9E" w:rsidR="00805B3D" w:rsidRPr="006C6864" w:rsidRDefault="005F4A1D" w:rsidP="006C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864">
        <w:rPr>
          <w:rFonts w:ascii="Times New Roman" w:hAnsi="Times New Roman" w:cs="Times New Roman"/>
          <w:b/>
          <w:bCs/>
          <w:sz w:val="24"/>
          <w:szCs w:val="24"/>
        </w:rPr>
        <w:t xml:space="preserve">Лот 2. Недвижимое имущество, реализуемое единым лотом, обременение: </w:t>
      </w:r>
      <w:r w:rsidR="006C6864" w:rsidRPr="006C6864">
        <w:rPr>
          <w:rFonts w:ascii="Times New Roman" w:hAnsi="Times New Roman" w:cs="Times New Roman"/>
          <w:b/>
          <w:bCs/>
          <w:sz w:val="24"/>
          <w:szCs w:val="24"/>
        </w:rPr>
        <w:t>залог</w:t>
      </w:r>
      <w:r w:rsidRPr="006C6864">
        <w:rPr>
          <w:rFonts w:ascii="Times New Roman" w:hAnsi="Times New Roman" w:cs="Times New Roman"/>
          <w:b/>
          <w:bCs/>
          <w:sz w:val="24"/>
          <w:szCs w:val="24"/>
        </w:rPr>
        <w:t xml:space="preserve"> в пользу КБ «Альта-Банк» (ЗАО), запрещение регистрации: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859185" w14:textId="52791C6E" w:rsidR="00805B3D" w:rsidRPr="006C6864" w:rsidRDefault="00805B3D" w:rsidP="006C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1. Земельный участок, площадью 14378 </w:t>
      </w:r>
      <w:proofErr w:type="spellStart"/>
      <w:r w:rsidRPr="006C686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., категория земель: земли населенных пунктов, </w:t>
      </w:r>
      <w:r w:rsidRPr="00F10239">
        <w:rPr>
          <w:rFonts w:ascii="Times New Roman" w:hAnsi="Times New Roman" w:cs="Times New Roman"/>
          <w:sz w:val="24"/>
          <w:szCs w:val="24"/>
        </w:rPr>
        <w:t>вид разрешенного использования: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6C6864">
        <w:rPr>
          <w:rFonts w:ascii="Times New Roman" w:hAnsi="Times New Roman" w:cs="Times New Roman"/>
          <w:sz w:val="24"/>
          <w:szCs w:val="24"/>
        </w:rPr>
        <w:t xml:space="preserve">для размещения комплексной опытно-производственной установки по переработке </w:t>
      </w:r>
      <w:proofErr w:type="spellStart"/>
      <w:r w:rsidRPr="006C6864">
        <w:rPr>
          <w:rFonts w:ascii="Times New Roman" w:hAnsi="Times New Roman" w:cs="Times New Roman"/>
          <w:sz w:val="24"/>
          <w:szCs w:val="24"/>
        </w:rPr>
        <w:t>нефтешлама</w:t>
      </w:r>
      <w:proofErr w:type="spellEnd"/>
      <w:r w:rsidRPr="006C6864">
        <w:rPr>
          <w:rFonts w:ascii="Times New Roman" w:hAnsi="Times New Roman" w:cs="Times New Roman"/>
          <w:sz w:val="24"/>
          <w:szCs w:val="24"/>
        </w:rPr>
        <w:t xml:space="preserve"> и отходов </w:t>
      </w:r>
      <w:proofErr w:type="spellStart"/>
      <w:r w:rsidRPr="006C6864">
        <w:rPr>
          <w:rFonts w:ascii="Times New Roman" w:hAnsi="Times New Roman" w:cs="Times New Roman"/>
          <w:sz w:val="24"/>
          <w:szCs w:val="24"/>
        </w:rPr>
        <w:t>резино</w:t>
      </w:r>
      <w:proofErr w:type="spellEnd"/>
      <w:r w:rsidRPr="006C6864">
        <w:rPr>
          <w:rFonts w:ascii="Times New Roman" w:hAnsi="Times New Roman" w:cs="Times New Roman"/>
          <w:sz w:val="24"/>
          <w:szCs w:val="24"/>
        </w:rPr>
        <w:t>-технических изделий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,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№34:15:080201:33, </w:t>
      </w:r>
      <w:r w:rsidRPr="006C68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адресу: РФ, Волгоградская обл., Ленинский р-он, г. Ленинск,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ул. Промышленная, 14. </w:t>
      </w:r>
    </w:p>
    <w:p w14:paraId="3637F2F1" w14:textId="78A44F0A" w:rsidR="00805B3D" w:rsidRPr="006C6864" w:rsidRDefault="00805B3D" w:rsidP="006C68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2. Земельный участок, площадью 14616 </w:t>
      </w:r>
      <w:proofErr w:type="spellStart"/>
      <w:r w:rsidRPr="006C686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6C6864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 вид разрешенного использования: для производственных целей</w:t>
      </w:r>
      <w:r w:rsidRPr="006C6864">
        <w:rPr>
          <w:rFonts w:ascii="Times New Roman" w:eastAsia="Calibri" w:hAnsi="Times New Roman" w:cs="Times New Roman"/>
          <w:sz w:val="24"/>
          <w:szCs w:val="24"/>
        </w:rPr>
        <w:t>, кадастровый номер: №</w:t>
      </w:r>
      <w:r w:rsidRPr="006C6864">
        <w:rPr>
          <w:rFonts w:ascii="Times New Roman" w:hAnsi="Times New Roman" w:cs="Times New Roman"/>
          <w:sz w:val="24"/>
          <w:szCs w:val="24"/>
        </w:rPr>
        <w:t>34:15:080201:36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C68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адресу: РФ, Волгоградская обл., Ленинский р-он, г. Ленинск,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ул. Промышленная, 16. </w:t>
      </w:r>
    </w:p>
    <w:p w14:paraId="2D4C14D5" w14:textId="17B43D67" w:rsidR="00805B3D" w:rsidRPr="006C6864" w:rsidRDefault="00805B3D" w:rsidP="006C68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bookmarkStart w:id="0" w:name="_Hlk109240819"/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площадью 23254 </w:t>
      </w:r>
      <w:proofErr w:type="spellStart"/>
      <w:r w:rsidRPr="006C686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., категория земель: </w:t>
      </w:r>
      <w:r w:rsidRPr="00F10239">
        <w:rPr>
          <w:rFonts w:ascii="Times New Roman" w:hAnsi="Times New Roman" w:cs="Times New Roman"/>
          <w:sz w:val="24"/>
          <w:szCs w:val="24"/>
        </w:rPr>
        <w:t xml:space="preserve">земли населенных пунктов; вид разрешенного использования: </w:t>
      </w:r>
      <w:r w:rsidRPr="006C6864">
        <w:rPr>
          <w:rFonts w:ascii="Times New Roman" w:hAnsi="Times New Roman" w:cs="Times New Roman"/>
          <w:sz w:val="24"/>
          <w:szCs w:val="24"/>
        </w:rPr>
        <w:t>под железнодорожным тупиком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,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№34:15:080201:60, </w:t>
      </w:r>
      <w:r w:rsidRPr="006C68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адресу: РФ, Волгоградская обл., Ленинский р-он, г. Ленинск, </w:t>
      </w:r>
      <w:r w:rsidRPr="006C6864">
        <w:rPr>
          <w:rFonts w:ascii="Times New Roman" w:eastAsia="Calibri" w:hAnsi="Times New Roman" w:cs="Times New Roman"/>
          <w:sz w:val="24"/>
          <w:szCs w:val="24"/>
        </w:rPr>
        <w:t>ул. Промышленная, 14а.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</w:p>
    <w:p w14:paraId="4236F325" w14:textId="0B449416" w:rsidR="00805B3D" w:rsidRPr="006C6864" w:rsidRDefault="00805B3D" w:rsidP="006C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4">
        <w:rPr>
          <w:rFonts w:ascii="Times New Roman" w:hAnsi="Times New Roman" w:cs="Times New Roman"/>
          <w:sz w:val="24"/>
          <w:szCs w:val="24"/>
        </w:rPr>
        <w:t>4.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0239">
        <w:rPr>
          <w:rFonts w:ascii="Times New Roman" w:hAnsi="Times New Roman" w:cs="Times New Roman"/>
          <w:sz w:val="24"/>
          <w:szCs w:val="24"/>
        </w:rPr>
        <w:t xml:space="preserve">Сооружение 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F8F8F8"/>
        </w:rPr>
        <w:t>(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Железнодорожный тупик), </w:t>
      </w:r>
      <w:r w:rsidRPr="006C6864">
        <w:rPr>
          <w:rFonts w:ascii="Times New Roman" w:hAnsi="Times New Roman" w:cs="Times New Roman"/>
          <w:sz w:val="24"/>
          <w:szCs w:val="24"/>
        </w:rPr>
        <w:t xml:space="preserve">назначение: прочее,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площадью 2 994 </w:t>
      </w:r>
      <w:proofErr w:type="spellStart"/>
      <w:r w:rsidRPr="006C686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6C6864">
        <w:rPr>
          <w:rFonts w:ascii="Times New Roman" w:eastAsia="Calibri" w:hAnsi="Times New Roman" w:cs="Times New Roman"/>
          <w:sz w:val="24"/>
          <w:szCs w:val="24"/>
        </w:rPr>
        <w:t>.,</w:t>
      </w:r>
      <w:r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34:15:080201:218, </w:t>
      </w:r>
      <w:r w:rsidRPr="006C6864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Pr="006C6864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6C6864">
        <w:rPr>
          <w:rFonts w:ascii="Times New Roman" w:hAnsi="Times New Roman" w:cs="Times New Roman"/>
          <w:sz w:val="24"/>
          <w:szCs w:val="24"/>
        </w:rPr>
        <w:t>4а.</w:t>
      </w:r>
    </w:p>
    <w:p w14:paraId="051131B2" w14:textId="45EA871C" w:rsidR="00805B3D" w:rsidRPr="006C6864" w:rsidRDefault="00805B3D" w:rsidP="006C6864">
      <w:pPr>
        <w:pStyle w:val="Default"/>
        <w:jc w:val="both"/>
        <w:rPr>
          <w:color w:val="auto"/>
        </w:rPr>
      </w:pPr>
      <w:r w:rsidRPr="006C6864">
        <w:rPr>
          <w:color w:val="auto"/>
        </w:rPr>
        <w:t xml:space="preserve">5.  Административное здание, назначение: нежилое, площадью 1361,9 </w:t>
      </w:r>
      <w:proofErr w:type="spellStart"/>
      <w:r w:rsidRPr="006C6864">
        <w:rPr>
          <w:color w:val="auto"/>
        </w:rPr>
        <w:t>кв.м</w:t>
      </w:r>
      <w:proofErr w:type="spellEnd"/>
      <w:r w:rsidRPr="006C6864">
        <w:rPr>
          <w:color w:val="auto"/>
        </w:rPr>
        <w:t xml:space="preserve">., кадастровый номер: 34:15:080201:229, </w:t>
      </w:r>
      <w:r w:rsidRPr="006C6864">
        <w:rPr>
          <w:b/>
          <w:bCs/>
          <w:color w:val="auto"/>
        </w:rPr>
        <w:t>по адресу: РФ, Волгоградская обл., Ленинский р-он, г. Ленинск,</w:t>
      </w:r>
      <w:r w:rsidRPr="006C6864">
        <w:rPr>
          <w:color w:val="auto"/>
        </w:rPr>
        <w:t xml:space="preserve"> ул. Промышленная, 16.  </w:t>
      </w:r>
    </w:p>
    <w:p w14:paraId="0E043075" w14:textId="184FBBF6" w:rsidR="00805B3D" w:rsidRPr="006C6864" w:rsidRDefault="00805B3D" w:rsidP="006C6864">
      <w:pPr>
        <w:pStyle w:val="Default"/>
        <w:jc w:val="both"/>
        <w:rPr>
          <w:color w:val="auto"/>
        </w:rPr>
      </w:pPr>
      <w:r w:rsidRPr="006C6864">
        <w:rPr>
          <w:color w:val="auto"/>
        </w:rPr>
        <w:lastRenderedPageBreak/>
        <w:t xml:space="preserve">6. Здание трансформаторной подстанции №403, назначение: нежилое, площадью 28,8 </w:t>
      </w:r>
      <w:proofErr w:type="spellStart"/>
      <w:r w:rsidRPr="006C6864">
        <w:rPr>
          <w:color w:val="auto"/>
        </w:rPr>
        <w:t>кв.м</w:t>
      </w:r>
      <w:proofErr w:type="spellEnd"/>
      <w:r w:rsidRPr="006C6864">
        <w:rPr>
          <w:color w:val="auto"/>
        </w:rPr>
        <w:t xml:space="preserve">., кадастровый номер: 34:15:080201:102, </w:t>
      </w:r>
      <w:r w:rsidRPr="006C6864">
        <w:rPr>
          <w:b/>
          <w:bCs/>
          <w:color w:val="auto"/>
        </w:rPr>
        <w:t>по адресу: РФ, Волгоградская обл., Ленинский р-он, г. Ленинск,</w:t>
      </w:r>
      <w:r w:rsidRPr="006C6864">
        <w:rPr>
          <w:color w:val="auto"/>
        </w:rPr>
        <w:t xml:space="preserve"> ул. Промышленная, 16.</w:t>
      </w:r>
    </w:p>
    <w:p w14:paraId="5A9E0E5F" w14:textId="60542D03" w:rsidR="00805B3D" w:rsidRPr="006C6864" w:rsidRDefault="00805B3D" w:rsidP="006C6864">
      <w:pPr>
        <w:pStyle w:val="Default"/>
        <w:jc w:val="both"/>
        <w:rPr>
          <w:color w:val="auto"/>
        </w:rPr>
      </w:pPr>
      <w:r w:rsidRPr="006C6864">
        <w:rPr>
          <w:color w:val="auto"/>
        </w:rPr>
        <w:t xml:space="preserve">7. </w:t>
      </w:r>
      <w:r w:rsidRPr="006C6864">
        <w:rPr>
          <w:color w:val="auto"/>
          <w:shd w:val="clear" w:color="auto" w:fill="F8F8F8"/>
        </w:rPr>
        <w:t>Здание (</w:t>
      </w:r>
      <w:r w:rsidRPr="006C6864">
        <w:rPr>
          <w:color w:val="auto"/>
        </w:rPr>
        <w:t xml:space="preserve">Цех по переработке </w:t>
      </w:r>
      <w:proofErr w:type="spellStart"/>
      <w:r w:rsidRPr="006C6864">
        <w:rPr>
          <w:color w:val="auto"/>
        </w:rPr>
        <w:t>резинотехничеких</w:t>
      </w:r>
      <w:proofErr w:type="spellEnd"/>
      <w:r w:rsidRPr="006C6864">
        <w:rPr>
          <w:color w:val="auto"/>
        </w:rPr>
        <w:t xml:space="preserve"> изделий и </w:t>
      </w:r>
      <w:proofErr w:type="spellStart"/>
      <w:r w:rsidRPr="006C6864">
        <w:rPr>
          <w:color w:val="auto"/>
        </w:rPr>
        <w:t>нефтешлама</w:t>
      </w:r>
      <w:proofErr w:type="spellEnd"/>
      <w:r w:rsidRPr="006C6864">
        <w:rPr>
          <w:color w:val="auto"/>
        </w:rPr>
        <w:t xml:space="preserve">), назначение: нежилое, площадью 645,3 </w:t>
      </w:r>
      <w:proofErr w:type="spellStart"/>
      <w:r w:rsidRPr="006C6864">
        <w:rPr>
          <w:color w:val="auto"/>
        </w:rPr>
        <w:t>кв.м</w:t>
      </w:r>
      <w:proofErr w:type="spellEnd"/>
      <w:r w:rsidRPr="006C6864">
        <w:rPr>
          <w:color w:val="auto"/>
        </w:rPr>
        <w:t xml:space="preserve">., кадастровый номер: 34:15:080201:101, </w:t>
      </w:r>
      <w:r w:rsidRPr="006C6864">
        <w:rPr>
          <w:b/>
          <w:bCs/>
          <w:color w:val="auto"/>
        </w:rPr>
        <w:t>по адресу: РФ, Волгоградская обл., Ленинский р-он, г. Ленинск,</w:t>
      </w:r>
      <w:r w:rsidRPr="006C6864">
        <w:rPr>
          <w:color w:val="auto"/>
        </w:rPr>
        <w:t xml:space="preserve"> ул. Промышленная, 16.</w:t>
      </w:r>
    </w:p>
    <w:p w14:paraId="440B6EB1" w14:textId="18C1DD51" w:rsidR="00805B3D" w:rsidRPr="006C6864" w:rsidRDefault="00805B3D" w:rsidP="006C6864">
      <w:pPr>
        <w:pStyle w:val="Default"/>
        <w:jc w:val="both"/>
        <w:rPr>
          <w:color w:val="auto"/>
        </w:rPr>
      </w:pPr>
      <w:r w:rsidRPr="006C6864">
        <w:rPr>
          <w:color w:val="auto"/>
        </w:rPr>
        <w:t xml:space="preserve">8.  Здание склада, назначение: нежилое, площадью 219,2 </w:t>
      </w:r>
      <w:proofErr w:type="spellStart"/>
      <w:r w:rsidRPr="006C6864">
        <w:rPr>
          <w:color w:val="auto"/>
        </w:rPr>
        <w:t>кв.м</w:t>
      </w:r>
      <w:proofErr w:type="spellEnd"/>
      <w:r w:rsidRPr="006C6864">
        <w:rPr>
          <w:color w:val="auto"/>
        </w:rPr>
        <w:t xml:space="preserve">., кадастровый номер: 34:15:080201:144, </w:t>
      </w:r>
      <w:r w:rsidRPr="006C6864">
        <w:rPr>
          <w:b/>
          <w:bCs/>
          <w:color w:val="auto"/>
        </w:rPr>
        <w:t>по адресу: РФ, Волгоградская обл., Ленинский р-он, г. Ленинск,</w:t>
      </w:r>
      <w:r w:rsidRPr="006C6864">
        <w:rPr>
          <w:color w:val="auto"/>
        </w:rPr>
        <w:t xml:space="preserve"> ул. Промышленная, 14.</w:t>
      </w:r>
    </w:p>
    <w:p w14:paraId="3FCF74C0" w14:textId="5D1C10EB" w:rsidR="00805B3D" w:rsidRPr="006C6864" w:rsidRDefault="00805B3D" w:rsidP="006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F8F8F8"/>
        </w:rPr>
        <w:t>Сооружение (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Блок светлых нефтепродуктов), </w:t>
      </w:r>
      <w:r w:rsidRPr="006C6864">
        <w:rPr>
          <w:rFonts w:ascii="Times New Roman" w:hAnsi="Times New Roman" w:cs="Times New Roman"/>
          <w:sz w:val="24"/>
          <w:szCs w:val="24"/>
        </w:rPr>
        <w:t xml:space="preserve">назначение: нежилое,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площадью 540,9 </w:t>
      </w:r>
      <w:proofErr w:type="spellStart"/>
      <w:r w:rsidRPr="006C686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., кадастровый номер: 34:15:080101:363, </w:t>
      </w:r>
      <w:r w:rsidRPr="006C6864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Pr="006C6864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6C6864">
        <w:rPr>
          <w:rFonts w:ascii="Times New Roman" w:hAnsi="Times New Roman" w:cs="Times New Roman"/>
          <w:sz w:val="24"/>
          <w:szCs w:val="24"/>
        </w:rPr>
        <w:t>4.</w:t>
      </w:r>
    </w:p>
    <w:p w14:paraId="41051E17" w14:textId="0508731A" w:rsidR="00805B3D" w:rsidRPr="006C6864" w:rsidRDefault="00805B3D" w:rsidP="006C6864">
      <w:pPr>
        <w:pStyle w:val="Default"/>
        <w:jc w:val="both"/>
        <w:rPr>
          <w:color w:val="auto"/>
        </w:rPr>
      </w:pPr>
      <w:r w:rsidRPr="006C6864">
        <w:rPr>
          <w:color w:val="auto"/>
        </w:rPr>
        <w:t xml:space="preserve">10. Здание щитовой №2, назначение: нежилое, площадью 11,3 </w:t>
      </w:r>
      <w:proofErr w:type="spellStart"/>
      <w:r w:rsidRPr="006C6864">
        <w:rPr>
          <w:color w:val="auto"/>
        </w:rPr>
        <w:t>кв.м</w:t>
      </w:r>
      <w:proofErr w:type="spellEnd"/>
      <w:r w:rsidRPr="006C6864">
        <w:rPr>
          <w:color w:val="auto"/>
        </w:rPr>
        <w:t xml:space="preserve">., кадастровый номер: 34:15:080201:143, </w:t>
      </w:r>
      <w:r w:rsidRPr="006C6864">
        <w:rPr>
          <w:b/>
          <w:bCs/>
          <w:color w:val="auto"/>
        </w:rPr>
        <w:t>по адресу: РФ, Волгоградская обл., Ленинский р-он, г. Ленинск,</w:t>
      </w:r>
      <w:r w:rsidRPr="006C6864">
        <w:rPr>
          <w:color w:val="auto"/>
        </w:rPr>
        <w:t xml:space="preserve"> ул. Промышленная, 14.</w:t>
      </w:r>
    </w:p>
    <w:p w14:paraId="0F6191A3" w14:textId="514E2698" w:rsidR="00805B3D" w:rsidRPr="006C6864" w:rsidRDefault="00805B3D" w:rsidP="006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F8F8F8"/>
        </w:rPr>
        <w:t>Сооружение (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Блок темных нефтепродуктов), </w:t>
      </w:r>
      <w:r w:rsidRPr="006C6864">
        <w:rPr>
          <w:rFonts w:ascii="Times New Roman" w:hAnsi="Times New Roman" w:cs="Times New Roman"/>
          <w:sz w:val="24"/>
          <w:szCs w:val="24"/>
        </w:rPr>
        <w:t xml:space="preserve">назначение: нежилое,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площадью 1 736,7 </w:t>
      </w:r>
      <w:proofErr w:type="spellStart"/>
      <w:r w:rsidRPr="006C686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6C6864">
        <w:rPr>
          <w:rFonts w:ascii="Times New Roman" w:eastAsia="Calibri" w:hAnsi="Times New Roman" w:cs="Times New Roman"/>
          <w:sz w:val="24"/>
          <w:szCs w:val="24"/>
        </w:rPr>
        <w:t>.,</w:t>
      </w:r>
      <w:r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34:15:080101:366, </w:t>
      </w:r>
      <w:r w:rsidRPr="006C6864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Pr="006C6864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6C6864">
        <w:rPr>
          <w:rFonts w:ascii="Times New Roman" w:hAnsi="Times New Roman" w:cs="Times New Roman"/>
          <w:sz w:val="24"/>
          <w:szCs w:val="24"/>
        </w:rPr>
        <w:t>4.</w:t>
      </w:r>
    </w:p>
    <w:p w14:paraId="43A76102" w14:textId="3E2B84DD" w:rsidR="00805B3D" w:rsidRPr="006C6864" w:rsidRDefault="00805B3D" w:rsidP="006C6864">
      <w:pPr>
        <w:pStyle w:val="Default"/>
        <w:jc w:val="both"/>
        <w:rPr>
          <w:color w:val="auto"/>
        </w:rPr>
      </w:pPr>
      <w:r w:rsidRPr="006C6864">
        <w:rPr>
          <w:color w:val="auto"/>
        </w:rPr>
        <w:t xml:space="preserve">12. Сооружение (Блок оборотной воды), назначение: нежилое, площадью 298 </w:t>
      </w:r>
      <w:proofErr w:type="spellStart"/>
      <w:r w:rsidRPr="006C6864">
        <w:rPr>
          <w:color w:val="auto"/>
        </w:rPr>
        <w:t>кв.м</w:t>
      </w:r>
      <w:proofErr w:type="spellEnd"/>
      <w:r w:rsidRPr="006C6864">
        <w:rPr>
          <w:color w:val="auto"/>
        </w:rPr>
        <w:t xml:space="preserve">., кадастровый номер: 34:15:080101:362, </w:t>
      </w:r>
      <w:r w:rsidRPr="006C6864">
        <w:rPr>
          <w:b/>
          <w:bCs/>
          <w:color w:val="auto"/>
        </w:rPr>
        <w:t>по адресу: РФ, Волгоградская обл., Ленинский р-он, г. Ленинск,</w:t>
      </w:r>
      <w:r w:rsidRPr="006C6864">
        <w:rPr>
          <w:color w:val="auto"/>
        </w:rPr>
        <w:t xml:space="preserve"> ул. Промышленная, 14.</w:t>
      </w:r>
    </w:p>
    <w:p w14:paraId="745BAEE9" w14:textId="2694DE7D" w:rsidR="00805B3D" w:rsidRPr="006C6864" w:rsidRDefault="00805B3D" w:rsidP="006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4">
        <w:rPr>
          <w:rFonts w:ascii="Times New Roman" w:hAnsi="Times New Roman" w:cs="Times New Roman"/>
          <w:sz w:val="24"/>
          <w:szCs w:val="24"/>
        </w:rPr>
        <w:t>13.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 Сооружение (Блок промежуточных емкостей),</w:t>
      </w:r>
      <w:r w:rsidRPr="006C6864">
        <w:rPr>
          <w:rFonts w:ascii="Times New Roman" w:hAnsi="Times New Roman" w:cs="Times New Roman"/>
          <w:sz w:val="24"/>
          <w:szCs w:val="24"/>
        </w:rPr>
        <w:t xml:space="preserve"> назначение: нежилое,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 площадью 109,5 </w:t>
      </w:r>
      <w:proofErr w:type="spellStart"/>
      <w:r w:rsidRPr="006C686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., кадастровый номер: 34:15:080201:192, </w:t>
      </w:r>
      <w:r w:rsidRPr="006C6864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Pr="006C6864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6C6864">
        <w:rPr>
          <w:rFonts w:ascii="Times New Roman" w:hAnsi="Times New Roman" w:cs="Times New Roman"/>
          <w:sz w:val="24"/>
          <w:szCs w:val="24"/>
        </w:rPr>
        <w:t>6.</w:t>
      </w:r>
    </w:p>
    <w:p w14:paraId="45ADBB53" w14:textId="30346CA9" w:rsidR="00805B3D" w:rsidRPr="006C6864" w:rsidRDefault="00805B3D" w:rsidP="006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4">
        <w:rPr>
          <w:rFonts w:ascii="Times New Roman" w:hAnsi="Times New Roman" w:cs="Times New Roman"/>
          <w:sz w:val="24"/>
          <w:szCs w:val="24"/>
        </w:rPr>
        <w:t>14.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 Здание проходной, площадью 31,3 </w:t>
      </w:r>
      <w:proofErr w:type="spellStart"/>
      <w:r w:rsidRPr="006C686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6C6864">
        <w:rPr>
          <w:rFonts w:ascii="Times New Roman" w:eastAsia="Calibri" w:hAnsi="Times New Roman" w:cs="Times New Roman"/>
          <w:sz w:val="24"/>
          <w:szCs w:val="24"/>
        </w:rPr>
        <w:t>.,</w:t>
      </w:r>
      <w:r w:rsidRPr="006C6864">
        <w:rPr>
          <w:rFonts w:ascii="Times New Roman" w:hAnsi="Times New Roman" w:cs="Times New Roman"/>
          <w:sz w:val="24"/>
          <w:szCs w:val="24"/>
        </w:rPr>
        <w:t xml:space="preserve"> назначение: нежилое,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34:15:080201:188, </w:t>
      </w:r>
      <w:r w:rsidRPr="006C6864">
        <w:rPr>
          <w:rFonts w:ascii="Times New Roman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6C6864">
        <w:rPr>
          <w:rFonts w:ascii="Times New Roman" w:hAnsi="Times New Roman" w:cs="Times New Roman"/>
          <w:sz w:val="24"/>
          <w:szCs w:val="24"/>
        </w:rPr>
        <w:t xml:space="preserve"> ул. Промышленная, 16. </w:t>
      </w:r>
    </w:p>
    <w:p w14:paraId="30D4C3C6" w14:textId="78E649E5" w:rsidR="00805B3D" w:rsidRPr="006C6864" w:rsidRDefault="00805B3D" w:rsidP="006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4">
        <w:rPr>
          <w:rFonts w:ascii="Times New Roman" w:hAnsi="Times New Roman" w:cs="Times New Roman"/>
          <w:sz w:val="24"/>
          <w:szCs w:val="24"/>
        </w:rPr>
        <w:t>15.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 Сооружение (Емкость жидкого топлива, d – 2,83), </w:t>
      </w:r>
      <w:r w:rsidRPr="006C6864">
        <w:rPr>
          <w:rFonts w:ascii="Times New Roman" w:hAnsi="Times New Roman" w:cs="Times New Roman"/>
          <w:sz w:val="24"/>
          <w:szCs w:val="24"/>
        </w:rPr>
        <w:t xml:space="preserve">назначение: нежилое,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площадью 25 </w:t>
      </w:r>
      <w:proofErr w:type="spellStart"/>
      <w:r w:rsidRPr="006C6864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6C6864">
        <w:rPr>
          <w:rFonts w:ascii="Times New Roman" w:eastAsia="Calibri" w:hAnsi="Times New Roman" w:cs="Times New Roman"/>
          <w:sz w:val="24"/>
          <w:szCs w:val="24"/>
        </w:rPr>
        <w:t>.,</w:t>
      </w:r>
      <w:r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34:15:080201:191, </w:t>
      </w:r>
      <w:r w:rsidRPr="006C6864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Pr="006C6864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6C6864">
        <w:rPr>
          <w:rFonts w:ascii="Times New Roman" w:hAnsi="Times New Roman" w:cs="Times New Roman"/>
          <w:sz w:val="24"/>
          <w:szCs w:val="24"/>
        </w:rPr>
        <w:t xml:space="preserve">6. </w:t>
      </w:r>
    </w:p>
    <w:p w14:paraId="323EF927" w14:textId="35ADD353" w:rsidR="00805B3D" w:rsidRPr="006C6864" w:rsidRDefault="00805B3D" w:rsidP="006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F8F8F8"/>
        </w:rPr>
        <w:t>Сооружение (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Блок фракционирования 1), </w:t>
      </w:r>
      <w:r w:rsidRPr="006C6864">
        <w:rPr>
          <w:rFonts w:ascii="Times New Roman" w:hAnsi="Times New Roman" w:cs="Times New Roman"/>
          <w:sz w:val="24"/>
          <w:szCs w:val="24"/>
        </w:rPr>
        <w:t xml:space="preserve">назначение: нежилое,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площадью 70,6 </w:t>
      </w:r>
      <w:proofErr w:type="spellStart"/>
      <w:r w:rsidRPr="006C686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., кадастровый номер: 34:15:080201:189, </w:t>
      </w:r>
      <w:r w:rsidRPr="006C6864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Pr="006C6864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6C6864">
        <w:rPr>
          <w:rFonts w:ascii="Times New Roman" w:hAnsi="Times New Roman" w:cs="Times New Roman"/>
          <w:sz w:val="24"/>
          <w:szCs w:val="24"/>
        </w:rPr>
        <w:t>6.</w:t>
      </w:r>
    </w:p>
    <w:p w14:paraId="6D4B6343" w14:textId="6890D7D0" w:rsidR="00805B3D" w:rsidRPr="006C6864" w:rsidRDefault="00805B3D" w:rsidP="006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4">
        <w:rPr>
          <w:rFonts w:ascii="Times New Roman" w:hAnsi="Times New Roman" w:cs="Times New Roman"/>
          <w:sz w:val="24"/>
          <w:szCs w:val="24"/>
        </w:rPr>
        <w:t xml:space="preserve">17. 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F8F8F8"/>
        </w:rPr>
        <w:t>Сооружение (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Блок фракционирования 2), </w:t>
      </w:r>
      <w:r w:rsidRPr="006C6864">
        <w:rPr>
          <w:rFonts w:ascii="Times New Roman" w:hAnsi="Times New Roman" w:cs="Times New Roman"/>
          <w:sz w:val="24"/>
          <w:szCs w:val="24"/>
        </w:rPr>
        <w:t xml:space="preserve">назначение: нежилое,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площадью 171,8 </w:t>
      </w:r>
      <w:proofErr w:type="spellStart"/>
      <w:r w:rsidRPr="006C6864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., кадастровый номер: 34:15:080201:190, </w:t>
      </w:r>
      <w:r w:rsidRPr="006C6864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Pr="006C6864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6C6864">
        <w:rPr>
          <w:rFonts w:ascii="Times New Roman" w:hAnsi="Times New Roman" w:cs="Times New Roman"/>
          <w:sz w:val="24"/>
          <w:szCs w:val="24"/>
        </w:rPr>
        <w:t>6.</w:t>
      </w:r>
    </w:p>
    <w:p w14:paraId="002BED51" w14:textId="77777777" w:rsidR="00805B3D" w:rsidRPr="006C6864" w:rsidRDefault="00805B3D" w:rsidP="006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4">
        <w:rPr>
          <w:rFonts w:ascii="Times New Roman" w:hAnsi="Times New Roman" w:cs="Times New Roman"/>
          <w:sz w:val="24"/>
          <w:szCs w:val="24"/>
        </w:rPr>
        <w:t xml:space="preserve">18. 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F8F8F8"/>
        </w:rPr>
        <w:t>Сооружение (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Дымоход, h – 15 </w:t>
      </w:r>
      <w:proofErr w:type="spellStart"/>
      <w:r w:rsidRPr="006C6864">
        <w:rPr>
          <w:rFonts w:ascii="Times New Roman" w:eastAsia="Calibri" w:hAnsi="Times New Roman" w:cs="Times New Roman"/>
          <w:sz w:val="24"/>
          <w:szCs w:val="24"/>
        </w:rPr>
        <w:t>пог</w:t>
      </w:r>
      <w:proofErr w:type="spellEnd"/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. м.), </w:t>
      </w:r>
      <w:r w:rsidRPr="006C6864">
        <w:rPr>
          <w:rFonts w:ascii="Times New Roman" w:hAnsi="Times New Roman" w:cs="Times New Roman"/>
          <w:sz w:val="24"/>
          <w:szCs w:val="24"/>
        </w:rPr>
        <w:t xml:space="preserve">назначение: нежилое, </w:t>
      </w:r>
      <w:r w:rsidRPr="006C6864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34:15:080201:193, </w:t>
      </w:r>
      <w:r w:rsidRPr="006C6864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Pr="006C6864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6C6864">
        <w:rPr>
          <w:rFonts w:ascii="Times New Roman" w:hAnsi="Times New Roman" w:cs="Times New Roman"/>
          <w:sz w:val="24"/>
          <w:szCs w:val="24"/>
        </w:rPr>
        <w:t xml:space="preserve">6. </w:t>
      </w:r>
    </w:p>
    <w:p w14:paraId="04159D3B" w14:textId="303BE62A" w:rsidR="00137A4F" w:rsidRPr="006C6864" w:rsidRDefault="005A1369" w:rsidP="006C686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C6864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137A4F" w:rsidRPr="006C6864">
        <w:rPr>
          <w:rFonts w:ascii="Times New Roman" w:hAnsi="Times New Roman" w:cs="Times New Roman"/>
          <w:b/>
          <w:bCs/>
          <w:sz w:val="24"/>
          <w:szCs w:val="24"/>
        </w:rPr>
        <w:t xml:space="preserve">альная </w:t>
      </w:r>
      <w:r w:rsidRPr="006C6864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="00137A4F" w:rsidRPr="006C6864">
        <w:rPr>
          <w:rFonts w:ascii="Times New Roman" w:hAnsi="Times New Roman" w:cs="Times New Roman"/>
          <w:b/>
          <w:bCs/>
          <w:sz w:val="24"/>
          <w:szCs w:val="24"/>
        </w:rPr>
        <w:t xml:space="preserve"> Лота 2 </w:t>
      </w:r>
      <w:r w:rsidRPr="006C686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37A4F" w:rsidRPr="006C6864">
        <w:rPr>
          <w:rFonts w:ascii="Times New Roman" w:hAnsi="Times New Roman" w:cs="Times New Roman"/>
          <w:b/>
          <w:bCs/>
          <w:sz w:val="24"/>
          <w:szCs w:val="24"/>
          <w:shd w:val="clear" w:color="auto" w:fill="EAF1F7"/>
        </w:rPr>
        <w:t xml:space="preserve"> </w:t>
      </w:r>
      <w:r w:rsidRPr="006C6864">
        <w:rPr>
          <w:rFonts w:ascii="Times New Roman" w:hAnsi="Times New Roman" w:cs="Times New Roman"/>
          <w:b/>
          <w:bCs/>
          <w:sz w:val="24"/>
          <w:szCs w:val="24"/>
        </w:rPr>
        <w:t>10 568 500 руб.</w:t>
      </w:r>
      <w:r w:rsidRPr="006C68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2A45B" w14:textId="758B8260" w:rsidR="00212965" w:rsidRPr="006C6864" w:rsidRDefault="00212965" w:rsidP="006C686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864">
        <w:rPr>
          <w:rFonts w:ascii="Times New Roman" w:hAnsi="Times New Roman" w:cs="Times New Roman"/>
          <w:sz w:val="24"/>
          <w:szCs w:val="24"/>
        </w:rPr>
        <w:t>Ознакомление с Имуществом производится по предварительной договорённости в раб. дни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 </w:t>
      </w:r>
      <w:r w:rsidR="00F6032C" w:rsidRPr="006C6864">
        <w:rPr>
          <w:rFonts w:ascii="Times New Roman" w:hAnsi="Times New Roman" w:cs="Times New Roman"/>
          <w:sz w:val="24"/>
          <w:szCs w:val="24"/>
          <w:lang w:bidi="ru-RU"/>
        </w:rPr>
        <w:t xml:space="preserve">с 10.00 до 18.00, 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>тел. КУ:</w:t>
      </w:r>
      <w:r w:rsidR="00F6032C"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="00F6032C" w:rsidRPr="006C6864">
        <w:rPr>
          <w:rFonts w:ascii="Times New Roman" w:hAnsi="Times New Roman" w:cs="Times New Roman"/>
          <w:sz w:val="24"/>
          <w:szCs w:val="24"/>
          <w:lang w:bidi="ru-RU"/>
        </w:rPr>
        <w:t>89304228857</w:t>
      </w:r>
      <w:r w:rsidRPr="006C6864">
        <w:rPr>
          <w:rFonts w:ascii="Times New Roman" w:hAnsi="Times New Roman" w:cs="Times New Roman"/>
          <w:sz w:val="24"/>
          <w:szCs w:val="24"/>
        </w:rPr>
        <w:t xml:space="preserve">, а также у ОТ: </w:t>
      </w:r>
      <w:r w:rsidR="00F6032C" w:rsidRPr="006C6864">
        <w:rPr>
          <w:rFonts w:ascii="Times New Roman" w:hAnsi="Times New Roman" w:cs="Times New Roman"/>
          <w:sz w:val="24"/>
          <w:szCs w:val="24"/>
        </w:rPr>
        <w:t>pf@auction-house.ru, Соболькова Елена 8(927)208-15-34 (мск+1 час)</w:t>
      </w:r>
      <w:r w:rsidRPr="006C6864">
        <w:rPr>
          <w:rFonts w:ascii="Times New Roman" w:hAnsi="Times New Roman" w:cs="Times New Roman"/>
          <w:sz w:val="24"/>
          <w:szCs w:val="24"/>
        </w:rPr>
        <w:t>.</w:t>
      </w:r>
    </w:p>
    <w:p w14:paraId="56EFDC2B" w14:textId="77777777" w:rsidR="00137A4F" w:rsidRPr="006C6864" w:rsidRDefault="00212965" w:rsidP="006C6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EAF1F7"/>
        </w:rPr>
      </w:pPr>
      <w:r w:rsidRPr="006C6864">
        <w:rPr>
          <w:rFonts w:ascii="Times New Roman" w:hAnsi="Times New Roman" w:cs="Times New Roman"/>
          <w:sz w:val="24"/>
          <w:szCs w:val="24"/>
        </w:rPr>
        <w:t xml:space="preserve"> 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Pr="006C6864">
        <w:rPr>
          <w:rFonts w:ascii="Times New Roman" w:hAnsi="Times New Roman" w:cs="Times New Roman"/>
          <w:sz w:val="24"/>
          <w:szCs w:val="24"/>
        </w:rPr>
        <w:t>,</w:t>
      </w:r>
      <w:r w:rsidR="00137A4F" w:rsidRPr="006C6864">
        <w:rPr>
          <w:rFonts w:ascii="Times New Roman" w:hAnsi="Times New Roman" w:cs="Times New Roman"/>
          <w:sz w:val="24"/>
          <w:szCs w:val="24"/>
        </w:rPr>
        <w:t xml:space="preserve"> </w:t>
      </w:r>
      <w:r w:rsidRPr="006C686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C6864">
        <w:rPr>
          <w:rFonts w:ascii="Times New Roman" w:hAnsi="Times New Roman" w:cs="Times New Roman"/>
          <w:sz w:val="24"/>
          <w:szCs w:val="24"/>
        </w:rPr>
        <w:t>/с 30101810500000000653, Р/с 40702810355000036459. В назначении платежа необходимо указывать: «№ Л/с .... Задаток для участия в торгах». Поступление задатка должно быть подтверждено на дату составления протокола об определении участников торгов. Документом, подтверждающим поступление задатка на счет ОТ, является выписка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 </w:t>
      </w:r>
      <w:r w:rsidRPr="006C6864">
        <w:rPr>
          <w:rFonts w:ascii="Times New Roman" w:hAnsi="Times New Roman" w:cs="Times New Roman"/>
          <w:sz w:val="24"/>
          <w:szCs w:val="24"/>
        </w:rPr>
        <w:lastRenderedPageBreak/>
        <w:t>со счета ОТ. Исполнение обязанности по внесению суммы задатка третьими лицами не допускается.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 </w:t>
      </w:r>
    </w:p>
    <w:p w14:paraId="481D4135" w14:textId="6DBF175A" w:rsidR="003E5D62" w:rsidRPr="006C6864" w:rsidRDefault="00212965" w:rsidP="006C6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EAF1F7"/>
        </w:rPr>
      </w:pPr>
      <w:r w:rsidRPr="006C6864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C6864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6C6864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. </w:t>
      </w:r>
    </w:p>
    <w:p w14:paraId="255B750F" w14:textId="77777777" w:rsidR="003E5D62" w:rsidRPr="006C6864" w:rsidRDefault="003E5D62" w:rsidP="006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4">
        <w:rPr>
          <w:rFonts w:ascii="Times New Roman" w:hAnsi="Times New Roman" w:cs="Times New Roman"/>
          <w:sz w:val="24"/>
          <w:szCs w:val="24"/>
        </w:rPr>
        <w:t>Организатор торгов имеет право отменить торги в любое время до момента подведения итогов.</w:t>
      </w:r>
    </w:p>
    <w:p w14:paraId="4AD1723A" w14:textId="77777777" w:rsidR="00137A4F" w:rsidRPr="006C6864" w:rsidRDefault="00212965" w:rsidP="006C6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EAF1F7"/>
        </w:rPr>
      </w:pPr>
      <w:r w:rsidRPr="00F10239">
        <w:rPr>
          <w:rFonts w:ascii="Times New Roman" w:hAnsi="Times New Roman" w:cs="Times New Roman"/>
          <w:sz w:val="24"/>
          <w:szCs w:val="24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. </w:t>
      </w:r>
    </w:p>
    <w:p w14:paraId="13910F82" w14:textId="77777777" w:rsidR="00137A4F" w:rsidRPr="006C6864" w:rsidRDefault="00212965" w:rsidP="006C6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EAF1F7"/>
        </w:rPr>
      </w:pPr>
      <w:r w:rsidRPr="00F10239">
        <w:rPr>
          <w:rFonts w:ascii="Times New Roman" w:hAnsi="Times New Roman" w:cs="Times New Roman"/>
          <w:sz w:val="24"/>
          <w:szCs w:val="24"/>
        </w:rPr>
        <w:t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. </w:t>
      </w:r>
    </w:p>
    <w:p w14:paraId="62C6C682" w14:textId="77777777" w:rsidR="00137A4F" w:rsidRPr="006C6864" w:rsidRDefault="00212965" w:rsidP="006C6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EAF1F7"/>
        </w:rPr>
      </w:pPr>
      <w:r w:rsidRPr="00F10239">
        <w:rPr>
          <w:rFonts w:ascii="Times New Roman" w:hAnsi="Times New Roman" w:cs="Times New Roman"/>
          <w:sz w:val="24"/>
          <w:szCs w:val="24"/>
        </w:rPr>
        <w:t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. </w:t>
      </w:r>
    </w:p>
    <w:p w14:paraId="4EB0C68C" w14:textId="77777777" w:rsidR="00137A4F" w:rsidRPr="006C6864" w:rsidRDefault="00212965" w:rsidP="006C6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EAF1F7"/>
        </w:rPr>
      </w:pPr>
      <w:r w:rsidRPr="00F10239">
        <w:rPr>
          <w:rFonts w:ascii="Times New Roman" w:hAnsi="Times New Roman" w:cs="Times New Roman"/>
          <w:sz w:val="24"/>
          <w:szCs w:val="24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. </w:t>
      </w:r>
    </w:p>
    <w:p w14:paraId="03F0FB87" w14:textId="0F8C2BC3" w:rsidR="00137A4F" w:rsidRPr="006C6864" w:rsidRDefault="00212965" w:rsidP="006C6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EAF1F7"/>
        </w:rPr>
      </w:pPr>
      <w:r w:rsidRPr="00F10239">
        <w:rPr>
          <w:rFonts w:ascii="Times New Roman" w:hAnsi="Times New Roman" w:cs="Times New Roman"/>
          <w:sz w:val="24"/>
          <w:szCs w:val="24"/>
        </w:rPr>
        <w:t>Оплата - в течение 30 дней со дня подписания ДКП на спец. счет Должника: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 xml:space="preserve"> </w:t>
      </w:r>
      <w:r w:rsidR="00805B3D" w:rsidRPr="006C6864">
        <w:rPr>
          <w:rFonts w:ascii="Times New Roman" w:hAnsi="Times New Roman" w:cs="Times New Roman"/>
          <w:sz w:val="24"/>
          <w:szCs w:val="24"/>
        </w:rPr>
        <w:t xml:space="preserve">р/с 40702810313000032184 в Центрально - Черноземном Банке ПАО Сбербанк, БИК 042007681, </w:t>
      </w:r>
      <w:proofErr w:type="spellStart"/>
      <w:r w:rsidR="00805B3D" w:rsidRPr="006C6864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805B3D" w:rsidRPr="006C68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05B3D" w:rsidRPr="006C686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805B3D" w:rsidRPr="006C6864">
        <w:rPr>
          <w:rFonts w:ascii="Times New Roman" w:hAnsi="Times New Roman" w:cs="Times New Roman"/>
          <w:sz w:val="24"/>
          <w:szCs w:val="24"/>
        </w:rPr>
        <w:t>: 30101810600000000681.</w:t>
      </w:r>
    </w:p>
    <w:p w14:paraId="3B646040" w14:textId="6EBDD714" w:rsidR="0001623B" w:rsidRPr="006C6864" w:rsidRDefault="00212965" w:rsidP="006C6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EAF1F7"/>
        </w:rPr>
      </w:pPr>
      <w:r w:rsidRPr="00F10239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</w:t>
      </w:r>
      <w:r w:rsidRPr="006C6864">
        <w:rPr>
          <w:rFonts w:ascii="Times New Roman" w:hAnsi="Times New Roman" w:cs="Times New Roman"/>
          <w:sz w:val="24"/>
          <w:szCs w:val="24"/>
          <w:shd w:val="clear" w:color="auto" w:fill="EAF1F7"/>
        </w:rPr>
        <w:t>.</w:t>
      </w:r>
    </w:p>
    <w:p w14:paraId="21ED06E7" w14:textId="1D2E82EB" w:rsidR="00DA6C7B" w:rsidRPr="006C6864" w:rsidRDefault="00DA6C7B" w:rsidP="006C6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EAF1F7"/>
        </w:rPr>
      </w:pPr>
    </w:p>
    <w:p w14:paraId="1C613FAC" w14:textId="59D47C34" w:rsidR="00DA6C7B" w:rsidRPr="006C6864" w:rsidRDefault="00DA6C7B" w:rsidP="006C6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EAF1F7"/>
        </w:rPr>
      </w:pPr>
    </w:p>
    <w:p w14:paraId="47ADC51C" w14:textId="77777777" w:rsidR="00DA6C7B" w:rsidRPr="006C6864" w:rsidRDefault="00DA6C7B" w:rsidP="006C686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A6C7B" w:rsidRPr="006C6864" w:rsidSect="00E36B9A">
      <w:pgSz w:w="11906" w:h="16838" w:code="9"/>
      <w:pgMar w:top="1134" w:right="850" w:bottom="1134" w:left="1701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003"/>
    <w:rsid w:val="0001623B"/>
    <w:rsid w:val="001143D8"/>
    <w:rsid w:val="00137A4F"/>
    <w:rsid w:val="00212965"/>
    <w:rsid w:val="002D0ACA"/>
    <w:rsid w:val="00362187"/>
    <w:rsid w:val="003E5D62"/>
    <w:rsid w:val="005A1369"/>
    <w:rsid w:val="005F4A1D"/>
    <w:rsid w:val="006C6864"/>
    <w:rsid w:val="006E0ACF"/>
    <w:rsid w:val="00805B3D"/>
    <w:rsid w:val="00892F3F"/>
    <w:rsid w:val="00C53905"/>
    <w:rsid w:val="00C67A59"/>
    <w:rsid w:val="00CD2003"/>
    <w:rsid w:val="00DA6C7B"/>
    <w:rsid w:val="00E36B9A"/>
    <w:rsid w:val="00F10239"/>
    <w:rsid w:val="00F5597E"/>
    <w:rsid w:val="00F6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3A84"/>
  <w15:chartTrackingRefBased/>
  <w15:docId w15:val="{52758FB8-589D-4FEC-A5B1-C38590E6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9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2965"/>
    <w:rPr>
      <w:color w:val="605E5C"/>
      <w:shd w:val="clear" w:color="auto" w:fill="E1DFDD"/>
    </w:rPr>
  </w:style>
  <w:style w:type="paragraph" w:customStyle="1" w:styleId="Default">
    <w:name w:val="Default"/>
    <w:rsid w:val="005F4A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4EEF-CAA0-4854-BC51-69A08307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Ивановна</dc:creator>
  <cp:keywords/>
  <dc:description/>
  <cp:lastModifiedBy>Иванова Ольга Ивановна</cp:lastModifiedBy>
  <cp:revision>14</cp:revision>
  <cp:lastPrinted>2022-07-27T16:29:00Z</cp:lastPrinted>
  <dcterms:created xsi:type="dcterms:W3CDTF">2022-07-21T15:39:00Z</dcterms:created>
  <dcterms:modified xsi:type="dcterms:W3CDTF">2022-07-27T17:00:00Z</dcterms:modified>
</cp:coreProperties>
</file>