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144ADB" w:rsidR="008975C0" w:rsidP="008975C0" w:rsidRDefault="008975C0" w14:paraId="32da01f5" w14:textId="32da01f5">
      <w:pPr>
        <w:pStyle w:val="a3"/>
        <w15:collapsed w:val="false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Pr="00144ADB" w:rsidR="008975C0" w:rsidP="008975C0" w:rsidRDefault="008975C0">
      <w:pPr>
        <w:pStyle w:val="a3"/>
        <w:rPr>
          <w:b w:val="false"/>
          <w:bCs w:val="false"/>
          <w:spacing w:val="30"/>
          <w:sz w:val="22"/>
          <w:szCs w:val="22"/>
        </w:rPr>
      </w:pPr>
      <w:r w:rsidRPr="00144ADB">
        <w:rPr>
          <w:b w:val="false"/>
          <w:bCs w:val="false"/>
          <w:spacing w:val="30"/>
          <w:sz w:val="22"/>
          <w:szCs w:val="22"/>
        </w:rPr>
        <w:t>(договор присоединения)</w:t>
      </w:r>
    </w:p>
    <w:p w:rsidRPr="00144ADB" w:rsidR="00F04701" w:rsidP="008975C0" w:rsidRDefault="00F04701">
      <w:pPr>
        <w:pStyle w:val="a3"/>
        <w:rPr>
          <w:b w:val="false"/>
          <w:bCs w:val="false"/>
          <w:spacing w:val="30"/>
          <w:sz w:val="22"/>
          <w:szCs w:val="22"/>
        </w:rPr>
      </w:pPr>
    </w:p>
    <w:p w:rsidRPr="00F60C80" w:rsidR="00033D37" w:rsidP="00033D37" w:rsidRDefault="000B666B">
      <w:pPr>
        <w:ind w:firstLine="567"/>
        <w:jc w:val="both"/>
        <w:rPr>
          <w:sz w:val="22"/>
          <w:szCs w:val="22"/>
        </w:rPr>
      </w:pPr>
      <w:proofErr w:type="gramStart"/>
      <w:r w:rsidRPr="00144ADB">
        <w:rPr>
          <w:b/>
          <w:sz w:val="22"/>
          <w:szCs w:val="22"/>
        </w:rPr>
        <w:t>Акционерное общество «Российский аукционный дом»,</w:t>
      </w:r>
      <w:r w:rsidRPr="00144ADB">
        <w:rPr>
          <w:sz w:val="22"/>
          <w:szCs w:val="22"/>
        </w:rPr>
        <w:t xml:space="preserve"> именуемое в дальнейшем </w:t>
      </w:r>
      <w:r w:rsidRPr="00144ADB">
        <w:rPr>
          <w:b/>
          <w:sz w:val="22"/>
          <w:szCs w:val="22"/>
        </w:rPr>
        <w:t>«Организатор торгов»,</w:t>
      </w:r>
      <w:r w:rsidRPr="00144ADB">
        <w:rPr>
          <w:sz w:val="22"/>
          <w:szCs w:val="22"/>
        </w:rPr>
        <w:t xml:space="preserve"> в лице первого </w:t>
      </w:r>
      <w:r w:rsidRPr="00F60C80">
        <w:rPr>
          <w:sz w:val="22"/>
          <w:szCs w:val="22"/>
        </w:rPr>
        <w:t xml:space="preserve">заместителя генерального директора </w:t>
      </w:r>
      <w:proofErr w:type="spellStart"/>
      <w:r w:rsidRPr="00F60C80">
        <w:rPr>
          <w:sz w:val="22"/>
          <w:szCs w:val="22"/>
        </w:rPr>
        <w:t>Раева</w:t>
      </w:r>
      <w:proofErr w:type="spellEnd"/>
      <w:r w:rsidRPr="00F60C80">
        <w:rPr>
          <w:sz w:val="22"/>
          <w:szCs w:val="22"/>
        </w:rPr>
        <w:t xml:space="preserve"> Константина Владимирович</w:t>
      </w:r>
      <w:r w:rsidR="007067DB">
        <w:rPr>
          <w:sz w:val="22"/>
          <w:szCs w:val="22"/>
        </w:rPr>
        <w:t xml:space="preserve">а, действующего на основании </w:t>
      </w:r>
      <w:r w:rsidR="007067DB">
        <w:rPr>
          <w:color w:val="0070C0"/>
          <w:sz w:val="22"/>
          <w:szCs w:val="22"/>
        </w:rPr>
        <w:t/>
      </w:r>
      <w:r w:rsidR="007067DB">
        <w:rPr>
          <w:color w:val="0070C0"/>
          <w:sz w:val="22"/>
          <w:szCs w:val="22"/>
          <w:lang w:val="en-US"/>
        </w:rPr>
        <w:t/>
      </w:r>
      <w:r w:rsidRPr="007067DB" w:rsidR="007067DB">
        <w:rPr>
          <w:color w:val="0070C0"/>
          <w:sz w:val="22"/>
          <w:szCs w:val="22"/>
        </w:rPr>
        <w:t/>
      </w:r>
      <w:proofErr w:type="spellStart"/>
      <w:r w:rsidR="007067DB">
        <w:rPr>
          <w:color w:val="0070C0"/>
          <w:sz w:val="22"/>
          <w:szCs w:val="22"/>
          <w:lang w:val="en-US"/>
        </w:rPr>
        <w:t/>
      </w:r>
      <w:proofErr w:type="spellEnd"/>
      <w:r w:rsidRPr="007067DB" w:rsidR="007067DB">
        <w:rPr>
          <w:color w:val="0070C0"/>
          <w:sz w:val="22"/>
          <w:szCs w:val="22"/>
        </w:rPr>
        <w:t/>
      </w:r>
      <w:r w:rsidR="007067DB">
        <w:rPr>
          <w:color w:val="0070C0"/>
          <w:sz w:val="22"/>
          <w:szCs w:val="22"/>
          <w:lang w:val="en-US"/>
        </w:rPr>
        <w:t/>
      </w:r>
      <w:r w:rsidRPr="007067DB" w:rsidR="007067DB">
        <w:rPr>
          <w:color w:val="0070C0"/>
          <w:sz w:val="22"/>
          <w:szCs w:val="22"/>
        </w:rPr>
        <w:t/>
      </w:r>
      <w:r w:rsidR="007067DB">
        <w:rPr>
          <w:color w:val="0070C0"/>
          <w:sz w:val="22"/>
          <w:szCs w:val="22"/>
          <w:lang w:val="en-US"/>
        </w:rPr>
        <w:t/>
      </w:r>
      <w:r w:rsidRPr="0007623F" w:rsidR="007067DB">
        <w:rPr>
          <w:color w:val="0070C0"/>
          <w:sz w:val="22"/>
          <w:szCs w:val="22"/>
        </w:rPr>
        <w:t>Доверенности от 01.01.2022 № д-001</w:t>
      </w:r>
      <w:r w:rsidRPr="00F60C80">
        <w:rPr>
          <w:sz w:val="22"/>
          <w:szCs w:val="22"/>
        </w:rPr>
        <w:t xml:space="preserve"> и на основании договора об организации </w:t>
      </w:r>
      <w:r w:rsidRPr="0007623F">
        <w:rPr>
          <w:sz w:val="22"/>
          <w:szCs w:val="22"/>
        </w:rPr>
        <w:t>и проведен</w:t>
      </w:r>
      <w:r w:rsidRPr="0007623F" w:rsidR="0081788A">
        <w:rPr>
          <w:sz w:val="22"/>
          <w:szCs w:val="22"/>
        </w:rPr>
        <w:t>ии торгов в электронной форме</w:t>
      </w:r>
      <w:r w:rsidRPr="0007623F" w:rsidR="00FC6D56">
        <w:rPr>
          <w:sz w:val="22"/>
          <w:szCs w:val="22"/>
        </w:rPr>
        <w:t xml:space="preserve"> от</w:t>
      </w:r>
      <w:r w:rsidRPr="0007623F" w:rsidR="002351F7">
        <w:rPr>
          <w:sz w:val="22"/>
          <w:szCs w:val="22"/>
        </w:rPr>
        <w:t xml:space="preserve"> </w:t>
      </w:r>
      <w:r w:rsidR="00190163">
        <w:rPr>
          <w:color w:val="0070C0"/>
          <w:sz w:val="22"/>
          <w:szCs w:val="22"/>
        </w:rPr>
        <w:t/>
      </w:r>
      <w:proofErr w:type="spellStart"/>
      <w:r w:rsidR="00190163">
        <w:rPr>
          <w:color w:val="0070C0"/>
          <w:sz w:val="22"/>
          <w:szCs w:val="22"/>
          <w:lang w:val="en-US"/>
        </w:rPr>
        <w:t/>
      </w:r>
      <w:proofErr w:type="spellEnd"/>
      <w:r w:rsidRPr="00190163" w:rsidR="00190163">
        <w:rPr>
          <w:color w:val="0070C0"/>
          <w:sz w:val="22"/>
          <w:szCs w:val="22"/>
        </w:rPr>
        <w:t/>
      </w:r>
      <w:r w:rsidR="00190163">
        <w:rPr>
          <w:color w:val="0070C0"/>
          <w:sz w:val="22"/>
          <w:szCs w:val="22"/>
          <w:lang w:val="en-US"/>
        </w:rPr>
        <w:t/>
      </w:r>
      <w:r w:rsidRPr="00190163" w:rsidR="00190163">
        <w:rPr>
          <w:color w:val="0070C0"/>
          <w:sz w:val="22"/>
          <w:szCs w:val="22"/>
        </w:rPr>
        <w:t/>
      </w:r>
      <w:proofErr w:type="spellStart"/>
      <w:r w:rsidR="00190163">
        <w:rPr>
          <w:color w:val="0070C0"/>
          <w:sz w:val="22"/>
          <w:szCs w:val="22"/>
          <w:lang w:val="en-US"/>
        </w:rPr>
        <w:t/>
      </w:r>
      <w:proofErr w:type="spellEnd"/>
      <w:r w:rsidRPr="00190163" w:rsidR="00190163">
        <w:rPr>
          <w:color w:val="0070C0"/>
          <w:sz w:val="22"/>
          <w:szCs w:val="22"/>
        </w:rPr>
        <w:t/>
      </w:r>
      <w:r w:rsidR="00190163">
        <w:rPr>
          <w:color w:val="0070C0"/>
          <w:sz w:val="22"/>
          <w:szCs w:val="22"/>
          <w:lang w:val="en-US"/>
        </w:rPr>
        <w:t/>
      </w:r>
      <w:r w:rsidRPr="0007623F" w:rsidR="00190163">
        <w:rPr>
          <w:color w:val="0070C0"/>
          <w:sz w:val="22"/>
          <w:szCs w:val="22"/>
        </w:rPr>
        <w:t>24.12.2021</w:t>
      </w:r>
      <w:r w:rsidRPr="0007623F" w:rsidR="0081788A">
        <w:rPr>
          <w:sz w:val="22"/>
          <w:szCs w:val="22"/>
        </w:rPr>
        <w:t xml:space="preserve">, заключенного с </w:t>
      </w:r>
      <w:r w:rsidRPr="00ED2E3A" w:rsidR="00C7285D">
        <w:rPr>
          <w:b/>
          <w:color w:val="0070C0"/>
          <w:sz w:val="22"/>
          <w:szCs w:val="22"/>
        </w:rPr>
        <w:t/>
      </w:r>
      <w:r w:rsidRPr="00ED2E3A" w:rsidR="00C7285D">
        <w:rPr>
          <w:b/>
          <w:color w:val="0070C0"/>
          <w:sz w:val="22"/>
          <w:szCs w:val="22"/>
          <w:lang w:val="en-US"/>
        </w:rPr>
        <w:t/>
      </w:r>
      <w:r w:rsidRPr="00ED2E3A" w:rsidR="00C7285D">
        <w:rPr>
          <w:b/>
          <w:color w:val="0070C0"/>
          <w:sz w:val="22"/>
          <w:szCs w:val="22"/>
        </w:rPr>
        <w:t/>
      </w:r>
      <w:r w:rsidRPr="00ED2E3A" w:rsidR="00C7285D">
        <w:rPr>
          <w:b/>
          <w:color w:val="0070C0"/>
          <w:sz w:val="22"/>
          <w:szCs w:val="22"/>
          <w:lang w:val="en-US"/>
        </w:rPr>
        <w:t/>
      </w:r>
      <w:r w:rsidRPr="00ED2E3A" w:rsidR="0007623F">
        <w:rPr>
          <w:b/>
          <w:color w:val="0070C0"/>
          <w:sz w:val="22"/>
          <w:szCs w:val="22"/>
        </w:rPr>
        <w:t>АКЦИОНЕРНОЕ ОБЩЕСТВО «АКТИВ БАНК»</w:t>
      </w:r>
      <w:r w:rsidRPr="00ED2E3A" w:rsidR="00C7285D">
        <w:rPr>
          <w:b/>
          <w:color w:val="0070C0"/>
          <w:sz w:val="22"/>
          <w:szCs w:val="22"/>
        </w:rPr>
        <w:t xml:space="preserve"> (</w:t>
      </w:r>
      <w:r w:rsidRPr="00ED2E3A" w:rsidR="00C7285D">
        <w:rPr>
          <w:b/>
          <w:color w:val="0070C0"/>
          <w:sz w:val="22"/>
          <w:szCs w:val="22"/>
          <w:lang w:val="en-US"/>
        </w:rPr>
        <w:t/>
      </w:r>
      <w:r w:rsidRPr="00ED2E3A" w:rsidR="00C7285D">
        <w:rPr>
          <w:b/>
          <w:color w:val="0070C0"/>
          <w:sz w:val="22"/>
          <w:szCs w:val="22"/>
        </w:rPr>
        <w:t/>
      </w:r>
      <w:proofErr w:type="spellStart"/>
      <w:r w:rsidRPr="00ED2E3A" w:rsidR="00C7285D">
        <w:rPr>
          <w:b/>
          <w:color w:val="0070C0"/>
          <w:sz w:val="22"/>
          <w:szCs w:val="22"/>
          <w:lang w:val="en-US"/>
        </w:rPr>
        <w:t/>
      </w:r>
      <w:proofErr w:type="spellEnd"/>
      <w:r w:rsidRPr="00ED2E3A" w:rsidR="00C7285D">
        <w:rPr>
          <w:b/>
          <w:color w:val="0070C0"/>
          <w:sz w:val="22"/>
          <w:szCs w:val="22"/>
        </w:rPr>
        <w:t>АО "АКТИВ БАНК")</w:t>
      </w:r>
      <w:r w:rsidRPr="0007623F" w:rsidR="002351F7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, </w:t>
      </w:r>
      <w:r w:rsidRPr="0007623F" w:rsidR="002064F9">
        <w:rPr>
          <w:rFonts w:eastAsia="Calibri"/>
          <w:b/>
          <w:bCs/>
          <w:noProof/>
          <w:color w:val="auto"/>
          <w:kern w:val="1"/>
          <w:sz w:val="22"/>
          <w:szCs w:val="22"/>
          <w:lang w:eastAsia="ar-SA"/>
        </w:rPr>
        <w:t>(далее –</w:t>
      </w:r>
      <w:r w:rsidRPr="00F60C80" w:rsidR="002064F9">
        <w:rPr>
          <w:rFonts w:eastAsia="Calibri"/>
          <w:b/>
          <w:bCs/>
          <w:noProof/>
          <w:color w:val="auto"/>
          <w:kern w:val="1"/>
          <w:sz w:val="22"/>
          <w:szCs w:val="22"/>
          <w:lang w:eastAsia="ar-SA"/>
        </w:rPr>
        <w:t xml:space="preserve"> Банк)</w:t>
      </w:r>
      <w:r w:rsidRPr="00F60C80">
        <w:rPr>
          <w:rFonts w:eastAsia="Calibri"/>
          <w:b/>
          <w:bCs/>
          <w:noProof/>
          <w:color w:val="auto"/>
          <w:kern w:val="1"/>
          <w:sz w:val="22"/>
          <w:szCs w:val="22"/>
          <w:lang w:eastAsia="ar-SA"/>
        </w:rPr>
        <w:t>,</w:t>
      </w:r>
      <w:r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в лице представителя конкурсного управляющего – государственной корпорации «Агентство по</w:t>
      </w:r>
      <w:proofErr w:type="gramEnd"/>
      <w:r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страхованию вкладов» </w:t>
      </w:r>
      <w:r w:rsidRPr="00F60C80" w:rsidR="00157983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действующей на основании </w:t>
      </w:r>
      <w:r w:rsidR="00C7285D">
        <w:rPr>
          <w:color w:val="0070C0"/>
          <w:sz w:val="22"/>
          <w:szCs w:val="22"/>
        </w:rPr>
        <w:t/>
      </w:r>
      <w:r w:rsidR="00C7285D">
        <w:rPr>
          <w:color w:val="0070C0"/>
          <w:sz w:val="22"/>
          <w:szCs w:val="22"/>
          <w:lang w:val="en-US"/>
        </w:rPr>
        <w:t/>
      </w:r>
      <w:r w:rsidRPr="00C7285D" w:rsidR="00C7285D">
        <w:rPr>
          <w:color w:val="0070C0"/>
          <w:sz w:val="22"/>
          <w:szCs w:val="22"/>
        </w:rPr>
        <w:t/>
      </w:r>
      <w:r w:rsidR="00C7285D">
        <w:rPr>
          <w:color w:val="0070C0"/>
          <w:sz w:val="22"/>
          <w:szCs w:val="22"/>
          <w:lang w:val="en-US"/>
        </w:rPr>
        <w:t/>
      </w:r>
      <w:r w:rsidRPr="0007623F" w:rsidR="00C7285D">
        <w:rPr>
          <w:color w:val="0070C0"/>
          <w:sz w:val="22"/>
          <w:szCs w:val="22"/>
        </w:rPr>
        <w:t>решения</w:t>
      </w:r>
      <w:r w:rsidRPr="00C7285D" w:rsidR="00C7285D">
        <w:rPr>
          <w:color w:val="0070C0"/>
          <w:sz w:val="22"/>
          <w:szCs w:val="22"/>
        </w:rPr>
        <w:t xml:space="preserve"> </w:t>
      </w:r>
      <w:r w:rsidR="00C7285D">
        <w:rPr>
          <w:color w:val="0070C0"/>
          <w:sz w:val="22"/>
          <w:szCs w:val="22"/>
        </w:rPr>
        <w:t/>
      </w:r>
      <w:r w:rsidR="00C7285D">
        <w:rPr>
          <w:color w:val="0070C0"/>
          <w:sz w:val="22"/>
          <w:szCs w:val="22"/>
          <w:lang w:val="en-US"/>
        </w:rPr>
        <w:t/>
      </w:r>
      <w:r w:rsidRPr="0007623F" w:rsidR="00C7285D">
        <w:rPr>
          <w:color w:val="0070C0"/>
          <w:sz w:val="22"/>
          <w:szCs w:val="22"/>
        </w:rPr>
        <w:t>Арбитражного суда Республики Мордовия</w:t>
      </w:r>
      <w:r w:rsidRPr="00C7285D" w:rsidR="00C7285D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  <w:r w:rsidRPr="00C7285D" w:rsidR="000E0B9D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от</w:t>
      </w:r>
      <w:r w:rsidRPr="00C7285D" w:rsidR="00C7285D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  <w:r w:rsidR="00C7285D">
        <w:rPr>
          <w:color w:val="0070C0"/>
          <w:sz w:val="22"/>
          <w:szCs w:val="22"/>
        </w:rPr>
        <w:t/>
      </w:r>
      <w:r w:rsidR="00C7285D">
        <w:rPr>
          <w:color w:val="0070C0"/>
          <w:sz w:val="22"/>
          <w:szCs w:val="22"/>
          <w:lang w:val="en-US"/>
        </w:rPr>
        <w:t/>
      </w:r>
      <w:r w:rsidRPr="00C7285D" w:rsidR="00C7285D">
        <w:rPr>
          <w:color w:val="0070C0"/>
          <w:sz w:val="22"/>
          <w:szCs w:val="22"/>
        </w:rPr>
        <w:t/>
      </w:r>
      <w:r w:rsidR="00C7285D">
        <w:rPr>
          <w:color w:val="0070C0"/>
          <w:sz w:val="22"/>
          <w:szCs w:val="22"/>
          <w:lang w:val="en-US"/>
        </w:rPr>
        <w:t/>
      </w:r>
      <w:r w:rsidRPr="0007623F" w:rsidR="00C7285D">
        <w:rPr>
          <w:color w:val="0070C0"/>
          <w:sz w:val="22"/>
          <w:szCs w:val="22"/>
        </w:rPr>
        <w:t>05 октября 2021 г.</w:t>
      </w:r>
      <w:r w:rsidRPr="00C7285D" w:rsidR="00C7285D">
        <w:rPr>
          <w:color w:val="0070C0"/>
          <w:sz w:val="22"/>
          <w:szCs w:val="22"/>
        </w:rPr>
        <w:t xml:space="preserve"> </w:t>
      </w:r>
      <w:r w:rsidRPr="00C7285D" w:rsidR="000E0B9D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по делу № </w:t>
      </w:r>
      <w:r w:rsidR="00C7285D">
        <w:rPr>
          <w:color w:val="0070C0"/>
          <w:sz w:val="22"/>
          <w:szCs w:val="22"/>
        </w:rPr>
        <w:t/>
      </w:r>
      <w:r w:rsidR="00C7285D">
        <w:rPr>
          <w:color w:val="0070C0"/>
          <w:sz w:val="22"/>
          <w:szCs w:val="22"/>
          <w:lang w:val="en-US"/>
        </w:rPr>
        <w:t/>
      </w:r>
      <w:r w:rsidRPr="00C7285D" w:rsidR="00C7285D">
        <w:rPr>
          <w:color w:val="0070C0"/>
          <w:sz w:val="22"/>
          <w:szCs w:val="22"/>
        </w:rPr>
        <w:t/>
      </w:r>
      <w:r w:rsidR="00C7285D">
        <w:rPr>
          <w:color w:val="0070C0"/>
          <w:sz w:val="22"/>
          <w:szCs w:val="22"/>
          <w:lang w:val="en-US"/>
        </w:rPr>
        <w:t/>
      </w:r>
      <w:r w:rsidRPr="00C7285D" w:rsidR="00C7285D">
        <w:rPr>
          <w:color w:val="0070C0"/>
          <w:sz w:val="22"/>
          <w:szCs w:val="22"/>
        </w:rPr>
        <w:t/>
      </w:r>
      <w:r w:rsidR="00C7285D">
        <w:rPr>
          <w:color w:val="0070C0"/>
          <w:sz w:val="22"/>
          <w:szCs w:val="22"/>
          <w:lang w:val="en-US"/>
        </w:rPr>
        <w:t/>
      </w:r>
      <w:r w:rsidRPr="0007623F" w:rsidR="00C7285D">
        <w:rPr>
          <w:color w:val="0070C0"/>
          <w:sz w:val="22"/>
          <w:szCs w:val="22"/>
        </w:rPr>
        <w:t>А39-8385/2021</w:t>
      </w:r>
      <w:r w:rsidR="002351F7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, </w:t>
      </w:r>
      <w:r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с одной стороны и</w:t>
      </w:r>
      <w:r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  <w:r w:rsidRPr="00F60C80" w:rsidR="000D5369">
        <w:rPr>
          <w:b/>
          <w:sz w:val="22"/>
          <w:szCs w:val="22"/>
        </w:rPr>
        <w:t xml:space="preserve">претендент </w:t>
      </w:r>
      <w:r w:rsidRPr="00F60C80" w:rsidR="000D5369">
        <w:rPr>
          <w:sz w:val="22"/>
          <w:szCs w:val="22"/>
        </w:rPr>
        <w:t xml:space="preserve">на </w:t>
      </w:r>
      <w:r w:rsidRPr="00F60C80" w:rsidR="001065B6">
        <w:rPr>
          <w:sz w:val="22"/>
          <w:szCs w:val="22"/>
        </w:rPr>
        <w:t>участие</w:t>
      </w:r>
      <w:r w:rsidRPr="00F60C80" w:rsidR="00725017">
        <w:rPr>
          <w:sz w:val="22"/>
          <w:szCs w:val="22"/>
        </w:rPr>
        <w:t xml:space="preserve"> в торгах по продаже Имущества </w:t>
      </w:r>
      <w:r w:rsidRPr="00F60C80" w:rsidR="001065B6">
        <w:rPr>
          <w:sz w:val="22"/>
          <w:szCs w:val="22"/>
        </w:rPr>
        <w:t>в ходе процедуры банкротства:</w:t>
      </w:r>
    </w:p>
    <w:p w:rsidRPr="00F60C80" w:rsidR="001065B6" w:rsidP="001065B6" w:rsidRDefault="001065B6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Pr="00F60C80" w:rsidR="00B77916" w:rsidP="00B77916" w:rsidRDefault="001065B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 w:rsidR="00B16E0C">
        <w:rPr>
          <w:sz w:val="22"/>
          <w:szCs w:val="22"/>
        </w:rPr>
        <w:t>в торгах</w:t>
      </w:r>
      <w:r w:rsidRPr="00F60C80" w:rsidR="00725017">
        <w:rPr>
          <w:sz w:val="22"/>
          <w:szCs w:val="22"/>
        </w:rPr>
        <w:t>,</w:t>
      </w:r>
      <w:r w:rsidRPr="00F60C80" w:rsidR="00B16E0C">
        <w:rPr>
          <w:sz w:val="22"/>
          <w:szCs w:val="22"/>
        </w:rPr>
        <w:t xml:space="preserve"> </w:t>
      </w:r>
      <w:r w:rsidRPr="00F60C80" w:rsidR="00725017">
        <w:rPr>
          <w:b/>
          <w:sz w:val="22"/>
          <w:szCs w:val="22"/>
        </w:rPr>
        <w:t>назначенных на</w:t>
      </w:r>
      <w:r w:rsidRPr="00C7285D" w:rsidR="00C7285D">
        <w:rPr>
          <w:b/>
          <w:sz w:val="22"/>
          <w:szCs w:val="22"/>
        </w:rPr>
        <w:t xml:space="preserve"> </w:t>
      </w:r>
      <w:r w:rsidRPr="0036364C" w:rsidR="00C7285D">
        <w:rPr>
          <w:b/>
          <w:color w:val="0070C0"/>
          <w:sz w:val="22"/>
          <w:szCs w:val="22"/>
        </w:rPr>
        <w:t/>
      </w:r>
      <w:r w:rsidRPr="0036364C" w:rsidR="00876CED">
        <w:rPr>
          <w:b/>
          <w:color w:val="0070C0"/>
          <w:sz w:val="22"/>
          <w:szCs w:val="22"/>
          <w:lang w:val="en-US"/>
        </w:rPr>
        <w:t/>
      </w:r>
      <w:r w:rsidRPr="0036364C" w:rsidR="00876CED">
        <w:rPr>
          <w:b/>
          <w:color w:val="0070C0"/>
          <w:sz w:val="22"/>
          <w:szCs w:val="22"/>
        </w:rPr>
        <w:t/>
      </w:r>
      <w:r w:rsidRPr="0036364C" w:rsidR="00876CED">
        <w:rPr>
          <w:b/>
          <w:color w:val="0070C0"/>
          <w:sz w:val="22"/>
          <w:szCs w:val="22"/>
          <w:lang w:val="en-US"/>
        </w:rPr>
        <w:t/>
      </w:r>
      <w:r w:rsidRPr="0036364C" w:rsidR="00876CED">
        <w:rPr>
          <w:b/>
          <w:color w:val="0070C0"/>
          <w:sz w:val="22"/>
          <w:szCs w:val="22"/>
        </w:rPr>
        <w:t/>
      </w:r>
      <w:r w:rsidRPr="0036364C" w:rsidR="00876CED">
        <w:rPr>
          <w:b/>
          <w:color w:val="0070C0"/>
          <w:sz w:val="22"/>
          <w:szCs w:val="22"/>
          <w:lang w:val="en-US"/>
        </w:rPr>
        <w:t/>
      </w:r>
      <w:r w:rsidRPr="0036364C" w:rsidR="0036364C">
        <w:rPr>
          <w:b/>
          <w:color w:val="0070C0"/>
          <w:sz w:val="22"/>
          <w:szCs w:val="22"/>
        </w:rPr>
        <w:t/>
      </w:r>
      <w:r w:rsidRPr="0036364C" w:rsidR="0036364C">
        <w:rPr>
          <w:b/>
          <w:color w:val="0070C0"/>
          <w:sz w:val="22"/>
          <w:szCs w:val="22"/>
          <w:lang w:val="en-US"/>
        </w:rPr>
        <w:t/>
      </w:r>
      <w:r w:rsidRPr="000067A7" w:rsidR="000067A7">
        <w:rPr>
          <w:b/>
          <w:color w:val="0070C0"/>
          <w:sz w:val="22"/>
          <w:szCs w:val="22"/>
        </w:rPr>
        <w:t/>
      </w:r>
      <w:r w:rsidR="000067A7">
        <w:rPr>
          <w:b/>
          <w:color w:val="0070C0"/>
          <w:sz w:val="22"/>
          <w:szCs w:val="22"/>
          <w:lang w:val="en-US"/>
        </w:rPr>
        <w:t/>
      </w:r>
      <w:r w:rsidRPr="000067A7" w:rsidR="000067A7">
        <w:rPr>
          <w:b/>
          <w:color w:val="0070C0"/>
          <w:sz w:val="22"/>
          <w:szCs w:val="22"/>
        </w:rPr>
        <w:t/>
      </w:r>
      <w:r w:rsidRPr="0036364C" w:rsidR="00C7285D">
        <w:rPr>
          <w:b/>
          <w:color w:val="0070C0"/>
          <w:sz w:val="22"/>
          <w:szCs w:val="22"/>
        </w:rPr>
        <w:t>27.07.2022</w:t>
      </w:r>
      <w:r w:rsidRPr="00F60C80" w:rsidR="00725017">
        <w:rPr>
          <w:b/>
          <w:sz w:val="22"/>
          <w:szCs w:val="22"/>
        </w:rPr>
        <w:t xml:space="preserve"> </w:t>
      </w:r>
      <w:r w:rsidRPr="0036364C" w:rsidR="00157983">
        <w:rPr>
          <w:b/>
          <w:color w:val="auto"/>
          <w:sz w:val="22"/>
          <w:szCs w:val="22"/>
        </w:rPr>
        <w:t>г.</w:t>
      </w:r>
      <w:r w:rsidRPr="00F60C80" w:rsidR="000B666B">
        <w:rPr>
          <w:b/>
          <w:color w:val="auto"/>
          <w:sz w:val="22"/>
          <w:szCs w:val="22"/>
        </w:rPr>
        <w:t xml:space="preserve"> </w:t>
      </w:r>
      <w:r w:rsidRPr="00F60C80" w:rsidR="002A6720">
        <w:rPr>
          <w:color w:val="auto"/>
          <w:sz w:val="22"/>
          <w:szCs w:val="22"/>
        </w:rPr>
        <w:t>на электронной торговой площадке</w:t>
      </w:r>
      <w:r w:rsidRPr="00F60C80" w:rsidR="00725017">
        <w:rPr>
          <w:sz w:val="22"/>
          <w:szCs w:val="22"/>
        </w:rPr>
        <w:t xml:space="preserve"> </w:t>
      </w:r>
      <w:r w:rsidRPr="00F60C80" w:rsidR="002A672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w:history="true" r:id="rId5">
        <w:r w:rsidRPr="00F60C80" w:rsidR="002A672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 w:rsidR="002A6720">
        <w:rPr>
          <w:color w:val="auto"/>
          <w:sz w:val="22"/>
          <w:szCs w:val="22"/>
        </w:rPr>
        <w:t xml:space="preserve"> </w:t>
      </w:r>
      <w:r w:rsidRPr="00F60C80" w:rsidR="00226A29">
        <w:rPr>
          <w:sz w:val="22"/>
          <w:szCs w:val="22"/>
        </w:rPr>
        <w:t>по продаже на торгах следующего имущества (далее – Имущество, Лот)</w:t>
      </w:r>
      <w:r w:rsidRPr="00F60C80" w:rsidR="00B77916">
        <w:rPr>
          <w:sz w:val="22"/>
          <w:szCs w:val="22"/>
        </w:rPr>
        <w:t xml:space="preserve">: </w:t>
      </w:r>
    </w:p>
    <w:p w:rsidRPr="00144ADB" w:rsidR="00EC5E30" w:rsidP="00157983" w:rsidRDefault="00B16896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:rsidRPr="00144ADB" w:rsidR="00725017" w:rsidP="00EC5E30" w:rsidRDefault="0072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false"/>
        <w:autoSpaceDN w:val="false"/>
        <w:adjustRightInd w:val="false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 xml:space="preserve">в размере </w:t>
      </w:r>
      <w:r w:rsidRPr="00A666BB" w:rsidR="000B666B">
        <w:rPr>
          <w:color w:val="auto"/>
          <w:sz w:val="22"/>
          <w:szCs w:val="22"/>
        </w:rPr>
        <w:t>1</w:t>
      </w:r>
      <w:r w:rsidRPr="00A666BB" w:rsidR="001E2676">
        <w:rPr>
          <w:color w:val="auto"/>
          <w:sz w:val="22"/>
          <w:szCs w:val="22"/>
        </w:rPr>
        <w:t>0</w:t>
      </w:r>
      <w:r w:rsidRPr="00A666BB">
        <w:rPr>
          <w:color w:val="auto"/>
          <w:sz w:val="22"/>
          <w:szCs w:val="22"/>
        </w:rPr>
        <w:t xml:space="preserve"> (</w:t>
      </w:r>
      <w:r w:rsidR="00A666BB">
        <w:rPr>
          <w:color w:val="auto"/>
          <w:sz w:val="22"/>
          <w:szCs w:val="22"/>
        </w:rPr>
        <w:t>десяти</w:t>
      </w:r>
      <w:r w:rsidRPr="00A666BB" w:rsidR="00157983">
        <w:rPr>
          <w:color w:val="auto"/>
          <w:sz w:val="22"/>
          <w:szCs w:val="22"/>
        </w:rPr>
        <w:t>)% от начальной цены Лота</w:t>
      </w:r>
      <w:r w:rsidRPr="00A666BB" w:rsidR="000B666B">
        <w:rPr>
          <w:color w:val="auto"/>
          <w:sz w:val="22"/>
          <w:szCs w:val="22"/>
        </w:rPr>
        <w:t xml:space="preserve"> </w:t>
      </w:r>
      <w:r w:rsidRPr="00A666BB">
        <w:rPr>
          <w:color w:val="auto"/>
          <w:sz w:val="22"/>
          <w:szCs w:val="22"/>
        </w:rPr>
        <w:t>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</w:t>
      </w:r>
      <w:r w:rsidRPr="00137A0F">
        <w:rPr>
          <w:color w:val="auto"/>
          <w:sz w:val="22"/>
          <w:szCs w:val="22"/>
        </w:rPr>
        <w:t>на расчетны</w:t>
      </w:r>
      <w:r w:rsidRPr="00137A0F" w:rsidR="00725267">
        <w:rPr>
          <w:color w:val="auto"/>
          <w:sz w:val="22"/>
          <w:szCs w:val="22"/>
        </w:rPr>
        <w:t>й</w:t>
      </w:r>
      <w:r w:rsidRPr="00137A0F">
        <w:rPr>
          <w:color w:val="auto"/>
          <w:sz w:val="22"/>
          <w:szCs w:val="22"/>
        </w:rPr>
        <w:t xml:space="preserve"> счет Организатора торгов:</w:t>
      </w:r>
      <w:r w:rsidRPr="00144ADB">
        <w:rPr>
          <w:color w:val="auto"/>
          <w:sz w:val="22"/>
          <w:szCs w:val="22"/>
        </w:rPr>
        <w:t xml:space="preserve"> </w:t>
      </w:r>
    </w:p>
    <w:p w:rsidRPr="00144ADB" w:rsidR="001065B6" w:rsidP="001065B6" w:rsidRDefault="001065B6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  <w:u w:val="single"/>
        </w:rPr>
        <w:t>Получатель</w:t>
      </w:r>
      <w:r w:rsidRPr="00144ADB" w:rsidR="00F35C94">
        <w:rPr>
          <w:b/>
          <w:bCs/>
          <w:color w:val="auto"/>
          <w:sz w:val="22"/>
          <w:szCs w:val="22"/>
        </w:rPr>
        <w:t xml:space="preserve"> - </w:t>
      </w:r>
      <w:r w:rsidRPr="00144ADB">
        <w:rPr>
          <w:b/>
          <w:bCs/>
          <w:color w:val="auto"/>
          <w:sz w:val="22"/>
          <w:szCs w:val="22"/>
        </w:rPr>
        <w:t>АО «Российский аукционный дом» (ИНН 7838430413, КПП 783801001):</w:t>
      </w:r>
    </w:p>
    <w:p w:rsidRPr="00AD1C47" w:rsidR="00AD1C47" w:rsidP="00565B85" w:rsidRDefault="00AD1C47">
      <w:pPr>
        <w:ind w:firstLine="851"/>
        <w:jc w:val="both"/>
        <w:rPr>
          <w:b/>
          <w:bCs/>
          <w:lang w:eastAsia="en-US"/>
        </w:rPr>
      </w:pPr>
      <w:r w:rsidRPr="00AD1C47">
        <w:rPr>
          <w:b/>
          <w:lang w:eastAsia="en-US"/>
        </w:rPr>
        <w:t xml:space="preserve">Северо-Западный Банк ПАО Сбербанк, г. Санкт-Петербург, БИК 044030653, К/с 30101810500000000653, </w:t>
      </w:r>
      <w:proofErr w:type="gramStart"/>
      <w:r w:rsidRPr="00AD1C47">
        <w:rPr>
          <w:b/>
          <w:lang w:eastAsia="en-US"/>
        </w:rPr>
        <w:t>Р</w:t>
      </w:r>
      <w:proofErr w:type="gramEnd"/>
      <w:r w:rsidRPr="00AD1C47">
        <w:rPr>
          <w:b/>
          <w:lang w:eastAsia="en-US"/>
        </w:rPr>
        <w:t xml:space="preserve">/с </w:t>
      </w:r>
      <w:r w:rsidRPr="00AD1C47">
        <w:rPr>
          <w:b/>
          <w:bCs/>
          <w:lang w:eastAsia="en-US"/>
        </w:rPr>
        <w:t>40702810355000036459</w:t>
      </w:r>
      <w:r>
        <w:rPr>
          <w:b/>
          <w:bCs/>
          <w:lang w:eastAsia="en-US"/>
        </w:rPr>
        <w:t>.</w:t>
      </w:r>
    </w:p>
    <w:p w:rsidRPr="00137A0F" w:rsidR="009C4D2D" w:rsidP="00565B85" w:rsidRDefault="00565B85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 xml:space="preserve">Задаток должен </w:t>
      </w:r>
      <w:r w:rsidRPr="00B16896" w:rsidR="00CA5EF4">
        <w:rPr>
          <w:sz w:val="22"/>
          <w:szCs w:val="22"/>
        </w:rPr>
        <w:t xml:space="preserve">быть внесен Претендентом </w:t>
      </w:r>
      <w:r w:rsidRPr="00B16896">
        <w:rPr>
          <w:sz w:val="22"/>
          <w:szCs w:val="22"/>
        </w:rPr>
        <w:t xml:space="preserve">на </w:t>
      </w:r>
      <w:r w:rsidRPr="00B16896" w:rsidR="009C4D2D">
        <w:rPr>
          <w:sz w:val="22"/>
          <w:szCs w:val="22"/>
        </w:rPr>
        <w:t xml:space="preserve">счет Организатора торгов </w:t>
      </w:r>
      <w:r w:rsidRPr="00B16896" w:rsidR="0004591D">
        <w:rPr>
          <w:sz w:val="22"/>
          <w:szCs w:val="22"/>
        </w:rPr>
        <w:t>не позднее даты и времени окончания приема заявок</w:t>
      </w:r>
      <w:r w:rsidRPr="00B16896" w:rsidR="001207AC">
        <w:rPr>
          <w:sz w:val="22"/>
          <w:szCs w:val="22"/>
        </w:rPr>
        <w:t>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</w:t>
      </w:r>
      <w:r w:rsidRPr="00137A0F">
        <w:rPr>
          <w:sz w:val="22"/>
          <w:szCs w:val="22"/>
        </w:rPr>
        <w:t>Задаток считается внесенным с даты поступления всей суммы Задатка на</w:t>
      </w:r>
      <w:r w:rsidRPr="00137A0F" w:rsidR="007370CF">
        <w:rPr>
          <w:sz w:val="22"/>
          <w:szCs w:val="22"/>
        </w:rPr>
        <w:t xml:space="preserve"> </w:t>
      </w:r>
      <w:r w:rsidRPr="00137A0F">
        <w:rPr>
          <w:sz w:val="22"/>
          <w:szCs w:val="22"/>
        </w:rPr>
        <w:t>указанны</w:t>
      </w:r>
      <w:r w:rsidRPr="00137A0F" w:rsidR="003D4CB8">
        <w:rPr>
          <w:sz w:val="22"/>
          <w:szCs w:val="22"/>
        </w:rPr>
        <w:t xml:space="preserve">й </w:t>
      </w:r>
      <w:r w:rsidRPr="00137A0F">
        <w:rPr>
          <w:sz w:val="22"/>
          <w:szCs w:val="22"/>
        </w:rPr>
        <w:t>счет.</w:t>
      </w:r>
      <w:r w:rsidRPr="00137A0F" w:rsidR="009C4D2D">
        <w:rPr>
          <w:sz w:val="22"/>
          <w:szCs w:val="22"/>
        </w:rPr>
        <w:t xml:space="preserve"> </w:t>
      </w:r>
    </w:p>
    <w:p w:rsidRPr="00144ADB" w:rsidR="00565B85" w:rsidP="00565B85" w:rsidRDefault="00565B85">
      <w:pPr>
        <w:overflowPunct w:val="false"/>
        <w:autoSpaceDE w:val="false"/>
        <w:autoSpaceDN w:val="false"/>
        <w:adjustRightInd w:val="false"/>
        <w:ind w:firstLine="851"/>
        <w:jc w:val="both"/>
        <w:textAlignment w:val="baseline"/>
        <w:rPr>
          <w:color w:val="auto"/>
          <w:sz w:val="22"/>
          <w:szCs w:val="22"/>
        </w:rPr>
      </w:pPr>
      <w:r w:rsidRPr="00137A0F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</w:t>
      </w:r>
      <w:r w:rsidRPr="00137A0F" w:rsidR="009C4D2D">
        <w:rPr>
          <w:color w:val="auto"/>
          <w:sz w:val="22"/>
          <w:szCs w:val="22"/>
        </w:rPr>
        <w:t>на дату составления протокола об определении участников торгов</w:t>
      </w:r>
      <w:r w:rsidRPr="00137A0F">
        <w:rPr>
          <w:color w:val="auto"/>
          <w:sz w:val="22"/>
          <w:szCs w:val="22"/>
        </w:rPr>
        <w:t>,</w:t>
      </w:r>
      <w:r w:rsidRPr="00B16896">
        <w:rPr>
          <w:color w:val="auto"/>
          <w:sz w:val="22"/>
          <w:szCs w:val="22"/>
        </w:rPr>
        <w:t xml:space="preserve">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Pr="00144ADB" w:rsidR="00565B85" w:rsidP="00565B85" w:rsidRDefault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</w:t>
      </w:r>
      <w:r w:rsidRPr="00144ADB" w:rsidR="00C17A52">
        <w:rPr>
          <w:color w:val="auto"/>
          <w:sz w:val="22"/>
          <w:szCs w:val="22"/>
        </w:rPr>
        <w:t xml:space="preserve">нной подписью Претендента либо </w:t>
      </w:r>
      <w:r w:rsidRPr="00144ADB">
        <w:rPr>
          <w:color w:val="auto"/>
          <w:sz w:val="22"/>
          <w:szCs w:val="22"/>
        </w:rPr>
        <w:t>Претендент вправе направить задаток на счет, указанны</w:t>
      </w:r>
      <w:r w:rsidR="003D4CB8">
        <w:rPr>
          <w:color w:val="auto"/>
          <w:sz w:val="22"/>
          <w:szCs w:val="22"/>
        </w:rPr>
        <w:t>й</w:t>
      </w:r>
      <w:r w:rsidRPr="00144ADB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Pr="00144ADB" w:rsidR="00C17A52">
        <w:rPr>
          <w:color w:val="auto"/>
          <w:sz w:val="22"/>
          <w:szCs w:val="22"/>
        </w:rPr>
        <w:t xml:space="preserve">дента по заключению </w:t>
      </w:r>
      <w:r w:rsidRPr="00144ADB">
        <w:rPr>
          <w:color w:val="auto"/>
          <w:sz w:val="22"/>
          <w:szCs w:val="22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:rsidRPr="00137A0F" w:rsidR="006A033D" w:rsidP="006A033D" w:rsidRDefault="006A033D">
      <w:pPr>
        <w:ind w:firstLine="851"/>
        <w:jc w:val="both"/>
        <w:rPr>
          <w:b/>
          <w:color w:val="auto"/>
          <w:sz w:val="22"/>
          <w:szCs w:val="22"/>
        </w:rPr>
      </w:pPr>
      <w:r w:rsidRPr="006A033D">
        <w:rPr>
          <w:b/>
          <w:color w:val="auto"/>
          <w:sz w:val="22"/>
          <w:szCs w:val="22"/>
        </w:rPr>
        <w:t xml:space="preserve">4. В платежном документе в графе «назначение платежа» </w:t>
      </w:r>
      <w:r w:rsidRPr="00137A0F">
        <w:rPr>
          <w:b/>
          <w:color w:val="auto"/>
          <w:sz w:val="22"/>
          <w:szCs w:val="22"/>
        </w:rPr>
        <w:t>должн</w:t>
      </w:r>
      <w:r w:rsidRPr="00137A0F" w:rsidR="007065F7">
        <w:rPr>
          <w:b/>
          <w:color w:val="auto"/>
          <w:sz w:val="22"/>
          <w:szCs w:val="22"/>
        </w:rPr>
        <w:t>а содержаться информация о номере лицевого счета участника, присваиваемого владельцу личного кабинета при аккредитации на площадке Организатора торгов</w:t>
      </w:r>
      <w:r w:rsidRPr="00137A0F">
        <w:rPr>
          <w:b/>
          <w:color w:val="auto"/>
          <w:sz w:val="22"/>
          <w:szCs w:val="22"/>
        </w:rPr>
        <w:t xml:space="preserve">: </w:t>
      </w:r>
      <w:r w:rsidRPr="00137A0F" w:rsidR="003D4CB8">
        <w:rPr>
          <w:b/>
          <w:color w:val="auto"/>
          <w:sz w:val="22"/>
          <w:szCs w:val="22"/>
        </w:rPr>
        <w:t>«</w:t>
      </w:r>
      <w:r w:rsidRPr="00137A0F" w:rsidR="007065F7">
        <w:rPr>
          <w:b/>
          <w:color w:val="auto"/>
          <w:sz w:val="22"/>
          <w:szCs w:val="22"/>
        </w:rPr>
        <w:t xml:space="preserve">№ </w:t>
      </w:r>
      <w:r w:rsidRPr="00137A0F" w:rsidR="003D4CB8">
        <w:rPr>
          <w:b/>
          <w:color w:val="auto"/>
          <w:sz w:val="22"/>
          <w:szCs w:val="22"/>
        </w:rPr>
        <w:t>Л/с ....Задаток для участия в торгах»</w:t>
      </w:r>
      <w:r w:rsidRPr="00137A0F">
        <w:rPr>
          <w:b/>
          <w:color w:val="auto"/>
          <w:sz w:val="22"/>
          <w:szCs w:val="22"/>
        </w:rPr>
        <w:t>.</w:t>
      </w:r>
    </w:p>
    <w:p w:rsidRPr="00144ADB" w:rsidR="00C6202C" w:rsidP="00565B85" w:rsidRDefault="00C6202C">
      <w:pPr>
        <w:ind w:firstLine="851"/>
        <w:jc w:val="both"/>
        <w:rPr>
          <w:b/>
          <w:color w:val="auto"/>
          <w:sz w:val="22"/>
          <w:szCs w:val="22"/>
        </w:rPr>
      </w:pPr>
      <w:r w:rsidRPr="00137A0F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Pr="00144ADB" w:rsidR="00565B85" w:rsidP="00565B85" w:rsidRDefault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Pr="00144ADB" w:rsidR="00565B85" w:rsidP="00565B85" w:rsidRDefault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Pr="00144ADB" w:rsidR="00565B85" w:rsidP="00565B85" w:rsidRDefault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Pr="00144ADB" w:rsidR="00565B85" w:rsidP="00565B85" w:rsidRDefault="00565B85">
      <w:pPr>
        <w:autoSpaceDE w:val="false"/>
        <w:autoSpaceDN w:val="false"/>
        <w:adjustRightInd w:val="false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Pr="00144ADB" w:rsidR="00565B85" w:rsidP="00565B85" w:rsidRDefault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Pr="00144ADB" w:rsidR="00565B85" w:rsidP="00565B85" w:rsidRDefault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>
        <w:rPr>
          <w:color w:val="auto"/>
          <w:sz w:val="22"/>
          <w:szCs w:val="22"/>
        </w:rPr>
        <w:t xml:space="preserve">подлежащего заключению по итогам торгов, </w:t>
      </w:r>
      <w:r w:rsidRPr="00144ADB">
        <w:rPr>
          <w:color w:val="auto"/>
          <w:sz w:val="22"/>
          <w:szCs w:val="22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Pr="00144ADB" w:rsidR="00565B85" w:rsidP="00565B85" w:rsidRDefault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</w:t>
      </w:r>
      <w:r w:rsidRPr="00144ADB" w:rsidR="00C17A52">
        <w:rPr>
          <w:color w:val="auto"/>
          <w:sz w:val="22"/>
          <w:szCs w:val="22"/>
        </w:rPr>
        <w:t xml:space="preserve">о Задатка засчитывается в счет </w:t>
      </w:r>
      <w:r w:rsidRPr="00144ADB">
        <w:rPr>
          <w:color w:val="auto"/>
          <w:sz w:val="22"/>
          <w:szCs w:val="22"/>
        </w:rPr>
        <w:t>оплаты по договору</w:t>
      </w:r>
      <w:r w:rsidR="00137A0F">
        <w:rPr>
          <w:color w:val="auto"/>
          <w:sz w:val="22"/>
          <w:szCs w:val="22"/>
        </w:rPr>
        <w:t>, заключаемого по итогам торгов</w:t>
      </w:r>
      <w:r w:rsidRPr="00144ADB">
        <w:rPr>
          <w:color w:val="auto"/>
          <w:sz w:val="22"/>
          <w:szCs w:val="22"/>
        </w:rPr>
        <w:t>.</w:t>
      </w:r>
    </w:p>
    <w:p w:rsidRPr="00144ADB" w:rsidR="00565B85" w:rsidP="00565B85" w:rsidRDefault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Pr="00A31471" w:rsidR="00A31471" w:rsidP="00A31471" w:rsidRDefault="00A31471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 В ходе  исполнения  настоящего Договора  его  Стороны   принимают  условия    Регламента </w:t>
      </w:r>
      <w:r w:rsidR="00241F18">
        <w:rPr>
          <w:color w:val="auto"/>
          <w:sz w:val="22"/>
          <w:szCs w:val="22"/>
        </w:rPr>
        <w:t>«</w:t>
      </w:r>
      <w:r w:rsidRPr="00A31471">
        <w:rPr>
          <w:color w:val="auto"/>
          <w:sz w:val="22"/>
          <w:szCs w:val="22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241F18">
        <w:rPr>
          <w:color w:val="auto"/>
          <w:sz w:val="22"/>
          <w:szCs w:val="22"/>
        </w:rPr>
        <w:t>»</w:t>
      </w:r>
      <w:r>
        <w:rPr>
          <w:color w:val="auto"/>
          <w:sz w:val="22"/>
          <w:szCs w:val="22"/>
        </w:rPr>
        <w:t xml:space="preserve">, </w:t>
      </w:r>
      <w:r w:rsidRPr="00241F18">
        <w:rPr>
          <w:color w:val="auto"/>
          <w:sz w:val="22"/>
          <w:szCs w:val="22"/>
        </w:rPr>
        <w:t xml:space="preserve">размещенного </w:t>
      </w:r>
      <w:r w:rsidRPr="00241F18" w:rsidR="00241F18">
        <w:rPr>
          <w:sz w:val="22"/>
          <w:szCs w:val="22"/>
        </w:rPr>
        <w:t xml:space="preserve">   на электронной торговой площадке, принадлежащей Организатору торгов,  по адресу в сети интернет: </w:t>
      </w:r>
      <w:hyperlink w:tgtFrame="_blank" w:history="true" r:id="rId6">
        <w:r w:rsidRPr="00241F18" w:rsidR="00241F18">
          <w:rPr>
            <w:rStyle w:val="ac"/>
            <w:sz w:val="22"/>
            <w:szCs w:val="22"/>
          </w:rPr>
          <w:t>http://lot-online.ru</w:t>
        </w:r>
      </w:hyperlink>
      <w:r w:rsidRPr="00241F18">
        <w:rPr>
          <w:color w:val="auto"/>
          <w:sz w:val="22"/>
          <w:szCs w:val="22"/>
        </w:rPr>
        <w:t>.</w:t>
      </w:r>
      <w:r w:rsidRPr="00A31471">
        <w:rPr>
          <w:color w:val="auto"/>
          <w:sz w:val="22"/>
          <w:szCs w:val="22"/>
        </w:rPr>
        <w:t xml:space="preserve"> </w:t>
      </w:r>
    </w:p>
    <w:p w:rsidRPr="00144ADB" w:rsidR="00565B85" w:rsidP="00565B85" w:rsidRDefault="00A31471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</w:t>
      </w:r>
      <w:r w:rsidRPr="00144ADB" w:rsidR="00565B85">
        <w:rPr>
          <w:color w:val="auto"/>
          <w:sz w:val="22"/>
          <w:szCs w:val="22"/>
        </w:rPr>
        <w:t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Pr="00144ADB" w:rsidR="00565B85" w:rsidP="00565B85" w:rsidRDefault="00A31471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</w:t>
      </w:r>
      <w:r w:rsidRPr="00144ADB" w:rsidR="00565B85">
        <w:rPr>
          <w:color w:val="auto"/>
          <w:sz w:val="22"/>
          <w:szCs w:val="22"/>
        </w:rPr>
        <w:t xml:space="preserve"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:rsidRPr="00144ADB" w:rsidR="001065B6" w:rsidP="001065B6" w:rsidRDefault="001065B6">
      <w:pPr>
        <w:ind w:firstLine="464"/>
        <w:jc w:val="both"/>
        <w:rPr>
          <w:color w:val="auto"/>
          <w:sz w:val="22"/>
          <w:szCs w:val="22"/>
        </w:rPr>
      </w:pPr>
    </w:p>
    <w:p w:rsidRPr="00144ADB" w:rsidR="001065B6" w:rsidP="001065B6" w:rsidRDefault="001065B6">
      <w:pPr>
        <w:autoSpaceDE w:val="false"/>
        <w:autoSpaceDN w:val="false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:rsidRPr="00144ADB" w:rsidR="001065B6" w:rsidP="001065B6" w:rsidRDefault="001065B6">
      <w:pPr>
        <w:autoSpaceDE w:val="false"/>
        <w:autoSpaceDN w:val="false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Pr="00144ADB" w:rsidR="001065B6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Pr="00144ADB" w:rsidR="001065B6" w:rsidP="00B16E0C" w:rsidRDefault="001065B6">
            <w:pPr>
              <w:jc w:val="center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:rsidRPr="00144ADB" w:rsidR="001065B6" w:rsidP="001065B6" w:rsidRDefault="00515488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144ADB">
              <w:rPr>
                <w:b/>
                <w:color w:val="auto"/>
                <w:sz w:val="22"/>
                <w:szCs w:val="22"/>
              </w:rPr>
              <w:t>А</w:t>
            </w:r>
            <w:r w:rsidRPr="00144ADB" w:rsidR="001065B6">
              <w:rPr>
                <w:b/>
                <w:color w:val="auto"/>
                <w:sz w:val="22"/>
                <w:szCs w:val="22"/>
              </w:rPr>
              <w:t>кционерное общество</w:t>
            </w:r>
          </w:p>
          <w:p w:rsidRPr="00144ADB" w:rsidR="001065B6" w:rsidP="001065B6" w:rsidRDefault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144ADB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:rsidRPr="00144ADB" w:rsidR="001065B6" w:rsidP="001065B6" w:rsidRDefault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:rsidRPr="00144ADB" w:rsidR="001065B6" w:rsidP="001065B6" w:rsidRDefault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144ADB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:rsidRPr="00144ADB" w:rsidR="001065B6" w:rsidP="001065B6" w:rsidRDefault="001065B6">
            <w:pPr>
              <w:jc w:val="center"/>
              <w:rPr>
                <w:color w:val="auto"/>
                <w:sz w:val="22"/>
                <w:szCs w:val="22"/>
              </w:rPr>
            </w:pPr>
            <w:r w:rsidRPr="00144ADB">
              <w:rPr>
                <w:color w:val="auto"/>
                <w:sz w:val="22"/>
                <w:szCs w:val="22"/>
              </w:rPr>
              <w:t>190000 Санкт-Петербург,</w:t>
            </w:r>
          </w:p>
          <w:p w:rsidRPr="00144ADB" w:rsidR="001065B6" w:rsidP="001065B6" w:rsidRDefault="001065B6">
            <w:pPr>
              <w:jc w:val="center"/>
              <w:rPr>
                <w:color w:val="auto"/>
                <w:sz w:val="22"/>
                <w:szCs w:val="22"/>
              </w:rPr>
            </w:pPr>
            <w:r w:rsidRPr="00144ADB"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144ADB"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 w:rsidRPr="00144ADB">
              <w:rPr>
                <w:color w:val="auto"/>
                <w:sz w:val="22"/>
                <w:szCs w:val="22"/>
              </w:rPr>
              <w:t>, д.5, лит.</w:t>
            </w:r>
            <w:r w:rsidRPr="00144ADB" w:rsidR="00B16E0C">
              <w:rPr>
                <w:color w:val="auto"/>
                <w:sz w:val="22"/>
                <w:szCs w:val="22"/>
              </w:rPr>
              <w:t xml:space="preserve"> </w:t>
            </w:r>
            <w:r w:rsidRPr="00144ADB">
              <w:rPr>
                <w:color w:val="auto"/>
                <w:sz w:val="22"/>
                <w:szCs w:val="22"/>
              </w:rPr>
              <w:t>В</w:t>
            </w:r>
          </w:p>
          <w:p w:rsidRPr="00144ADB" w:rsidR="001065B6" w:rsidP="001065B6" w:rsidRDefault="001065B6">
            <w:pPr>
              <w:jc w:val="center"/>
              <w:rPr>
                <w:color w:val="auto"/>
                <w:sz w:val="22"/>
                <w:szCs w:val="22"/>
              </w:rPr>
            </w:pPr>
            <w:r w:rsidRPr="00144ADB">
              <w:rPr>
                <w:color w:val="auto"/>
                <w:sz w:val="22"/>
                <w:szCs w:val="22"/>
              </w:rPr>
              <w:t>тел. 8 (800) 777-57-57</w:t>
            </w:r>
          </w:p>
          <w:p w:rsidRPr="00EB509C" w:rsidR="00EB509C" w:rsidP="00EB509C" w:rsidRDefault="00EB509C">
            <w:pPr>
              <w:pStyle w:val="ae"/>
              <w:jc w:val="center"/>
              <w:rPr>
                <w:rFonts w:ascii="Times New Roman" w:hAnsi="Times New Roman" w:eastAsia="Times New Roman"/>
                <w:szCs w:val="22"/>
                <w:lang w:eastAsia="ru-RU"/>
              </w:rPr>
            </w:pPr>
            <w:r w:rsidRPr="00EB509C">
              <w:rPr>
                <w:rFonts w:ascii="Times New Roman" w:hAnsi="Times New Roman" w:eastAsia="Times New Roman"/>
                <w:szCs w:val="22"/>
                <w:lang w:eastAsia="ru-RU"/>
              </w:rPr>
              <w:t>Филиал №7806 Банка ВТБ (ПАО), г. Санкт-Петербург,</w:t>
            </w:r>
            <w:r>
              <w:rPr>
                <w:rFonts w:ascii="Times New Roman" w:hAnsi="Times New Roman" w:eastAsia="Times New Roman"/>
                <w:szCs w:val="22"/>
                <w:lang w:eastAsia="ru-RU"/>
              </w:rPr>
              <w:t xml:space="preserve"> </w:t>
            </w:r>
            <w:r w:rsidRPr="00EB509C">
              <w:rPr>
                <w:rFonts w:ascii="Times New Roman" w:hAnsi="Times New Roman" w:eastAsia="Times New Roman"/>
                <w:szCs w:val="22"/>
                <w:lang w:eastAsia="ru-RU"/>
              </w:rPr>
              <w:t>БИК 044030707,</w:t>
            </w:r>
          </w:p>
          <w:p w:rsidRPr="00EB509C" w:rsidR="00EB509C" w:rsidP="00EB509C" w:rsidRDefault="00EB509C">
            <w:pPr>
              <w:pStyle w:val="ae"/>
              <w:jc w:val="center"/>
              <w:rPr>
                <w:rFonts w:ascii="Times New Roman" w:hAnsi="Times New Roman" w:eastAsia="Times New Roman"/>
                <w:szCs w:val="22"/>
                <w:lang w:eastAsia="ru-RU"/>
              </w:rPr>
            </w:pPr>
            <w:r>
              <w:rPr>
                <w:rFonts w:ascii="Times New Roman" w:hAnsi="Times New Roman" w:eastAsia="Times New Roman"/>
                <w:szCs w:val="22"/>
                <w:lang w:eastAsia="ru-RU"/>
              </w:rPr>
              <w:t>к</w:t>
            </w:r>
            <w:r w:rsidRPr="00EB509C">
              <w:rPr>
                <w:rFonts w:ascii="Times New Roman" w:hAnsi="Times New Roman" w:eastAsia="Times New Roman"/>
                <w:szCs w:val="22"/>
                <w:lang w:eastAsia="ru-RU"/>
              </w:rPr>
              <w:t>/</w:t>
            </w:r>
            <w:r>
              <w:rPr>
                <w:rFonts w:ascii="Times New Roman" w:hAnsi="Times New Roman" w:eastAsia="Times New Roman"/>
                <w:szCs w:val="22"/>
                <w:lang w:eastAsia="ru-RU"/>
              </w:rPr>
              <w:t>с</w:t>
            </w:r>
            <w:r w:rsidRPr="00EB509C">
              <w:rPr>
                <w:rFonts w:ascii="Times New Roman" w:hAnsi="Times New Roman" w:eastAsia="Times New Roman"/>
                <w:szCs w:val="22"/>
                <w:lang w:eastAsia="ru-RU"/>
              </w:rPr>
              <w:t>  30101810240300000707,</w:t>
            </w:r>
          </w:p>
          <w:p w:rsidRPr="00EB509C" w:rsidR="00EB509C" w:rsidP="00EB509C" w:rsidRDefault="00EB509C">
            <w:pPr>
              <w:pStyle w:val="ae"/>
              <w:jc w:val="center"/>
              <w:rPr>
                <w:rFonts w:ascii="Times New Roman" w:hAnsi="Times New Roman" w:eastAsia="Times New Roman"/>
                <w:szCs w:val="22"/>
                <w:lang w:eastAsia="ru-RU"/>
              </w:rPr>
            </w:pPr>
            <w:r>
              <w:rPr>
                <w:rFonts w:ascii="Times New Roman" w:hAnsi="Times New Roman" w:eastAsia="Times New Roman"/>
                <w:szCs w:val="22"/>
                <w:lang w:eastAsia="ru-RU"/>
              </w:rPr>
              <w:t>р</w:t>
            </w:r>
            <w:r w:rsidRPr="00EB509C">
              <w:rPr>
                <w:rFonts w:ascii="Times New Roman" w:hAnsi="Times New Roman" w:eastAsia="Times New Roman"/>
                <w:szCs w:val="22"/>
                <w:lang w:eastAsia="ru-RU"/>
              </w:rPr>
              <w:t>/</w:t>
            </w:r>
            <w:r>
              <w:rPr>
                <w:rFonts w:ascii="Times New Roman" w:hAnsi="Times New Roman" w:eastAsia="Times New Roman"/>
                <w:szCs w:val="22"/>
                <w:lang w:eastAsia="ru-RU"/>
              </w:rPr>
              <w:t>с</w:t>
            </w:r>
            <w:r w:rsidRPr="00EB509C">
              <w:rPr>
                <w:rFonts w:ascii="Times New Roman" w:hAnsi="Times New Roman" w:eastAsia="Times New Roman"/>
                <w:szCs w:val="22"/>
                <w:lang w:eastAsia="ru-RU"/>
              </w:rPr>
              <w:t>  40702810126260000311</w:t>
            </w:r>
          </w:p>
          <w:p w:rsidRPr="00144ADB" w:rsidR="001065B6" w:rsidP="00EB509C" w:rsidRDefault="001065B6">
            <w:pPr>
              <w:jc w:val="center"/>
              <w:rPr>
                <w:color w:val="auto"/>
                <w:sz w:val="22"/>
                <w:szCs w:val="22"/>
              </w:rPr>
            </w:pPr>
            <w:r w:rsidRPr="00144ADB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:rsidRPr="00144ADB" w:rsidR="001065B6" w:rsidP="00EB509C" w:rsidRDefault="001065B6">
            <w:pPr>
              <w:jc w:val="center"/>
              <w:rPr>
                <w:sz w:val="22"/>
                <w:szCs w:val="22"/>
              </w:rPr>
            </w:pPr>
            <w:r w:rsidRPr="00144ADB">
              <w:rPr>
                <w:color w:val="auto"/>
                <w:sz w:val="22"/>
                <w:szCs w:val="22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Pr="00144ADB" w:rsidR="001065B6" w:rsidP="001065B6" w:rsidRDefault="001065B6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Pr="00144ADB" w:rsidR="001065B6" w:rsidP="001065B6" w:rsidRDefault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:rsidRPr="00144ADB" w:rsidR="001065B6" w:rsidP="001065B6" w:rsidRDefault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Pr="00144ADB" w:rsidR="001065B6" w:rsidP="001065B6" w:rsidRDefault="001065B6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Pr="00144ADB" w:rsidR="001065B6" w:rsidP="001065B6" w:rsidRDefault="001065B6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Pr="00144ADB" w:rsidR="001065B6" w:rsidP="001065B6" w:rsidRDefault="001065B6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Pr="00144ADB" w:rsidR="001065B6" w:rsidP="001065B6" w:rsidRDefault="001065B6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Pr="00144ADB" w:rsidR="001065B6" w:rsidP="001065B6" w:rsidRDefault="001065B6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Pr="00144ADB" w:rsidR="001065B6" w:rsidP="001065B6" w:rsidRDefault="001065B6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Pr="00144ADB" w:rsidR="001065B6" w:rsidP="001065B6" w:rsidRDefault="001065B6">
            <w:pPr>
              <w:jc w:val="both"/>
              <w:rPr>
                <w:sz w:val="22"/>
                <w:szCs w:val="22"/>
              </w:rPr>
            </w:pPr>
          </w:p>
        </w:tc>
      </w:tr>
    </w:tbl>
    <w:p w:rsidRPr="00144ADB" w:rsidR="001065B6" w:rsidP="001065B6" w:rsidRDefault="001065B6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:rsidRPr="00144ADB" w:rsidR="001065B6" w:rsidP="001065B6" w:rsidRDefault="001065B6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:rsidRPr="00144ADB" w:rsidR="00083C03" w:rsidP="007370CF" w:rsidRDefault="001065B6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sectPr w:rsidRPr="00144ADB" w:rsidR="00083C03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975C0"/>
    <w:rsid w:val="00003B84"/>
    <w:rsid w:val="000067A7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7623F"/>
    <w:rsid w:val="000812AA"/>
    <w:rsid w:val="000826B5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E0B9D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90163"/>
    <w:rsid w:val="001B08DB"/>
    <w:rsid w:val="001B1340"/>
    <w:rsid w:val="001B58D1"/>
    <w:rsid w:val="001C4BE5"/>
    <w:rsid w:val="001C6EE4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351F7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A74A9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364C"/>
    <w:rsid w:val="003648C5"/>
    <w:rsid w:val="003737E7"/>
    <w:rsid w:val="003822D9"/>
    <w:rsid w:val="00383316"/>
    <w:rsid w:val="00387B8E"/>
    <w:rsid w:val="00395060"/>
    <w:rsid w:val="003A719C"/>
    <w:rsid w:val="003A7F1A"/>
    <w:rsid w:val="003B0B39"/>
    <w:rsid w:val="003B424E"/>
    <w:rsid w:val="003B48FD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2FDA"/>
    <w:rsid w:val="00404822"/>
    <w:rsid w:val="004065B2"/>
    <w:rsid w:val="0040691A"/>
    <w:rsid w:val="0040710C"/>
    <w:rsid w:val="00410604"/>
    <w:rsid w:val="00413C1A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D3021"/>
    <w:rsid w:val="005E088A"/>
    <w:rsid w:val="005E2782"/>
    <w:rsid w:val="005E3D82"/>
    <w:rsid w:val="005E5E99"/>
    <w:rsid w:val="005F15B9"/>
    <w:rsid w:val="005F17E5"/>
    <w:rsid w:val="005F3510"/>
    <w:rsid w:val="0060759F"/>
    <w:rsid w:val="006100EB"/>
    <w:rsid w:val="0061361A"/>
    <w:rsid w:val="006159A8"/>
    <w:rsid w:val="00615F18"/>
    <w:rsid w:val="00633C45"/>
    <w:rsid w:val="006378EB"/>
    <w:rsid w:val="006406D8"/>
    <w:rsid w:val="00643A3C"/>
    <w:rsid w:val="00646133"/>
    <w:rsid w:val="00650485"/>
    <w:rsid w:val="00653147"/>
    <w:rsid w:val="00655EBD"/>
    <w:rsid w:val="00666872"/>
    <w:rsid w:val="00670118"/>
    <w:rsid w:val="00674A60"/>
    <w:rsid w:val="00677B70"/>
    <w:rsid w:val="0068060C"/>
    <w:rsid w:val="00682523"/>
    <w:rsid w:val="00694882"/>
    <w:rsid w:val="006A0301"/>
    <w:rsid w:val="006A033D"/>
    <w:rsid w:val="006A50EC"/>
    <w:rsid w:val="006A5E1F"/>
    <w:rsid w:val="006C1DCC"/>
    <w:rsid w:val="006C76E1"/>
    <w:rsid w:val="006D14B8"/>
    <w:rsid w:val="006E0B51"/>
    <w:rsid w:val="006E2F96"/>
    <w:rsid w:val="006F1054"/>
    <w:rsid w:val="00702081"/>
    <w:rsid w:val="00702FD2"/>
    <w:rsid w:val="00703886"/>
    <w:rsid w:val="00705EDC"/>
    <w:rsid w:val="007065F7"/>
    <w:rsid w:val="007067DB"/>
    <w:rsid w:val="0071274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B3043"/>
    <w:rsid w:val="007B7940"/>
    <w:rsid w:val="007C54B0"/>
    <w:rsid w:val="007C7C72"/>
    <w:rsid w:val="007D499D"/>
    <w:rsid w:val="007D66FF"/>
    <w:rsid w:val="007D680F"/>
    <w:rsid w:val="007E2054"/>
    <w:rsid w:val="007E4E9E"/>
    <w:rsid w:val="007F2696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6CED"/>
    <w:rsid w:val="00877BA1"/>
    <w:rsid w:val="00881ED1"/>
    <w:rsid w:val="00886569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42F6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F106F"/>
    <w:rsid w:val="009F43B0"/>
    <w:rsid w:val="009F71A6"/>
    <w:rsid w:val="00A04D12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08C1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40DD2"/>
    <w:rsid w:val="00C45414"/>
    <w:rsid w:val="00C6202C"/>
    <w:rsid w:val="00C62535"/>
    <w:rsid w:val="00C65504"/>
    <w:rsid w:val="00C7285D"/>
    <w:rsid w:val="00C80ABB"/>
    <w:rsid w:val="00C9042C"/>
    <w:rsid w:val="00C948C0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672F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2E3A"/>
    <w:rsid w:val="00ED5116"/>
    <w:rsid w:val="00EE01EE"/>
    <w:rsid w:val="00EE0765"/>
    <w:rsid w:val="00EE15A9"/>
    <w:rsid w:val="00EE293E"/>
    <w:rsid w:val="00EF0457"/>
    <w:rsid w:val="00EF05BB"/>
    <w:rsid w:val="00EF11FA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Mode="External" Target="http://bankruptcy.lot-online.ru" Type="http://schemas.openxmlformats.org/officeDocument/2006/relationships/hyperlink" Id="rId6"/>
    <Relationship TargetMode="External" Target="http://bankruptcy.lot-online.ru" Type="http://schemas.openxmlformats.org/officeDocument/2006/relationships/hyperlink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ns30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10E6C75-79D1-46EA-8AD6-3BB3E6CF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6914</CharactersWithSpaces>
  <SharedDoc>false</SharedDoc>
  <HLinks>
    <vt:vector size="12" baseType="variant">
      <vt:variant>
        <vt:i4>1376341</vt:i4>
      </vt:variant>
      <vt:variant>
        <vt:i4>3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Соловьев Сергей</cp:lastModifiedBy>
  <cp:revision>11</cp:revision>
  <dcterms:created xsi:type="dcterms:W3CDTF">2019-11-26T12:06:00Z</dcterms:created>
  <dcterms:modified xsi:type="dcterms:W3CDTF">2019-12-10T16:47:00Z</dcterms:modified>
</cp:coreProperties>
</file>