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798C3022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C6541" w:rsidRPr="003845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malkova@auction-house.ru) (далее - Организатор торгов, ОТ), действующее на основании договора с </w:t>
      </w:r>
      <w:r w:rsidR="003C6541" w:rsidRPr="006777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Обществом с ограниченной ответственностью коммерческий банк «Новопокровский» ((ООО КБ «Новопокровский»),</w:t>
      </w:r>
      <w:r w:rsidR="003C6541" w:rsidRPr="003845B8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350059, Краснодарский край, г. Краснодар, ул. Волжская/им.Глинки, д.47/77 ИНН 2344012343, ОГРН 1022300001272, КПП 231201001 (далее – финансовая организация), конкурсным управляющим (ликвидатором) которого на основании Постановления Пятнадцатого арбитражного апелляционного суда г. Ростов-на-Дону от 27 июня 2018 г. по делу №А32-901/2018 является </w:t>
      </w:r>
      <w:r w:rsidR="006777D4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3C6541" w:rsidRPr="003845B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08267B4" w14:textId="2E985C13" w:rsidR="00467D6B" w:rsidRDefault="00914D34" w:rsidP="003C654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 w:rsidR="003C6541">
        <w:rPr>
          <w:rFonts w:ascii="Times New Roman" w:hAnsi="Times New Roman" w:cs="Times New Roman"/>
          <w:color w:val="000000"/>
          <w:sz w:val="24"/>
          <w:szCs w:val="24"/>
        </w:rPr>
        <w:t>юридическим лицам:</w:t>
      </w:r>
    </w:p>
    <w:p w14:paraId="017B2CFE" w14:textId="5816018E" w:rsidR="003C6541" w:rsidRPr="003C6541" w:rsidRDefault="003C6541" w:rsidP="003C654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Pr="003C6541">
        <w:rPr>
          <w:rFonts w:ascii="Times New Roman CYR" w:hAnsi="Times New Roman CYR" w:cs="Times New Roman CYR"/>
          <w:color w:val="000000"/>
          <w:sz w:val="24"/>
          <w:szCs w:val="24"/>
        </w:rPr>
        <w:t>Лот 1 - ООО «РЕДСТОУН», ИНН 7721840471, солидарно с Суворовым Вадимом Георгиевичем, Хабаровым Валерием Андреевичем, КД 2017/КЛЗ/М-142 от 31.08.2017, КД 2017/П/КЛЗ-75 от 23.06.2017, определение АС г. Москвы от 14.01.2022 по делу А40-76827-4/21-128-175 Б о включении в РТК третьей очереди, ООО «РЕДСТОУН» находится в стадии банкротства (504 031 071,03 руб.) - 504 031 071,03 руб.;</w:t>
      </w:r>
    </w:p>
    <w:p w14:paraId="5AED305C" w14:textId="5F467F8C" w:rsidR="003C6541" w:rsidRPr="003C6541" w:rsidRDefault="003C6541" w:rsidP="003C654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Pr="003C6541">
        <w:rPr>
          <w:rFonts w:ascii="Times New Roman CYR" w:hAnsi="Times New Roman CYR" w:cs="Times New Roman CYR"/>
          <w:color w:val="000000"/>
          <w:sz w:val="24"/>
          <w:szCs w:val="24"/>
        </w:rPr>
        <w:t>Лот 2 - ООО «О.С.А.», ИНН 5040070652, поручитель Атюшкин Олег Сергеевич, КД 2017/КЛЗ/М-104 от 29.06.2017, КД 2017/КЛЗ/М-111 от 06.07.2017, КД 2017/КЛЗ/М-143 от 31.08.2017, определение АС Московской области от 21.12.2021 по делу А41-30607/21 о включении в РТК третьей очереди, определение АС Московской области от 16.04.2020 по делу А41-83259/2019 о включении в РТК третьей очереди, ООО «О.С.А.», Атюшкин О.С. находятся в стадии банкротства (550 860 040,16 руб.) - 550 860 040,16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3547970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3C6541">
        <w:rPr>
          <w:rFonts w:ascii="Times New Roman CYR" w:hAnsi="Times New Roman CYR" w:cs="Times New Roman CYR"/>
          <w:color w:val="000000"/>
        </w:rPr>
        <w:t xml:space="preserve"> 5 (пять) </w:t>
      </w:r>
      <w:r w:rsidRPr="00A115B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23DD269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3C6541" w:rsidRPr="003C6541">
        <w:rPr>
          <w:rFonts w:ascii="Times New Roman CYR" w:hAnsi="Times New Roman CYR" w:cs="Times New Roman CYR"/>
          <w:b/>
          <w:bCs/>
          <w:color w:val="000000"/>
        </w:rPr>
        <w:t>14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3C6541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59980C0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3C6541">
        <w:rPr>
          <w:color w:val="000000"/>
        </w:rPr>
        <w:t>14 июня 2022 г.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3C6541">
        <w:rPr>
          <w:b/>
          <w:bCs/>
          <w:color w:val="000000"/>
        </w:rPr>
        <w:t>01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3C6541">
        <w:rPr>
          <w:b/>
        </w:rPr>
        <w:t xml:space="preserve">2 </w:t>
      </w:r>
      <w:r w:rsidR="00E12685">
        <w:rPr>
          <w:b/>
        </w:rPr>
        <w:t>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0D714CA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3C6541">
        <w:rPr>
          <w:b/>
          <w:bCs/>
          <w:color w:val="000000"/>
        </w:rPr>
        <w:t>26 апреля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3C6541">
        <w:rPr>
          <w:b/>
        </w:rPr>
        <w:t xml:space="preserve">2 </w:t>
      </w:r>
      <w:r w:rsidR="00E12685">
        <w:rPr>
          <w:b/>
        </w:rPr>
        <w:t>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3C6541" w:rsidRPr="003C6541">
        <w:rPr>
          <w:b/>
          <w:bCs/>
          <w:color w:val="000000"/>
        </w:rPr>
        <w:t>20 июня</w:t>
      </w:r>
      <w:r w:rsidR="00E12685" w:rsidRPr="003C6541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>
        <w:rPr>
          <w:b/>
        </w:rPr>
        <w:t>202</w:t>
      </w:r>
      <w:r w:rsidR="003C6541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 xml:space="preserve"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</w:t>
      </w:r>
      <w:r w:rsidRPr="00A115B3">
        <w:rPr>
          <w:color w:val="000000"/>
        </w:rPr>
        <w:lastRenderedPageBreak/>
        <w:t>выставляется на торги в электронной форме посредством публичного предложения (далее - Торги ППП).</w:t>
      </w:r>
    </w:p>
    <w:p w14:paraId="1F0B96CC" w14:textId="2ABE78F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3C6541">
        <w:rPr>
          <w:b/>
          <w:bCs/>
          <w:color w:val="000000"/>
        </w:rPr>
        <w:t>03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3C6541">
        <w:rPr>
          <w:b/>
          <w:bCs/>
          <w:color w:val="000000"/>
        </w:rPr>
        <w:t>18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4AB408F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3C6541">
        <w:rPr>
          <w:b/>
          <w:bCs/>
          <w:color w:val="000000"/>
        </w:rPr>
        <w:t>03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52C45824" w14:textId="77777777" w:rsidR="006777D4" w:rsidRPr="006777D4" w:rsidRDefault="006777D4" w:rsidP="006777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77D4">
        <w:rPr>
          <w:rFonts w:ascii="Times New Roman" w:hAnsi="Times New Roman" w:cs="Times New Roman"/>
          <w:color w:val="000000"/>
          <w:sz w:val="24"/>
          <w:szCs w:val="24"/>
        </w:rPr>
        <w:t>с 03 августа 2022 г. по 13 сентября 2022 г. - в размере начальной цены продажи лота;</w:t>
      </w:r>
    </w:p>
    <w:p w14:paraId="51764D3F" w14:textId="77777777" w:rsidR="006777D4" w:rsidRPr="006777D4" w:rsidRDefault="006777D4" w:rsidP="006777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77D4">
        <w:rPr>
          <w:rFonts w:ascii="Times New Roman" w:hAnsi="Times New Roman" w:cs="Times New Roman"/>
          <w:color w:val="000000"/>
          <w:sz w:val="24"/>
          <w:szCs w:val="24"/>
        </w:rPr>
        <w:t>с 14 сентября 2022 г. по 20 сентября 2022 г. - в размере 92,00% от начальной цены продажи лота;</w:t>
      </w:r>
    </w:p>
    <w:p w14:paraId="427E4081" w14:textId="77777777" w:rsidR="006777D4" w:rsidRPr="006777D4" w:rsidRDefault="006777D4" w:rsidP="006777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77D4">
        <w:rPr>
          <w:rFonts w:ascii="Times New Roman" w:hAnsi="Times New Roman" w:cs="Times New Roman"/>
          <w:color w:val="000000"/>
          <w:sz w:val="24"/>
          <w:szCs w:val="24"/>
        </w:rPr>
        <w:t>с 21 сентября 2022 г. по 27 сентября 2022 г. - в размере 84,00% от начальной цены продажи лота;</w:t>
      </w:r>
    </w:p>
    <w:p w14:paraId="007D6DCF" w14:textId="77777777" w:rsidR="006777D4" w:rsidRPr="006777D4" w:rsidRDefault="006777D4" w:rsidP="006777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77D4">
        <w:rPr>
          <w:rFonts w:ascii="Times New Roman" w:hAnsi="Times New Roman" w:cs="Times New Roman"/>
          <w:color w:val="000000"/>
          <w:sz w:val="24"/>
          <w:szCs w:val="24"/>
        </w:rPr>
        <w:t>с 28 сентября 2022 г. по 04 октября 2022 г. - в размере 76,00% от начальной цены продажи лота;</w:t>
      </w:r>
    </w:p>
    <w:p w14:paraId="66EA429D" w14:textId="77777777" w:rsidR="006777D4" w:rsidRPr="006777D4" w:rsidRDefault="006777D4" w:rsidP="006777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77D4">
        <w:rPr>
          <w:rFonts w:ascii="Times New Roman" w:hAnsi="Times New Roman" w:cs="Times New Roman"/>
          <w:color w:val="000000"/>
          <w:sz w:val="24"/>
          <w:szCs w:val="24"/>
        </w:rPr>
        <w:t>с 05 октября 2022 г. по 11 октября 2022 г. - в размере 68,00% от начальной цены продажи лота;</w:t>
      </w:r>
    </w:p>
    <w:p w14:paraId="3AC251A4" w14:textId="5DE54E25" w:rsidR="001D4B58" w:rsidRDefault="006777D4" w:rsidP="006777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77D4">
        <w:rPr>
          <w:rFonts w:ascii="Times New Roman" w:hAnsi="Times New Roman" w:cs="Times New Roman"/>
          <w:color w:val="000000"/>
          <w:sz w:val="24"/>
          <w:szCs w:val="24"/>
        </w:rPr>
        <w:t>с 12 октября 2022 г. по 18 октября 2022 г. - в размере 60,00% от начальной цены продажи лота.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7BAC7ABC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6777D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41F3F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581B2F0E" w:rsidR="00EA7238" w:rsidRPr="006777D4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6777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6777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6777D4">
        <w:rPr>
          <w:rFonts w:ascii="Times New Roman" w:hAnsi="Times New Roman" w:cs="Times New Roman"/>
          <w:color w:val="000000"/>
          <w:sz w:val="24"/>
          <w:szCs w:val="24"/>
        </w:rPr>
        <w:t xml:space="preserve"> 197022, Санкт-Петербург, Каменноостровский пр., д. 40А, тел. +7 (911) 172-98-66, </w:t>
      </w:r>
      <w:hyperlink r:id="rId7" w:history="1">
        <w:r w:rsidR="006777D4" w:rsidRPr="00C067EA">
          <w:rPr>
            <w:rStyle w:val="a4"/>
            <w:rFonts w:ascii="Times New Roman" w:hAnsi="Times New Roman"/>
            <w:sz w:val="24"/>
            <w:szCs w:val="24"/>
            <w:lang w:val="en-US"/>
          </w:rPr>
          <w:t>NechaevaMV</w:t>
        </w:r>
        <w:r w:rsidR="006777D4" w:rsidRPr="006777D4">
          <w:rPr>
            <w:rStyle w:val="a4"/>
            <w:rFonts w:ascii="Times New Roman" w:hAnsi="Times New Roman"/>
            <w:sz w:val="24"/>
            <w:szCs w:val="24"/>
          </w:rPr>
          <w:t>@</w:t>
        </w:r>
        <w:r w:rsidR="006777D4" w:rsidRPr="00C067EA">
          <w:rPr>
            <w:rStyle w:val="a4"/>
            <w:rFonts w:ascii="Times New Roman" w:hAnsi="Times New Roman"/>
            <w:sz w:val="24"/>
            <w:szCs w:val="24"/>
            <w:lang w:val="en-US"/>
          </w:rPr>
          <w:t>bank</w:t>
        </w:r>
        <w:r w:rsidR="006777D4" w:rsidRPr="006777D4">
          <w:rPr>
            <w:rStyle w:val="a4"/>
            <w:rFonts w:ascii="Times New Roman" w:hAnsi="Times New Roman"/>
            <w:sz w:val="24"/>
            <w:szCs w:val="24"/>
          </w:rPr>
          <w:t>.</w:t>
        </w:r>
        <w:r w:rsidR="006777D4" w:rsidRPr="00C067EA">
          <w:rPr>
            <w:rStyle w:val="a4"/>
            <w:rFonts w:ascii="Times New Roman" w:hAnsi="Times New Roman"/>
            <w:sz w:val="24"/>
            <w:szCs w:val="24"/>
            <w:lang w:val="en-US"/>
          </w:rPr>
          <w:t>org</w:t>
        </w:r>
        <w:r w:rsidR="006777D4" w:rsidRPr="006777D4">
          <w:rPr>
            <w:rStyle w:val="a4"/>
            <w:rFonts w:ascii="Times New Roman" w:hAnsi="Times New Roman"/>
            <w:sz w:val="24"/>
            <w:szCs w:val="24"/>
          </w:rPr>
          <w:t>.</w:t>
        </w:r>
        <w:r w:rsidR="006777D4" w:rsidRPr="00C067EA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6777D4" w:rsidRPr="006777D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8" w:history="1">
        <w:r w:rsidR="006777D4" w:rsidRPr="00C067EA">
          <w:rPr>
            <w:rStyle w:val="a4"/>
            <w:rFonts w:ascii="Times New Roman" w:hAnsi="Times New Roman"/>
            <w:sz w:val="24"/>
            <w:szCs w:val="24"/>
            <w:lang w:val="en-US"/>
          </w:rPr>
          <w:t>DukhinVI</w:t>
        </w:r>
        <w:r w:rsidR="006777D4" w:rsidRPr="00C067EA">
          <w:rPr>
            <w:rStyle w:val="a4"/>
            <w:rFonts w:ascii="Times New Roman" w:hAnsi="Times New Roman"/>
            <w:sz w:val="24"/>
            <w:szCs w:val="24"/>
          </w:rPr>
          <w:t>@</w:t>
        </w:r>
        <w:r w:rsidR="006777D4" w:rsidRPr="00C067EA">
          <w:rPr>
            <w:rStyle w:val="a4"/>
            <w:rFonts w:ascii="Times New Roman" w:hAnsi="Times New Roman"/>
            <w:sz w:val="24"/>
            <w:szCs w:val="24"/>
            <w:lang w:val="en-US"/>
          </w:rPr>
          <w:t>bank</w:t>
        </w:r>
        <w:r w:rsidR="006777D4" w:rsidRPr="00C067EA">
          <w:rPr>
            <w:rStyle w:val="a4"/>
            <w:rFonts w:ascii="Times New Roman" w:hAnsi="Times New Roman"/>
            <w:sz w:val="24"/>
            <w:szCs w:val="24"/>
          </w:rPr>
          <w:t>.</w:t>
        </w:r>
        <w:r w:rsidR="006777D4" w:rsidRPr="00C067EA">
          <w:rPr>
            <w:rStyle w:val="a4"/>
            <w:rFonts w:ascii="Times New Roman" w:hAnsi="Times New Roman"/>
            <w:sz w:val="24"/>
            <w:szCs w:val="24"/>
            <w:lang w:val="en-US"/>
          </w:rPr>
          <w:t>org</w:t>
        </w:r>
        <w:r w:rsidR="006777D4" w:rsidRPr="00C067EA">
          <w:rPr>
            <w:rStyle w:val="a4"/>
            <w:rFonts w:ascii="Times New Roman" w:hAnsi="Times New Roman"/>
            <w:sz w:val="24"/>
            <w:szCs w:val="24"/>
          </w:rPr>
          <w:t>.</w:t>
        </w:r>
        <w:r w:rsidR="006777D4" w:rsidRPr="00C067EA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6777D4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6777D4" w:rsidRPr="006777D4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МСК в рабочие дни), informspb@auction-house.ru</w:t>
      </w:r>
      <w:r w:rsidR="006777D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61D5A"/>
    <w:rsid w:val="00130BFB"/>
    <w:rsid w:val="0015099D"/>
    <w:rsid w:val="001D4B58"/>
    <w:rsid w:val="001F039D"/>
    <w:rsid w:val="002C312D"/>
    <w:rsid w:val="00365722"/>
    <w:rsid w:val="003C6541"/>
    <w:rsid w:val="00467D6B"/>
    <w:rsid w:val="004F4360"/>
    <w:rsid w:val="00564010"/>
    <w:rsid w:val="00634151"/>
    <w:rsid w:val="00637A0F"/>
    <w:rsid w:val="006777D4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81E4E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4B8471CD-FC66-4FFD-AC10-473F176D0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6777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khinVI@bank.org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echaevaMV@bank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1995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21</cp:revision>
  <dcterms:created xsi:type="dcterms:W3CDTF">2019-07-23T07:45:00Z</dcterms:created>
  <dcterms:modified xsi:type="dcterms:W3CDTF">2022-04-15T13:09:00Z</dcterms:modified>
</cp:coreProperties>
</file>