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3140D826" w:rsidR="001F72E0" w:rsidRPr="00CE2424" w:rsidRDefault="0045329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2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532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32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5329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5329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5329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«Максимум» (ОАО КБ «Максимум»), (адрес регистрации: 347382, Ростовская обл., г. Волгодонск, ул. Черникова, д. 3, ИНН 6143008070, ОГРН 1026100002180) (далее – финансовая </w:t>
      </w:r>
      <w:proofErr w:type="gramStart"/>
      <w:r w:rsidRPr="00453295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Ростовской области от 26 января 2016 г. по делу №А53-32249/2015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E065261" w14:textId="5FCD3CC5" w:rsidR="00D61515" w:rsidRPr="00453295" w:rsidRDefault="001F72E0" w:rsidP="004532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Торгов 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</w:t>
      </w:r>
      <w:r w:rsidR="007F4A55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лицам ((в </w:t>
      </w:r>
      <w:r w:rsidR="005939EB" w:rsidRPr="00453295">
        <w:rPr>
          <w:rFonts w:ascii="Times New Roman" w:hAnsi="Times New Roman" w:cs="Times New Roman"/>
          <w:color w:val="000000"/>
          <w:sz w:val="24"/>
          <w:szCs w:val="24"/>
        </w:rPr>
        <w:t xml:space="preserve">скобках указана в </w:t>
      </w:r>
      <w:proofErr w:type="spellStart"/>
      <w:r w:rsidR="005939EB" w:rsidRPr="0045329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45329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C74FCC4" w14:textId="77777777" w:rsidR="00453295" w:rsidRPr="00453295" w:rsidRDefault="0045329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3295">
        <w:rPr>
          <w:color w:val="000000"/>
        </w:rPr>
        <w:t>Лот 1 - ООО Кондитерское предприятие «СМАК», ИНН 6143082997, КД 452/04 от 29.01.2015, г. Москва (1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610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653,84 руб.) - 1 610 653,84 руб.;</w:t>
      </w:r>
    </w:p>
    <w:p w14:paraId="0F11DE39" w14:textId="77777777" w:rsidR="00453295" w:rsidRPr="00453295" w:rsidRDefault="0045329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3295">
        <w:rPr>
          <w:color w:val="000000"/>
        </w:rPr>
        <w:t>Лот 2 - ООО «Кондитерское предприятие «СМАК+», ИНН 6143083133, КД 452/10 от 03.04.2015, г. Москва (662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742,30 руб.) - 662 742,30 руб.;</w:t>
      </w:r>
    </w:p>
    <w:p w14:paraId="3B86DD37" w14:textId="77777777" w:rsidR="00453295" w:rsidRPr="00453295" w:rsidRDefault="0045329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3295">
        <w:rPr>
          <w:color w:val="000000"/>
        </w:rPr>
        <w:t>Лот 3 - ООО ППП «МИК-</w:t>
      </w:r>
      <w:proofErr w:type="gramStart"/>
      <w:r w:rsidRPr="00453295">
        <w:rPr>
          <w:color w:val="000000"/>
          <w:lang w:val="en-US"/>
        </w:rPr>
        <w:t>XXI</w:t>
      </w:r>
      <w:proofErr w:type="gramEnd"/>
      <w:r w:rsidRPr="00453295">
        <w:rPr>
          <w:color w:val="000000"/>
        </w:rPr>
        <w:t>», ИНН 6143008707, КД 452/74 от 01.09.2014, г. Москва (3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755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602,22 руб.) - 3 755 602,22 руб.;</w:t>
      </w:r>
    </w:p>
    <w:p w14:paraId="3FE15CC6" w14:textId="77777777" w:rsidR="00453295" w:rsidRPr="00453295" w:rsidRDefault="0045329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3295">
        <w:rPr>
          <w:color w:val="000000"/>
        </w:rPr>
        <w:t>Лот 4 - ООО «Русский Стиль Строй», ИНН 6143064243, КД КЛ-452/22 от 07.07.2015, г. Москва (23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079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274,14 руб.) - 23 079 274,14 руб.;</w:t>
      </w:r>
    </w:p>
    <w:p w14:paraId="43B0F0F2" w14:textId="77777777" w:rsidR="00453295" w:rsidRPr="00453295" w:rsidRDefault="0045329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3295">
        <w:rPr>
          <w:color w:val="000000"/>
        </w:rPr>
        <w:t>Лот 5 - ООО «</w:t>
      </w:r>
      <w:proofErr w:type="spellStart"/>
      <w:r w:rsidRPr="00453295">
        <w:rPr>
          <w:color w:val="000000"/>
        </w:rPr>
        <w:t>Спецмеханизация</w:t>
      </w:r>
      <w:proofErr w:type="spellEnd"/>
      <w:r w:rsidRPr="00453295">
        <w:rPr>
          <w:color w:val="000000"/>
        </w:rPr>
        <w:t>», ИНН 6143079761, КД 452/32 от 27.08.2015, г. Москва (1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207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000,54 руб.) - 1 207 000,54 руб.;</w:t>
      </w:r>
    </w:p>
    <w:p w14:paraId="1FB0FC87" w14:textId="429B6A5E" w:rsidR="00453295" w:rsidRPr="00453295" w:rsidRDefault="0045329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53295">
        <w:rPr>
          <w:color w:val="000000"/>
        </w:rPr>
        <w:t>Лот 6 - Права требования к 7 физическим лицам, г. Москва (2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979</w:t>
      </w:r>
      <w:r w:rsidRPr="00453295">
        <w:rPr>
          <w:color w:val="000000"/>
          <w:lang w:val="en-US"/>
        </w:rPr>
        <w:t> </w:t>
      </w:r>
      <w:r w:rsidRPr="00453295">
        <w:rPr>
          <w:color w:val="000000"/>
        </w:rPr>
        <w:t>2</w:t>
      </w:r>
      <w:r w:rsidRPr="00453295">
        <w:rPr>
          <w:color w:val="000000"/>
        </w:rPr>
        <w:t>09,20 руб.) - 2 979 209,20 руб.</w:t>
      </w:r>
    </w:p>
    <w:p w14:paraId="13931973" w14:textId="77777777" w:rsidR="00D61515" w:rsidRPr="00CE2424" w:rsidRDefault="00D6151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3295">
        <w:rPr>
          <w:color w:val="000000"/>
        </w:rPr>
        <w:t>С подробной информацией</w:t>
      </w:r>
      <w:r w:rsidRPr="00CE2424">
        <w:rPr>
          <w:rFonts w:ascii="Times New Roman CYR" w:hAnsi="Times New Roman CYR" w:cs="Times New Roman CYR"/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4213EEE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7F4A55">
        <w:rPr>
          <w:b/>
          <w:bCs/>
          <w:color w:val="000000"/>
        </w:rPr>
        <w:t>19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78B2B57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7F4A55">
        <w:rPr>
          <w:b/>
          <w:bCs/>
          <w:color w:val="000000"/>
        </w:rPr>
        <w:t>19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7F4A55">
        <w:rPr>
          <w:b/>
          <w:bCs/>
          <w:color w:val="000000"/>
        </w:rPr>
        <w:t>31</w:t>
      </w:r>
      <w:r w:rsidR="005939EB">
        <w:rPr>
          <w:b/>
          <w:bCs/>
          <w:color w:val="000000"/>
        </w:rPr>
        <w:t xml:space="preserve"> октября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07AD2F6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F4A55">
        <w:rPr>
          <w:b/>
          <w:bCs/>
          <w:color w:val="000000"/>
        </w:rPr>
        <w:t>09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августа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F4A55">
        <w:rPr>
          <w:b/>
          <w:bCs/>
          <w:color w:val="000000"/>
        </w:rPr>
        <w:t>21</w:t>
      </w:r>
      <w:r w:rsidR="005939EB">
        <w:rPr>
          <w:b/>
          <w:bCs/>
          <w:color w:val="000000"/>
        </w:rPr>
        <w:t xml:space="preserve"> сентября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6C7AEECF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7F4A55">
        <w:rPr>
          <w:b/>
          <w:bCs/>
          <w:color w:val="000000"/>
        </w:rPr>
        <w:t>02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 xml:space="preserve">ября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7F4A55">
        <w:rPr>
          <w:b/>
          <w:bCs/>
          <w:color w:val="000000"/>
        </w:rPr>
        <w:t>0</w:t>
      </w:r>
      <w:r w:rsidR="00453295" w:rsidRPr="00453295">
        <w:rPr>
          <w:b/>
          <w:bCs/>
          <w:color w:val="000000"/>
        </w:rPr>
        <w:t>3</w:t>
      </w:r>
      <w:r w:rsidR="005939EB">
        <w:rPr>
          <w:b/>
          <w:bCs/>
          <w:color w:val="000000"/>
        </w:rPr>
        <w:t xml:space="preserve"> января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4A825D1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F4A55">
        <w:rPr>
          <w:b/>
          <w:bCs/>
          <w:color w:val="000000"/>
        </w:rPr>
        <w:t>02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>ября 2022</w:t>
      </w:r>
      <w:r w:rsidR="005939EB" w:rsidRPr="00CE2424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F4A55">
        <w:rPr>
          <w:color w:val="000000"/>
        </w:rPr>
        <w:t>1</w:t>
      </w:r>
      <w:r w:rsidRPr="005939EB">
        <w:rPr>
          <w:color w:val="000000"/>
        </w:rPr>
        <w:t xml:space="preserve"> (</w:t>
      </w:r>
      <w:r w:rsidR="007F4A55">
        <w:rPr>
          <w:color w:val="000000"/>
        </w:rPr>
        <w:t>Один</w:t>
      </w:r>
      <w:r w:rsidRPr="005939EB">
        <w:rPr>
          <w:color w:val="000000"/>
        </w:rPr>
        <w:t>) календарны</w:t>
      </w:r>
      <w:r w:rsidR="007F4A55">
        <w:rPr>
          <w:color w:val="000000"/>
        </w:rPr>
        <w:t>й</w:t>
      </w:r>
      <w:r w:rsidRPr="005939EB">
        <w:rPr>
          <w:color w:val="000000"/>
        </w:rPr>
        <w:t xml:space="preserve"> д</w:t>
      </w:r>
      <w:r w:rsidR="007F4A55">
        <w:rPr>
          <w:color w:val="000000"/>
        </w:rPr>
        <w:t>ень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341F8C85" w:rsidR="001F72E0" w:rsidRDefault="007D09F4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453295">
        <w:rPr>
          <w:b/>
          <w:color w:val="000000"/>
          <w:lang w:val="en-US"/>
        </w:rPr>
        <w:t>1-5</w:t>
      </w:r>
      <w:r w:rsidRPr="00CE2424">
        <w:rPr>
          <w:b/>
          <w:color w:val="000000"/>
        </w:rPr>
        <w:t>:</w:t>
      </w:r>
    </w:p>
    <w:p w14:paraId="037F91E7" w14:textId="77777777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>с 02 ноября 2022 г. по 10 декабря 2022 г. - в размере начальной цены продажи лотов;</w:t>
      </w:r>
    </w:p>
    <w:p w14:paraId="500CEBBC" w14:textId="77777777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>с 11 декабря 2022 г. по 13 декабря 2022 г. - в размере 89,60% от начальной цены продажи лотов;</w:t>
      </w:r>
    </w:p>
    <w:p w14:paraId="1ABC7A91" w14:textId="77777777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>с 14 декабря 2022 г. по 16 декабря 2022 г. - в размере 79,20% от начальной цены продажи лотов;</w:t>
      </w:r>
    </w:p>
    <w:p w14:paraId="4BB6DC66" w14:textId="77777777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>с 17 декабря 2022 г. по 19 декабря 2022 г. - в размере 68,80% от начальной цены продажи лотов;</w:t>
      </w:r>
    </w:p>
    <w:p w14:paraId="41321916" w14:textId="77777777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>с 20 декабря 2022 г. по 22 декабря 2022 г. - в размере 58,40% от начальной цены продажи лотов;</w:t>
      </w:r>
    </w:p>
    <w:p w14:paraId="39F92747" w14:textId="77777777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>с 23 декабря 2022 г. по 25 декабря 2022 г. - в размере 48,00% от начальной цены продажи лотов;</w:t>
      </w:r>
    </w:p>
    <w:p w14:paraId="266490CF" w14:textId="77777777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>с 26 декабря 2022 г. по 28 декабря 2022 г. - в размере 37,60% от начальной цены продажи лотов;</w:t>
      </w:r>
    </w:p>
    <w:p w14:paraId="7B1409A5" w14:textId="77777777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>с 29 декабря 2022 г. по 31 декабря 2022 г. - в размере 27,20% от начальной цены продажи лотов;</w:t>
      </w:r>
    </w:p>
    <w:p w14:paraId="21704EEF" w14:textId="13BE58A0" w:rsidR="00B45C88" w:rsidRPr="00B45C88" w:rsidRDefault="00B45C88" w:rsidP="00B45C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C88">
        <w:rPr>
          <w:color w:val="000000"/>
        </w:rPr>
        <w:t xml:space="preserve">с 01 января 2023 г. по 03 января 2023 г. - в размере 16,80% </w:t>
      </w:r>
      <w:r>
        <w:rPr>
          <w:color w:val="000000"/>
        </w:rPr>
        <w:t>от начальной цены продажи лотов.</w:t>
      </w:r>
    </w:p>
    <w:p w14:paraId="6FB15EDF" w14:textId="607AC13C" w:rsidR="007F4A55" w:rsidRDefault="007F4A55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A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B45C8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bookmarkStart w:id="0" w:name="_GoBack"/>
      <w:bookmarkEnd w:id="0"/>
      <w:r w:rsidRPr="007F4A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A07A1D" w14:textId="77777777" w:rsidR="00B45C88" w:rsidRP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02 ноября 2022 г. по 10 декабря 2022 г. - в размере начальной цены продажи лота;</w:t>
      </w:r>
    </w:p>
    <w:p w14:paraId="38797B02" w14:textId="77777777" w:rsidR="00B45C88" w:rsidRP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11 декабря 2022 г. по 13 декабря 2022 г. - в размере 87,60% от начальной цены продажи лота;</w:t>
      </w:r>
    </w:p>
    <w:p w14:paraId="2770D8B7" w14:textId="77777777" w:rsidR="00B45C88" w:rsidRP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14 декабря 2022 г. по 16 декабря 2022 г. - в размере 75,20% от начальной цены продажи лота;</w:t>
      </w:r>
    </w:p>
    <w:p w14:paraId="2F36A7EB" w14:textId="77777777" w:rsidR="00B45C88" w:rsidRP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17 декабря 2022 г. по 19 декабря 2022 г. - в размере 62,80% от начальной цены продажи лота;</w:t>
      </w:r>
    </w:p>
    <w:p w14:paraId="5ED4A821" w14:textId="77777777" w:rsidR="00B45C88" w:rsidRP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20 декабря 2022 г. по 22 декабря 2022 г. - в размере 50,40% от начальной цены продажи лота;</w:t>
      </w:r>
    </w:p>
    <w:p w14:paraId="1F42D7F3" w14:textId="77777777" w:rsidR="00B45C88" w:rsidRP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38,00% от начальной цены продажи лота;</w:t>
      </w:r>
    </w:p>
    <w:p w14:paraId="62635693" w14:textId="77777777" w:rsidR="00B45C88" w:rsidRP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25,60% от начальной цены продажи лота;</w:t>
      </w:r>
    </w:p>
    <w:p w14:paraId="17FD2251" w14:textId="77777777" w:rsidR="00B45C88" w:rsidRP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13,20% от начальной цены продажи лота;</w:t>
      </w:r>
    </w:p>
    <w:p w14:paraId="085ABF28" w14:textId="740F4071" w:rsidR="00B45C88" w:rsidRDefault="00B45C88" w:rsidP="00B45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88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0,80%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3B01C208" w:rsidR="005939EB" w:rsidRDefault="007F4A55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4A5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</w:t>
      </w:r>
      <w:r w:rsidR="00453295" w:rsidRPr="0045329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</w:t>
      </w:r>
      <w:r w:rsidR="00453295" w:rsidRPr="00453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295">
        <w:rPr>
          <w:rFonts w:ascii="Times New Roman" w:hAnsi="Times New Roman" w:cs="Times New Roman"/>
          <w:color w:val="000000"/>
          <w:sz w:val="24"/>
          <w:szCs w:val="24"/>
        </w:rPr>
        <w:t xml:space="preserve">стр. 1, 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>тел. 8(49</w:t>
      </w:r>
      <w:r w:rsidR="004532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53295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329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329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453295">
        <w:rPr>
          <w:rFonts w:ascii="Times New Roman" w:hAnsi="Times New Roman" w:cs="Times New Roman"/>
          <w:color w:val="000000"/>
          <w:sz w:val="24"/>
          <w:szCs w:val="24"/>
        </w:rPr>
        <w:t>61-92, 64-74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</w:t>
      </w:r>
      <w:r w:rsidRPr="007F4A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ОТ: тел. 8(812)334-20-50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413CB7"/>
    <w:rsid w:val="00453295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D3077"/>
    <w:rsid w:val="00A06B7B"/>
    <w:rsid w:val="00AF1817"/>
    <w:rsid w:val="00B45C88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2019-07-23T07:49:00Z</dcterms:created>
  <dcterms:modified xsi:type="dcterms:W3CDTF">2022-08-01T09:05:00Z</dcterms:modified>
</cp:coreProperties>
</file>