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B19D480" w:rsidR="00E41D4C" w:rsidRPr="00B141BB" w:rsidRDefault="0057371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7371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371F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29 сентября 2016 г. по делу №А56-56003/2016 является государственная корпорация «Агентство по страхованию вкладов» (109240, г. Москва, ул. Высоцкого, д. 4)</w:t>
      </w:r>
      <w:r w:rsidRPr="00573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2751471D" w:rsidR="00C56153" w:rsidRDefault="00E56CA6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56CA6">
        <w:rPr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  <w:r>
        <w:t xml:space="preserve"> </w:t>
      </w:r>
    </w:p>
    <w:p w14:paraId="5623EF4B" w14:textId="263A8A5E" w:rsidR="00C56153" w:rsidRDefault="00E56CA6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56CA6">
        <w:rPr>
          <w:rFonts w:ascii="Times New Roman" w:hAnsi="Times New Roman" w:cs="Times New Roman"/>
          <w:color w:val="000000"/>
          <w:sz w:val="24"/>
          <w:szCs w:val="24"/>
        </w:rPr>
        <w:t xml:space="preserve">ООО "Строй </w:t>
      </w:r>
      <w:proofErr w:type="spellStart"/>
      <w:r w:rsidRPr="00E56CA6">
        <w:rPr>
          <w:rFonts w:ascii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E56CA6">
        <w:rPr>
          <w:rFonts w:ascii="Times New Roman" w:hAnsi="Times New Roman" w:cs="Times New Roman"/>
          <w:color w:val="000000"/>
          <w:sz w:val="24"/>
          <w:szCs w:val="24"/>
        </w:rPr>
        <w:t>", ИНН 7841002680, солидарно с Позняк Вадимом Дмитриевичем, КД 32/2013-КЮ от 29.11.2013, определения АС г. Санкт-Петербурга и Ленинградской области от 25.06.2018 по делу А56-116895/2017 о включении в РТК третьей очереди, от 18.04.2019 по делу А56-76686/2018 о включении в РТК третьей очереди, решение Куйбышевского районного суда г. Санкт-Петербурга от 20.06.2017 по делу 2-1909/17, находятся в стадии банкротства (25 553 898,67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56CA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CA6">
        <w:rPr>
          <w:rFonts w:ascii="Times New Roman" w:hAnsi="Times New Roman" w:cs="Times New Roman"/>
          <w:color w:val="000000"/>
          <w:sz w:val="24"/>
          <w:szCs w:val="24"/>
        </w:rPr>
        <w:t>811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CA6">
        <w:rPr>
          <w:rFonts w:ascii="Times New Roman" w:hAnsi="Times New Roman" w:cs="Times New Roman"/>
          <w:color w:val="000000"/>
          <w:sz w:val="24"/>
          <w:szCs w:val="24"/>
        </w:rPr>
        <w:t>139,48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BD0CE0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5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5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2A0D0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56CA6" w:rsidRPr="00E5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="00E56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01424" w:rsidRPr="008014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014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1424" w:rsidRPr="0080142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014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801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801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00A2EE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43B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43B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49C54D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43B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B2395E1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сентября 2022 г. - в размере начальной цены продажи лота;</w:t>
      </w:r>
    </w:p>
    <w:p w14:paraId="1F39C084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16 сентября 2022 г. по 18 сентября 2022 г. - в размере 92,00% от начальной цены продажи лота;</w:t>
      </w:r>
    </w:p>
    <w:p w14:paraId="059B5176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84,00% от начальной цены продажи лота;</w:t>
      </w:r>
    </w:p>
    <w:p w14:paraId="3290D69D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76,00% от начальной цены продажи лота;</w:t>
      </w:r>
    </w:p>
    <w:p w14:paraId="79860818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68,00% от начальной цены продажи лота;</w:t>
      </w:r>
    </w:p>
    <w:p w14:paraId="25F1705D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60,00% от начальной цены продажи лота;</w:t>
      </w:r>
    </w:p>
    <w:p w14:paraId="3A706C23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52,00% от начальной цены продажи лота;</w:t>
      </w:r>
    </w:p>
    <w:p w14:paraId="05F15814" w14:textId="77777777" w:rsidR="00731C23" w:rsidRPr="00731C23" w:rsidRDefault="00731C23" w:rsidP="0073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44,00% от начальной цены продажи лота;</w:t>
      </w:r>
    </w:p>
    <w:p w14:paraId="600B791F" w14:textId="600F576B" w:rsidR="00F43B6F" w:rsidRDefault="00731C2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октября 2022 г. по 09 октября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31C2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9D8DFB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7B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62019A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75F06DD" w:rsidR="00C56153" w:rsidRDefault="00C56153" w:rsidP="00DE5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E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65B" w:rsidRPr="00DE565B">
        <w:rPr>
          <w:rFonts w:ascii="Times New Roman" w:hAnsi="Times New Roman" w:cs="Times New Roman"/>
          <w:sz w:val="24"/>
          <w:szCs w:val="24"/>
        </w:rPr>
        <w:t>09:00 по 18:00 часов по адресу: г. Санкт-Петербург, ул. Чапаева, д.15, литер А, тел. +7(812)425-30-07</w:t>
      </w:r>
      <w:r w:rsidR="00DE565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DE565B" w:rsidRPr="00DE565B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DE565B">
        <w:rPr>
          <w:rFonts w:ascii="Times New Roman" w:hAnsi="Times New Roman" w:cs="Times New Roman"/>
          <w:sz w:val="24"/>
          <w:szCs w:val="24"/>
        </w:rPr>
        <w:t xml:space="preserve">, </w:t>
      </w:r>
      <w:r w:rsidR="00DE565B" w:rsidRPr="00DE565B">
        <w:rPr>
          <w:rFonts w:ascii="Times New Roman" w:hAnsi="Times New Roman" w:cs="Times New Roman"/>
          <w:sz w:val="24"/>
          <w:szCs w:val="24"/>
        </w:rPr>
        <w:t>informspb@auction-house.ru</w:t>
      </w:r>
      <w:r w:rsidR="00DE565B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371F"/>
    <w:rsid w:val="005742CC"/>
    <w:rsid w:val="0058046C"/>
    <w:rsid w:val="005A17B4"/>
    <w:rsid w:val="005F1F68"/>
    <w:rsid w:val="0062019A"/>
    <w:rsid w:val="00621553"/>
    <w:rsid w:val="00731C23"/>
    <w:rsid w:val="00762232"/>
    <w:rsid w:val="00775C5B"/>
    <w:rsid w:val="00775CD7"/>
    <w:rsid w:val="007A10EE"/>
    <w:rsid w:val="007E3D68"/>
    <w:rsid w:val="00801424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F26E0"/>
    <w:rsid w:val="00C15400"/>
    <w:rsid w:val="00C56153"/>
    <w:rsid w:val="00C66976"/>
    <w:rsid w:val="00D01881"/>
    <w:rsid w:val="00D02882"/>
    <w:rsid w:val="00D115EC"/>
    <w:rsid w:val="00D16130"/>
    <w:rsid w:val="00D72F12"/>
    <w:rsid w:val="00DD01CB"/>
    <w:rsid w:val="00DE565B"/>
    <w:rsid w:val="00E2452B"/>
    <w:rsid w:val="00E41D4C"/>
    <w:rsid w:val="00E56CA6"/>
    <w:rsid w:val="00E645EC"/>
    <w:rsid w:val="00EE3F19"/>
    <w:rsid w:val="00F43B6F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CB7D842-B070-4F9D-9F24-723A165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2019-07-23T07:53:00Z</dcterms:created>
  <dcterms:modified xsi:type="dcterms:W3CDTF">2022-08-01T08:27:00Z</dcterms:modified>
</cp:coreProperties>
</file>