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82BBAB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E33F4B" w:rsidRPr="00E33F4B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E33F4B" w:rsidRPr="00E33F4B">
        <w:rPr>
          <w:rFonts w:ascii="Times New Roman" w:hAnsi="Times New Roman" w:cs="Times New Roman"/>
          <w:color w:val="000000"/>
          <w:sz w:val="24"/>
          <w:szCs w:val="24"/>
        </w:rPr>
        <w:t>Банк – Т (открытое акционерное общество) (Банк – Т (ОАО)), адрес регистрации: 123610, г. Москва, Краснопресненская наб., д. 12, ИНН 2315126160, ОГРН 1062300007901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E33F4B" w:rsidRPr="00E33F4B">
        <w:rPr>
          <w:rFonts w:ascii="Times New Roman" w:hAnsi="Times New Roman" w:cs="Times New Roman"/>
          <w:color w:val="000000"/>
          <w:sz w:val="24"/>
          <w:szCs w:val="24"/>
        </w:rPr>
        <w:t>г. Москвы от 26 декабря 2014 г. по делу №А40-202578/14</w:t>
      </w:r>
      <w:r w:rsidR="00E33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57931365" w:rsidR="00EA7238" w:rsidRDefault="00EA7238" w:rsidP="00E33F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E33F4B" w:rsidRPr="00E33F4B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</w:t>
      </w:r>
      <w:r w:rsidR="00E33F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33F4B" w:rsidRPr="00E33F4B">
        <w:rPr>
          <w:rFonts w:ascii="Times New Roman" w:hAnsi="Times New Roman" w:cs="Times New Roman"/>
          <w:color w:val="000000"/>
          <w:sz w:val="24"/>
          <w:szCs w:val="24"/>
        </w:rPr>
        <w:t>физическим лицам</w:t>
      </w:r>
      <w:r w:rsidR="00E33F4B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индивидуальным предпринимателям </w:t>
      </w:r>
      <w:r w:rsidR="00E33F4B" w:rsidRPr="00E33F4B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E33F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9A3554" w14:textId="6E906891" w:rsidR="00E33F4B" w:rsidRPr="00E33F4B" w:rsidRDefault="00E33F4B" w:rsidP="00E33F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33F4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E33F4B">
        <w:rPr>
          <w:rFonts w:ascii="Times New Roman" w:hAnsi="Times New Roman" w:cs="Times New Roman"/>
          <w:color w:val="000000"/>
          <w:sz w:val="24"/>
          <w:szCs w:val="24"/>
        </w:rPr>
        <w:tab/>
        <w:t>ИП СКОРМЯШОВ АЛЕКСЕЙ АНАТОЛЬЕВИЧ, ИНН 470311128418, технический овердрафт, решение АС г. Санкт-Петербурга и Ленинградской области от 11.05.2017 по делу А56-13413/2017, г. Москва (180 630,95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33F4B">
        <w:rPr>
          <w:rFonts w:ascii="Times New Roman" w:hAnsi="Times New Roman" w:cs="Times New Roman"/>
          <w:color w:val="000000"/>
          <w:sz w:val="24"/>
          <w:szCs w:val="24"/>
        </w:rPr>
        <w:t>180 630,95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7FCD4DE" w14:textId="5118F503" w:rsidR="00E33F4B" w:rsidRPr="00E33F4B" w:rsidRDefault="00E33F4B" w:rsidP="00E33F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E33F4B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E33F4B">
        <w:rPr>
          <w:rFonts w:ascii="Times New Roman" w:hAnsi="Times New Roman" w:cs="Times New Roman"/>
          <w:color w:val="000000"/>
          <w:sz w:val="24"/>
          <w:szCs w:val="24"/>
        </w:rPr>
        <w:t>СтройПрогресс</w:t>
      </w:r>
      <w:proofErr w:type="spellEnd"/>
      <w:r w:rsidRPr="00E33F4B">
        <w:rPr>
          <w:rFonts w:ascii="Times New Roman" w:hAnsi="Times New Roman" w:cs="Times New Roman"/>
          <w:color w:val="000000"/>
          <w:sz w:val="24"/>
          <w:szCs w:val="24"/>
        </w:rPr>
        <w:t>», ИНН 7840491607, технический овердрафт, решение АС г. Санкт-Петербурга и Ленинградской области от 03.05.2017 по делу А56-5975/2017, г. Москва (120 218,24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33F4B">
        <w:rPr>
          <w:rFonts w:ascii="Times New Roman" w:hAnsi="Times New Roman" w:cs="Times New Roman"/>
          <w:color w:val="000000"/>
          <w:sz w:val="24"/>
          <w:szCs w:val="24"/>
        </w:rPr>
        <w:t>120 218,24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97F446E" w14:textId="5BE0BE65" w:rsidR="00E33F4B" w:rsidRPr="00E33F4B" w:rsidRDefault="00E33F4B" w:rsidP="00E33F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33F4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33F4B">
        <w:rPr>
          <w:rFonts w:ascii="Times New Roman" w:hAnsi="Times New Roman" w:cs="Times New Roman"/>
          <w:color w:val="000000"/>
          <w:sz w:val="24"/>
          <w:szCs w:val="24"/>
        </w:rPr>
        <w:t>ООО «Альтаир», ИНН 7805633721, технический овердрафт, решение АС г. Санкт-Петербурга и Ленинградской области от 31.03.2017 по делу А56-5972/2017, г. Москва (68 281,76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33F4B">
        <w:rPr>
          <w:rFonts w:ascii="Times New Roman" w:hAnsi="Times New Roman" w:cs="Times New Roman"/>
          <w:color w:val="000000"/>
          <w:sz w:val="24"/>
          <w:szCs w:val="24"/>
        </w:rPr>
        <w:t>68 281,76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2710C7F" w14:textId="71A289FF" w:rsidR="00E33F4B" w:rsidRPr="00E33F4B" w:rsidRDefault="00E33F4B" w:rsidP="00E33F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33F4B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33F4B">
        <w:rPr>
          <w:rFonts w:ascii="Times New Roman" w:hAnsi="Times New Roman" w:cs="Times New Roman"/>
          <w:color w:val="000000"/>
          <w:sz w:val="24"/>
          <w:szCs w:val="24"/>
        </w:rPr>
        <w:t>«МАСТЕР-БАНК» КБ (ОАО), ИНН 7705420744, уведомление о включении в РТК третьей очереди 14-01ИСХ-20072 от 24.03.2014, г. Москва, процедура банкротства (17 546 604,75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33F4B">
        <w:rPr>
          <w:rFonts w:ascii="Times New Roman" w:hAnsi="Times New Roman" w:cs="Times New Roman"/>
          <w:color w:val="000000"/>
          <w:sz w:val="24"/>
          <w:szCs w:val="24"/>
        </w:rPr>
        <w:t>17 555 435,66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5F94A7D" w14:textId="58CD1943" w:rsidR="00E33F4B" w:rsidRPr="00E33F4B" w:rsidRDefault="00E33F4B" w:rsidP="00E33F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33F4B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33F4B">
        <w:rPr>
          <w:rFonts w:ascii="Times New Roman" w:hAnsi="Times New Roman" w:cs="Times New Roman"/>
          <w:color w:val="000000"/>
          <w:sz w:val="24"/>
          <w:szCs w:val="24"/>
        </w:rPr>
        <w:t>ООО «Вымпел», ИНН 7714863213, ДУПТ 307/2/14 от 24.11.2014, решение АС г. Москвы от 02.02.2017 по делу А40-210525/1697-1726, г. Москва (9 566 135,11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33F4B">
        <w:rPr>
          <w:rFonts w:ascii="Times New Roman" w:hAnsi="Times New Roman" w:cs="Times New Roman"/>
          <w:color w:val="000000"/>
          <w:sz w:val="24"/>
          <w:szCs w:val="24"/>
        </w:rPr>
        <w:t>9 566 135,11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7AB7BE5" w14:textId="6553DCCE" w:rsidR="00E33F4B" w:rsidRPr="00E33F4B" w:rsidRDefault="00E33F4B" w:rsidP="00E33F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33F4B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E33F4B">
        <w:rPr>
          <w:rFonts w:ascii="Times New Roman" w:hAnsi="Times New Roman" w:cs="Times New Roman"/>
          <w:color w:val="000000"/>
          <w:sz w:val="24"/>
          <w:szCs w:val="24"/>
        </w:rPr>
        <w:tab/>
        <w:t>ООО «</w:t>
      </w:r>
      <w:proofErr w:type="spellStart"/>
      <w:r w:rsidRPr="00E33F4B">
        <w:rPr>
          <w:rFonts w:ascii="Times New Roman" w:hAnsi="Times New Roman" w:cs="Times New Roman"/>
          <w:color w:val="000000"/>
          <w:sz w:val="24"/>
          <w:szCs w:val="24"/>
        </w:rPr>
        <w:t>МобиПлаС</w:t>
      </w:r>
      <w:proofErr w:type="spellEnd"/>
      <w:r w:rsidRPr="00E33F4B">
        <w:rPr>
          <w:rFonts w:ascii="Times New Roman" w:hAnsi="Times New Roman" w:cs="Times New Roman"/>
          <w:color w:val="000000"/>
          <w:sz w:val="24"/>
          <w:szCs w:val="24"/>
        </w:rPr>
        <w:t>», ИНН 7703666220, решение АС г. Москвы от 14.06.2017 по делу А40-61593/1762-569, г. Москва (7 256 297,93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33F4B">
        <w:rPr>
          <w:rFonts w:ascii="Times New Roman" w:hAnsi="Times New Roman" w:cs="Times New Roman"/>
          <w:color w:val="000000"/>
          <w:sz w:val="24"/>
          <w:szCs w:val="24"/>
        </w:rPr>
        <w:t>7 526 297,93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8BCDBE7" w14:textId="6E1D4D82" w:rsidR="00E33F4B" w:rsidRPr="00E33F4B" w:rsidRDefault="00E33F4B" w:rsidP="00E33F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33F4B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E33F4B">
        <w:rPr>
          <w:rFonts w:ascii="Times New Roman" w:hAnsi="Times New Roman" w:cs="Times New Roman"/>
          <w:color w:val="000000"/>
          <w:sz w:val="24"/>
          <w:szCs w:val="24"/>
        </w:rPr>
        <w:tab/>
        <w:t>Перепелкин Артур Геннадиевич, ИНН 771602926482, определение АС г. Москвы от 09.09.2016 по делу А40-202578/14-24-274Б о признании недействительной сделки по выдаче денежных средств, г. Москва (71 535 442,80 руб.)</w:t>
      </w:r>
      <w:r w:rsidR="00A5662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A5662A" w:rsidRPr="00A5662A">
        <w:rPr>
          <w:rFonts w:ascii="Times New Roman" w:hAnsi="Times New Roman" w:cs="Times New Roman"/>
          <w:color w:val="000000"/>
          <w:sz w:val="24"/>
          <w:szCs w:val="24"/>
        </w:rPr>
        <w:t>71 535 442,80</w:t>
      </w:r>
      <w:r w:rsidR="00A5662A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08267B4" w14:textId="21088F75" w:rsidR="00467D6B" w:rsidRPr="00A115B3" w:rsidRDefault="00E33F4B" w:rsidP="00A566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33F4B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33F4B">
        <w:rPr>
          <w:rFonts w:ascii="Times New Roman" w:hAnsi="Times New Roman" w:cs="Times New Roman"/>
          <w:color w:val="000000"/>
          <w:sz w:val="24"/>
          <w:szCs w:val="24"/>
        </w:rPr>
        <w:t>Пименов Дмитрий Игоревич (2 881,35 долл. США), ДУПТ от 20.12.2013, г. Москва (228 931,61 руб.)</w:t>
      </w:r>
      <w:r w:rsidR="00A5662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A5662A" w:rsidRPr="00A5662A">
        <w:rPr>
          <w:rFonts w:ascii="Times New Roman" w:hAnsi="Times New Roman" w:cs="Times New Roman"/>
          <w:color w:val="000000"/>
          <w:sz w:val="24"/>
          <w:szCs w:val="24"/>
        </w:rPr>
        <w:t>228 931,61</w:t>
      </w:r>
      <w:r w:rsidR="00A5662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761455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5662A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1F7A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A5662A">
        <w:rPr>
          <w:color w:val="000000"/>
        </w:rPr>
        <w:t xml:space="preserve"> </w:t>
      </w:r>
      <w:r w:rsidR="00A5662A" w:rsidRPr="00A5662A">
        <w:rPr>
          <w:b/>
          <w:bCs/>
          <w:color w:val="000000"/>
        </w:rPr>
        <w:t>02 августа</w:t>
      </w:r>
      <w:r w:rsidR="00A5662A">
        <w:rPr>
          <w:color w:val="000000"/>
        </w:rPr>
        <w:t xml:space="preserve"> </w:t>
      </w:r>
      <w:r w:rsidR="00130BFB">
        <w:rPr>
          <w:b/>
        </w:rPr>
        <w:t>202</w:t>
      </w:r>
      <w:r w:rsidR="00A5662A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E85C34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A5662A">
        <w:rPr>
          <w:color w:val="000000"/>
        </w:rPr>
        <w:t xml:space="preserve"> </w:t>
      </w:r>
      <w:r w:rsidR="00A5662A" w:rsidRPr="00A5662A">
        <w:rPr>
          <w:b/>
          <w:bCs/>
          <w:color w:val="000000"/>
        </w:rPr>
        <w:t>02 августа</w:t>
      </w:r>
      <w:r w:rsidR="00A5662A">
        <w:rPr>
          <w:color w:val="000000"/>
        </w:rPr>
        <w:t xml:space="preserve"> </w:t>
      </w:r>
      <w:r w:rsidR="00E12685">
        <w:rPr>
          <w:b/>
        </w:rPr>
        <w:t>202</w:t>
      </w:r>
      <w:r w:rsidR="00A5662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A5662A" w:rsidRPr="00A5662A">
        <w:rPr>
          <w:b/>
          <w:bCs/>
          <w:color w:val="000000"/>
        </w:rPr>
        <w:t>20 сентября</w:t>
      </w:r>
      <w:r w:rsidR="00A5662A">
        <w:rPr>
          <w:color w:val="000000"/>
        </w:rPr>
        <w:t xml:space="preserve"> </w:t>
      </w:r>
      <w:r w:rsidR="00E12685">
        <w:rPr>
          <w:b/>
        </w:rPr>
        <w:t>202</w:t>
      </w:r>
      <w:r w:rsidR="00A5662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</w:t>
      </w:r>
      <w:r w:rsidRPr="00A115B3">
        <w:rPr>
          <w:b/>
          <w:bCs/>
          <w:color w:val="000000"/>
        </w:rPr>
        <w:lastRenderedPageBreak/>
        <w:t xml:space="preserve">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E9CE92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5662A" w:rsidRPr="00A5662A">
        <w:rPr>
          <w:b/>
          <w:bCs/>
          <w:color w:val="000000"/>
        </w:rPr>
        <w:t>21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5662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5662A" w:rsidRPr="00A5662A">
        <w:rPr>
          <w:b/>
          <w:bCs/>
          <w:color w:val="000000"/>
        </w:rPr>
        <w:t>08 августа</w:t>
      </w:r>
      <w:r w:rsidR="00A5662A">
        <w:rPr>
          <w:color w:val="000000"/>
        </w:rPr>
        <w:t xml:space="preserve"> </w:t>
      </w:r>
      <w:r w:rsidR="00E12685">
        <w:rPr>
          <w:b/>
        </w:rPr>
        <w:t>202</w:t>
      </w:r>
      <w:r w:rsidR="00A5662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78E119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A5662A">
        <w:rPr>
          <w:b/>
          <w:bCs/>
          <w:color w:val="000000"/>
        </w:rPr>
        <w:t xml:space="preserve"> 23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A5662A">
        <w:rPr>
          <w:b/>
          <w:bCs/>
          <w:color w:val="000000"/>
        </w:rPr>
        <w:t xml:space="preserve">16 декабря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CA7C53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A5662A">
        <w:rPr>
          <w:color w:val="000000"/>
        </w:rPr>
        <w:t xml:space="preserve"> </w:t>
      </w:r>
      <w:r w:rsidR="00A5662A" w:rsidRPr="00A5662A">
        <w:rPr>
          <w:b/>
          <w:bCs/>
          <w:color w:val="000000"/>
        </w:rPr>
        <w:t>23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A5662A">
        <w:rPr>
          <w:color w:val="000000"/>
        </w:rPr>
        <w:t>3</w:t>
      </w:r>
      <w:r w:rsidRPr="00A115B3">
        <w:rPr>
          <w:color w:val="000000"/>
        </w:rPr>
        <w:t xml:space="preserve"> (</w:t>
      </w:r>
      <w:r w:rsidR="00A5662A">
        <w:rPr>
          <w:color w:val="000000"/>
        </w:rPr>
        <w:t>Три</w:t>
      </w:r>
      <w:r w:rsidRPr="00A115B3">
        <w:rPr>
          <w:color w:val="000000"/>
        </w:rPr>
        <w:t>) календарных дн</w:t>
      </w:r>
      <w:r w:rsidR="00A5662A">
        <w:rPr>
          <w:color w:val="000000"/>
        </w:rPr>
        <w:t>я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B45A88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A5ED28E" w14:textId="1D1A5AB2" w:rsidR="00A5662A" w:rsidRPr="00CB4503" w:rsidRDefault="00A566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4503">
        <w:rPr>
          <w:b/>
          <w:bCs/>
          <w:color w:val="000000"/>
        </w:rPr>
        <w:t>Для лотов 1-7:</w:t>
      </w:r>
    </w:p>
    <w:p w14:paraId="77ED2F6A" w14:textId="77777777" w:rsidR="00A5662A" w:rsidRPr="00A5662A" w:rsidRDefault="00A5662A" w:rsidP="00A566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662A">
        <w:rPr>
          <w:color w:val="000000"/>
        </w:rPr>
        <w:t>с 23 сентября 2022 г. по 01 ноября 2022 г. - в размере начальной цены продажи лотов;</w:t>
      </w:r>
    </w:p>
    <w:p w14:paraId="6140E72C" w14:textId="77777777" w:rsidR="00A5662A" w:rsidRPr="00A5662A" w:rsidRDefault="00A5662A" w:rsidP="00A566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662A">
        <w:rPr>
          <w:color w:val="000000"/>
        </w:rPr>
        <w:t>с 02 ноября 2022 г. по 06 ноября 2022 г. - в размере 90,00% от начальной цены продажи лотов;</w:t>
      </w:r>
    </w:p>
    <w:p w14:paraId="11F171F5" w14:textId="77777777" w:rsidR="00A5662A" w:rsidRPr="00A5662A" w:rsidRDefault="00A5662A" w:rsidP="00A566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662A">
        <w:rPr>
          <w:color w:val="000000"/>
        </w:rPr>
        <w:t>с 07 ноября 2022 г. по 11 ноября 2022 г. - в размере 80,00% от начальной цены продажи лотов;</w:t>
      </w:r>
    </w:p>
    <w:p w14:paraId="76AD77DA" w14:textId="77777777" w:rsidR="00A5662A" w:rsidRPr="00A5662A" w:rsidRDefault="00A5662A" w:rsidP="00A566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662A">
        <w:rPr>
          <w:color w:val="000000"/>
        </w:rPr>
        <w:t>с 12 ноября 2022 г. по 16 ноября 2022 г. - в размере 70,00% от начальной цены продажи лотов;</w:t>
      </w:r>
    </w:p>
    <w:p w14:paraId="77DBDAB5" w14:textId="77777777" w:rsidR="00A5662A" w:rsidRPr="00A5662A" w:rsidRDefault="00A5662A" w:rsidP="00A566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662A">
        <w:rPr>
          <w:color w:val="000000"/>
        </w:rPr>
        <w:t>с 17 ноября 2022 г. по 21 ноября 2022 г. - в размере 60,00% от начальной цены продажи лотов;</w:t>
      </w:r>
    </w:p>
    <w:p w14:paraId="48623CFA" w14:textId="77777777" w:rsidR="00A5662A" w:rsidRPr="00A5662A" w:rsidRDefault="00A5662A" w:rsidP="00A566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662A">
        <w:rPr>
          <w:color w:val="000000"/>
        </w:rPr>
        <w:t>с 22 ноября 2022 г. по 26 ноября 2022 г. - в размере 50,00% от начальной цены продажи лотов;</w:t>
      </w:r>
    </w:p>
    <w:p w14:paraId="7BCA19F5" w14:textId="77777777" w:rsidR="00A5662A" w:rsidRPr="00A5662A" w:rsidRDefault="00A5662A" w:rsidP="00A566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662A">
        <w:rPr>
          <w:color w:val="000000"/>
        </w:rPr>
        <w:t>с 27 ноября 2022 г. по 01 декабря 2022 г. - в размере 40,00% от начальной цены продажи лотов;</w:t>
      </w:r>
    </w:p>
    <w:p w14:paraId="1352D5BA" w14:textId="471F227B" w:rsidR="00A5662A" w:rsidRPr="00A5662A" w:rsidRDefault="00A5662A" w:rsidP="00A566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662A">
        <w:rPr>
          <w:color w:val="000000"/>
        </w:rPr>
        <w:t xml:space="preserve">с 02 декабря 2022 г. по 06 декабря 2022 г. - в размере </w:t>
      </w:r>
      <w:r w:rsidR="0068061B">
        <w:rPr>
          <w:color w:val="000000"/>
        </w:rPr>
        <w:t>30</w:t>
      </w:r>
      <w:r w:rsidRPr="00A5662A">
        <w:rPr>
          <w:color w:val="000000"/>
        </w:rPr>
        <w:t>,00% от начальной цены продажи лотов;</w:t>
      </w:r>
    </w:p>
    <w:p w14:paraId="6BDDEEA6" w14:textId="32BCA867" w:rsidR="00A5662A" w:rsidRPr="00A5662A" w:rsidRDefault="00A5662A" w:rsidP="00A566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662A">
        <w:rPr>
          <w:color w:val="000000"/>
        </w:rPr>
        <w:t xml:space="preserve">с 07 декабря 2022 г. по 11 декабря 2022 г. - в размере </w:t>
      </w:r>
      <w:r w:rsidR="0068061B">
        <w:rPr>
          <w:color w:val="000000"/>
        </w:rPr>
        <w:t>22</w:t>
      </w:r>
      <w:r w:rsidRPr="00A5662A">
        <w:rPr>
          <w:color w:val="000000"/>
        </w:rPr>
        <w:t>,00% от начальной цены продажи лотов;</w:t>
      </w:r>
    </w:p>
    <w:p w14:paraId="1716312A" w14:textId="1C2A705C" w:rsidR="00A5662A" w:rsidRDefault="00A5662A" w:rsidP="00A566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662A">
        <w:rPr>
          <w:color w:val="000000"/>
        </w:rPr>
        <w:t>с 12 декабря 2022 г. по 16 декабря 2022 г. - в размере 1</w:t>
      </w:r>
      <w:r w:rsidR="0068061B">
        <w:rPr>
          <w:color w:val="000000"/>
        </w:rPr>
        <w:t>7</w:t>
      </w:r>
      <w:r w:rsidRPr="00A5662A">
        <w:rPr>
          <w:color w:val="000000"/>
        </w:rPr>
        <w:t>,00% от начальной цены продажи лотов</w:t>
      </w:r>
      <w:r>
        <w:rPr>
          <w:color w:val="000000"/>
        </w:rPr>
        <w:t>.</w:t>
      </w:r>
    </w:p>
    <w:p w14:paraId="23E0A6AB" w14:textId="26F32866" w:rsidR="00CB4503" w:rsidRPr="00CB4503" w:rsidRDefault="00CB4503" w:rsidP="00A566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4503">
        <w:rPr>
          <w:b/>
          <w:bCs/>
          <w:color w:val="000000"/>
        </w:rPr>
        <w:t>Для лота 8:</w:t>
      </w:r>
    </w:p>
    <w:p w14:paraId="34FEF088" w14:textId="77777777" w:rsidR="00CB4503" w:rsidRPr="00CB4503" w:rsidRDefault="00CB4503" w:rsidP="00CB4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503">
        <w:rPr>
          <w:rFonts w:ascii="Times New Roman" w:hAnsi="Times New Roman" w:cs="Times New Roman"/>
          <w:color w:val="000000"/>
          <w:sz w:val="24"/>
          <w:szCs w:val="24"/>
        </w:rPr>
        <w:t>с 23 сентября 2022 г. по 01 ноября 2022 г. - в размере начальной цены продажи лота;</w:t>
      </w:r>
    </w:p>
    <w:p w14:paraId="335E6434" w14:textId="77777777" w:rsidR="00CB4503" w:rsidRPr="00CB4503" w:rsidRDefault="00CB4503" w:rsidP="00CB4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5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02 ноября 2022 г. по 06 ноября 2022 г. - в размере 87,50% от начальной цены продажи лота;</w:t>
      </w:r>
    </w:p>
    <w:p w14:paraId="4736EDB7" w14:textId="77777777" w:rsidR="00CB4503" w:rsidRPr="00CB4503" w:rsidRDefault="00CB4503" w:rsidP="00CB4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503">
        <w:rPr>
          <w:rFonts w:ascii="Times New Roman" w:hAnsi="Times New Roman" w:cs="Times New Roman"/>
          <w:color w:val="000000"/>
          <w:sz w:val="24"/>
          <w:szCs w:val="24"/>
        </w:rPr>
        <w:t>с 07 ноября 2022 г. по 11 ноября 2022 г. - в размере 75,00% от начальной цены продажи лота;</w:t>
      </w:r>
    </w:p>
    <w:p w14:paraId="214A629E" w14:textId="77777777" w:rsidR="00CB4503" w:rsidRPr="00CB4503" w:rsidRDefault="00CB4503" w:rsidP="00CB4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503">
        <w:rPr>
          <w:rFonts w:ascii="Times New Roman" w:hAnsi="Times New Roman" w:cs="Times New Roman"/>
          <w:color w:val="000000"/>
          <w:sz w:val="24"/>
          <w:szCs w:val="24"/>
        </w:rPr>
        <w:t>с 12 ноября 2022 г. по 16 ноября 2022 г. - в размере 62,50% от начальной цены продажи лота;</w:t>
      </w:r>
    </w:p>
    <w:p w14:paraId="3DB618C5" w14:textId="77777777" w:rsidR="00CB4503" w:rsidRPr="00CB4503" w:rsidRDefault="00CB4503" w:rsidP="00CB4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503">
        <w:rPr>
          <w:rFonts w:ascii="Times New Roman" w:hAnsi="Times New Roman" w:cs="Times New Roman"/>
          <w:color w:val="000000"/>
          <w:sz w:val="24"/>
          <w:szCs w:val="24"/>
        </w:rPr>
        <w:t>с 17 ноября 2022 г. по 21 ноября 2022 г. - в размере 50,00% от начальной цены продажи лота;</w:t>
      </w:r>
    </w:p>
    <w:p w14:paraId="0DE12173" w14:textId="77777777" w:rsidR="00CB4503" w:rsidRPr="00CB4503" w:rsidRDefault="00CB4503" w:rsidP="00CB4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503">
        <w:rPr>
          <w:rFonts w:ascii="Times New Roman" w:hAnsi="Times New Roman" w:cs="Times New Roman"/>
          <w:color w:val="000000"/>
          <w:sz w:val="24"/>
          <w:szCs w:val="24"/>
        </w:rPr>
        <w:t>с 22 ноября 2022 г. по 26 ноября 2022 г. - в размере 37,50% от начальной цены продажи лота;</w:t>
      </w:r>
    </w:p>
    <w:p w14:paraId="10CCF120" w14:textId="77777777" w:rsidR="00CB4503" w:rsidRPr="00CB4503" w:rsidRDefault="00CB4503" w:rsidP="00CB4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503">
        <w:rPr>
          <w:rFonts w:ascii="Times New Roman" w:hAnsi="Times New Roman" w:cs="Times New Roman"/>
          <w:color w:val="000000"/>
          <w:sz w:val="24"/>
          <w:szCs w:val="24"/>
        </w:rPr>
        <w:t>с 27 ноября 2022 г. по 01 декабря 2022 г. - в размере 25,00% от начальной цены продажи лота;</w:t>
      </w:r>
    </w:p>
    <w:p w14:paraId="214B22E2" w14:textId="77777777" w:rsidR="00CB4503" w:rsidRPr="00CB4503" w:rsidRDefault="00CB4503" w:rsidP="00CB4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503">
        <w:rPr>
          <w:rFonts w:ascii="Times New Roman" w:hAnsi="Times New Roman" w:cs="Times New Roman"/>
          <w:color w:val="000000"/>
          <w:sz w:val="24"/>
          <w:szCs w:val="24"/>
        </w:rPr>
        <w:t>с 02 декабря 2022 г. по 06 декабря 2022 г. - в размере 12,50% от начальной цены продажи лота;</w:t>
      </w:r>
    </w:p>
    <w:p w14:paraId="5A85EBCD" w14:textId="76937DE5" w:rsidR="00CB4503" w:rsidRPr="00CB4503" w:rsidRDefault="00CB4503" w:rsidP="00CB4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503">
        <w:rPr>
          <w:rFonts w:ascii="Times New Roman" w:hAnsi="Times New Roman" w:cs="Times New Roman"/>
          <w:color w:val="000000"/>
          <w:sz w:val="24"/>
          <w:szCs w:val="24"/>
        </w:rPr>
        <w:t xml:space="preserve">с 07 декабря 2022 г. по 11 декабря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B450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B450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AC251A4" w14:textId="3C8FC2F1" w:rsidR="001D4B58" w:rsidRDefault="00CB4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503">
        <w:rPr>
          <w:rFonts w:ascii="Times New Roman" w:hAnsi="Times New Roman" w:cs="Times New Roman"/>
          <w:color w:val="000000"/>
          <w:sz w:val="24"/>
          <w:szCs w:val="24"/>
        </w:rPr>
        <w:t>с 12 декабря 2022 г. по 16 декабря 2022 г. - в размере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r w:rsidRPr="00CB4503">
        <w:rPr>
          <w:rFonts w:ascii="Times New Roman" w:hAnsi="Times New Roman" w:cs="Times New Roman"/>
          <w:color w:val="000000"/>
          <w:sz w:val="24"/>
          <w:szCs w:val="24"/>
        </w:rPr>
        <w:t>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490A7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490A7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490A7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DB6369A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90A79" w:rsidRPr="00490A79">
        <w:rPr>
          <w:rFonts w:ascii="Times New Roman" w:hAnsi="Times New Roman" w:cs="Times New Roman"/>
          <w:sz w:val="24"/>
          <w:szCs w:val="24"/>
        </w:rPr>
        <w:t>10-00 до 17-00 часов по адресу: г. Москва, Павелецкая наб., д.8, тел 8(495)725-31-15, доб. 65-76, 65-80, а также у ОТ: 8(499)395-00-20 (с 9.00 до 18.00 по Московскому времени в рабочие дни)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5EB06E0B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90A79"/>
    <w:rsid w:val="004F4360"/>
    <w:rsid w:val="00564010"/>
    <w:rsid w:val="00634151"/>
    <w:rsid w:val="00637A0F"/>
    <w:rsid w:val="0068061B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5662A"/>
    <w:rsid w:val="00A81E4E"/>
    <w:rsid w:val="00AD3CE1"/>
    <w:rsid w:val="00B83E9D"/>
    <w:rsid w:val="00BE0BF1"/>
    <w:rsid w:val="00BE1559"/>
    <w:rsid w:val="00C11EFF"/>
    <w:rsid w:val="00C9585C"/>
    <w:rsid w:val="00CB4503"/>
    <w:rsid w:val="00D57DB3"/>
    <w:rsid w:val="00D62667"/>
    <w:rsid w:val="00DB0166"/>
    <w:rsid w:val="00E12685"/>
    <w:rsid w:val="00E33F4B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F2AE2BF-535F-4D0C-81A8-2C44DE83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2224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2022-06-14T09:42:00Z</dcterms:created>
  <dcterms:modified xsi:type="dcterms:W3CDTF">2022-06-14T11:08:00Z</dcterms:modified>
</cp:coreProperties>
</file>