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E17F" w14:textId="29388850" w:rsidR="00170712" w:rsidRPr="001D2481" w:rsidRDefault="001D2481">
      <w:pPr>
        <w:rPr>
          <w:rFonts w:ascii="Times New Roman" w:hAnsi="Times New Roman" w:cs="Times New Roman"/>
          <w:sz w:val="24"/>
          <w:szCs w:val="24"/>
        </w:rPr>
      </w:pPr>
      <w:r w:rsidRPr="001D2481">
        <w:rPr>
          <w:rFonts w:ascii="Times New Roman" w:hAnsi="Times New Roman" w:cs="Times New Roman"/>
          <w:sz w:val="24"/>
          <w:szCs w:val="24"/>
        </w:rPr>
        <w:t xml:space="preserve">Лот №1. Местонахождение имущества: Республика Карелия, г. Костомукша, район промплощадки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Костомукшского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ГОКа (ОАО «Карельский Окатыш»): Канализационная сеть c к.н. 10:04:0000000:266, 441,6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Водопроводная сеть c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к.н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10:04:0000000:297, 442,0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Здание брикетной c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к.н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10:17:0000000:2660, 369,9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Здание главного корпуса по производству мебели c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к.н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10:17:0000000:2773, 5512,2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Здание пилорамы c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к.н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10:17:0000000:2748, 658,1 кв. м. Земельный участок c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к.н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10:04:0026509:156, 39101 кв. м. Погрузчик JCB 426HT, 2008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Sсania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P6x400P440CB6X4EHZ автомобиль-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сортиментовоз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M 509 HM 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, 2014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Sсania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P6x400P440CB6X4EHZ автомобиль-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сортиментовоз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M 511 HM 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, 2014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ISTRAIL PL-03/2B ЛЕСОВОЗ Прицеп AM 5399 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, 2014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ISTRAIL PL-03/2B ЛЕСОВОЗ Прицеп AM 5398 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, 2014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Автоматическая упаковочная линия Model PT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Profi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XL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1011434 в т.ч. Транспортеры PT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400 в количестве 2х единиц: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: 1011437,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manufact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: 09/2011;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: 1011436,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manufact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: 09/2011,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Брикетный пресс Type RUF 800 № 1808,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Загрузочная механизация для деревообрабатывающего станка. WEINIG. Type: 8149246607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: 116209,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Заточный станок для прямых и профильных ножей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Weinig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Toolimg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gringer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Rondamat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960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116138,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Котельная установка (на промплощадке в составе): Оперативный бункер-дозатор с транспортером. (Приемный бункер (4 шт.) (Конвейер на питатель) Котел твердотопливный КТУ-2000 Тип котла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Кодогрейный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Заводской № 2.0-В-490711 Шкаф автоматического управления котла КТУ-2000 Заводской № ВК2-АСУ-490711 Шкаф автоматического управления дымососом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Заовдской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Д11-АСУ-410611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Золотоуловитель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циклинного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типа с дымососом, Котел твердотопливный КВД-1.6 Заводской № 156, Блок газового тракта котла (котельной). Дымосос центробежный котельной серии ДН-6,3 в комплекте с установкой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искрогашения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золоосаждения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Заводской № 156 Золоуловитель батарейный БЦД 1*4*2 Оперативный бункер ОМБ-2,3 (2,3 м. куб) Комплект средств управления, автоматизации и обеспечения безопасной эксплуатации технологических установок серии КВД АРиБ-1,1, 2005-2011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Разгрузочная механизация для четырехстороннего станка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Wiening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HIGH MECH A1 Type 8079246610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116210 POS 1,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Станок для столярных и плотничных работ автоматизированный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Hundegger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Masch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- K2i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Masch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12280 Полностью автоматизированный мультифункциональный станок для столярных и плотничных работ "от стропил до лестницы",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Станок мех. Ленточнопильный д/обр. древ.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Bandresaw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bks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36860-239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20104200 (</w:t>
      </w:r>
      <w:proofErr w:type="gramStart"/>
      <w:r w:rsidRPr="001D2481">
        <w:rPr>
          <w:rFonts w:ascii="Times New Roman" w:hAnsi="Times New Roman" w:cs="Times New Roman"/>
          <w:sz w:val="24"/>
          <w:szCs w:val="24"/>
        </w:rPr>
        <w:t>ленточно-пильный</w:t>
      </w:r>
      <w:proofErr w:type="gramEnd"/>
      <w:r w:rsidRPr="001D2481">
        <w:rPr>
          <w:rFonts w:ascii="Times New Roman" w:hAnsi="Times New Roman" w:cs="Times New Roman"/>
          <w:sz w:val="24"/>
          <w:szCs w:val="24"/>
        </w:rPr>
        <w:t xml:space="preserve"> делительный станок) в т.ч. Электрораспределительная система. ABB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Stromberg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Type MIY № 4936 NS 007,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Станок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четырехст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>. Строгально-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калевоный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2894-3035,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Четырехсторонний строгально-калевочный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>-ф (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Строгательно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-калевочный станок-автомат) For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sided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moulding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Powermat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2000 XL № 115469 Type 8149243937 №1159.53,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Трансформаторный пункт Ультразвуковая машина для чистки инструмента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Weining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Waschmaschine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: RM 40 UH SN: N8210.00059168.004,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Установка деревообрабатывающая с ЧПУ ULTRA TT 3000 (сращивание пиломатериалов) Состоит из 4х узлов: 1й узел: Транспортер для транспортировки пакетов заготовок с модулем торцовки. 2й узел: Высокопроизводительный фрезерный узел. 3й узел: Станция прессования. 4й узел: Система управления 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электрораспределения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, в т.ч. Поз. 100 Торцовочная пила установки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OptiCut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450 RE Линия оптимизации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Optimizing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crosscut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Opticut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450 № 4937.20 Транспортер для транспортировки пакетов заготовок Поз. 105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Conveyor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Модель FB 600/1500 №V000905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105 Транспортер для транспортировки пакетов заготовок (для поперечного перемещения к поворотному столу) Поз. 110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Conveyor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Type FB 600/1500 № V000905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110 Поз. 135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Conveyor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Type 600/1500 № V000905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135 Поз. 115 Поворотный стол для транспортировки пакетов </w:t>
      </w:r>
      <w:r w:rsidRPr="001D2481">
        <w:rPr>
          <w:rFonts w:ascii="Times New Roman" w:hAnsi="Times New Roman" w:cs="Times New Roman"/>
          <w:sz w:val="24"/>
          <w:szCs w:val="24"/>
        </w:rPr>
        <w:lastRenderedPageBreak/>
        <w:t xml:space="preserve">заготовок. Модель DA 600/3000 Поз. 120 Фрезер для нарезания мини шипа Установка шипового сращивания Модель ULTRA TT300/600/1000 LI Номер машины: V000905 Поз. 122 Система нанесения клея.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MIXON 2454H/1 Завод №1213 Поз. 125 Транспортер для транспортировки пакетов заготовок к узлу пресса. Модель FB 600/1500 Поз. 130. Транспортер для транспортировки пакетов заготовок к узлу пресса Type FB 600/1500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V000905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130 Поз. 140 Станция передачи для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зугрузки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пресса. Модель NKT QU-VKB 300/600/3000 Поз. 150 Станция сборки в бесконечную ламель для автоматической загрузки пресса. Модель EKK 205/3000 RE № 000905 Поз. 160 Вальцовая подача для транспортировки ламелей. Модель VES 260 Высокопроизводительный фронтальный пресс с автоматической загрузкой Press Type SPK 6000 №V000905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170 Поз. 175 Вальцовая подача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дял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транспортировки ламелей. Модель VES 260 Поз. 176 Консоль для подачи. Тип VES Поз. 190 Электрораспределительная система. Исполнение шкафа и пульта управления по VDE 0660, часть 500 DIN EN60439 Поз. 191 Система управления. V000905 Модель PR модификация 2 NOLLE NORDHORN PROD.WK 47/10 CIRCUIT № NN-HY-3836 CAPACITY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250 I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Hydraulikol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HLP ISO VG46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p.max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COOLIN SYSTEMS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№ 12022663/001 32-2007 SCA 3L/28/2.0/M/A/1, 2010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Линия склеивания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Mixon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Type 2825E-F №1285, в т.ч. Электрогидравлический пресс для склеивания многослойных конструкций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Polzer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тип EHLP-150-25 Шкаф управления Type EHLP 150-25 № 012/1719,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>. i-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- фрезерный прибор с ЧПУ для изготовления шаблонов, система ISEL №115468,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Щит вводной электрический,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Электронная система измерения и идентификации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Wienig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OptiControl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Зав. №115860 9890,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Биотопливные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котлы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Polytechnik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тепловой мощностью 2*2.500 кВт (расположение на территории фабрики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нетканных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материалов) Линия по производству профилированного клееного бруса. Станок сращивания по длине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SomakohaCom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Строгательный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станок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RexBigMaster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630K с системой контроля Siemens S7. Type BM 630/550 K Заводской № 22.714. Линия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смонтирована,но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не вводилась в эксплуатацию, расположена на территории фабрики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нетканных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материалов), 2008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Сушильные камеры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Muhlbock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, 8 шт. по 70 м3 в составе по 4 камеры Оборудование не смонтировано, работоспособность не подтверждена, расположено на территории фабрики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нетканных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материалов Четырехсторонний станок SCM GROUP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Marca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SDM Type TOPSET X № AA1/015073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TOPSET XL, в т.ч., Электрораспределительная система.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Modello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AUTOMAZIONE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1807, 2005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. Кромка-обрезной станок TYPE KARA OPTIM № 060801 Состав: стол подачи, транспортерная линия с дисковой пилой; кромка-обрезной станок; транспортерная линия; стол приема готовой продукции; отделитель реек; шкафы управления., 2006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>. Измельчитель для отходов сухого пиления (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Щепаруб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) №13688 Type 55/18/3, 1991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г.в.Сушильная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установка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Incomac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Состав: Сушильная камера, Шкаф управления: MOD.ICD 50/A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05020-01 Сушильная установка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Incomac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Состав: Сушильная камера, Шкаф управления: MOD.ICD 50/A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05020-02 Сушильная установка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Incomac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Состав: Сушильная камера, Шкаф управления: MOD.ICD 50/A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 xml:space="preserve"> 05020-03 Линия распиловки тонкомера, находится в нерабочем состоянии, 2011 </w:t>
      </w:r>
      <w:proofErr w:type="spellStart"/>
      <w:r w:rsidRPr="001D248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1D2481">
        <w:rPr>
          <w:rFonts w:ascii="Times New Roman" w:hAnsi="Times New Roman" w:cs="Times New Roman"/>
          <w:sz w:val="24"/>
          <w:szCs w:val="24"/>
        </w:rPr>
        <w:t>.</w:t>
      </w:r>
    </w:p>
    <w:sectPr w:rsidR="00170712" w:rsidRPr="001D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C0"/>
    <w:rsid w:val="00170712"/>
    <w:rsid w:val="001D2481"/>
    <w:rsid w:val="00D32970"/>
    <w:rsid w:val="00E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4E3B-895E-4732-AC4E-79E17073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2022-08-06T13:08:00Z</dcterms:created>
  <dcterms:modified xsi:type="dcterms:W3CDTF">2022-08-06T13:08:00Z</dcterms:modified>
</cp:coreProperties>
</file>