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0" w:name="_Toc514805482"/>
      <w:bookmarkStart w:id="1" w:name="_Toc514814127"/>
      <w:bookmarkStart w:id="2" w:name="_Toc515659386"/>
      <w:bookmarkStart w:id="3" w:name="_Toc515887606"/>
      <w:bookmarkStart w:id="4"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0"/>
      <w:bookmarkEnd w:id="1"/>
      <w:bookmarkEnd w:id="2"/>
      <w:bookmarkEnd w:id="3"/>
      <w:bookmarkEnd w:id="4"/>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0DC2E5E0" w14:textId="77777777" w:rsidR="00856AD6" w:rsidRPr="00856AD6" w:rsidRDefault="00856AD6" w:rsidP="00856AD6">
      <w:pPr>
        <w:shd w:val="clear" w:color="auto" w:fill="FFFFFF"/>
        <w:tabs>
          <w:tab w:val="left" w:leader="underscore" w:pos="10915"/>
        </w:tabs>
        <w:spacing w:line="276" w:lineRule="auto"/>
        <w:ind w:right="2"/>
        <w:jc w:val="center"/>
        <w:rPr>
          <w:b/>
          <w:bCs/>
        </w:rPr>
      </w:pPr>
      <w:bookmarkStart w:id="5" w:name="_Ref513729886"/>
      <w:bookmarkStart w:id="6" w:name="_Toc536798330"/>
      <w:bookmarkStart w:id="7" w:name="_Ref384117211"/>
      <w:bookmarkStart w:id="8" w:name="_Ref384118604"/>
      <w:bookmarkStart w:id="9" w:name="_Ref468102866"/>
      <w:r w:rsidRPr="00856AD6">
        <w:rPr>
          <w:b/>
          <w:bCs/>
        </w:rPr>
        <w:t>ДОГОВОР</w:t>
      </w:r>
    </w:p>
    <w:p w14:paraId="08F9684B" w14:textId="77777777" w:rsidR="00856AD6" w:rsidRPr="00856AD6" w:rsidRDefault="00856AD6" w:rsidP="00856AD6">
      <w:pPr>
        <w:shd w:val="clear" w:color="auto" w:fill="FFFFFF"/>
        <w:tabs>
          <w:tab w:val="left" w:leader="underscore" w:pos="10915"/>
        </w:tabs>
        <w:spacing w:line="276" w:lineRule="auto"/>
        <w:ind w:right="2"/>
        <w:jc w:val="center"/>
        <w:rPr>
          <w:b/>
        </w:rPr>
      </w:pPr>
      <w:r w:rsidRPr="00856AD6">
        <w:rPr>
          <w:b/>
          <w:bCs/>
        </w:rPr>
        <w:t xml:space="preserve">купли-продажи </w:t>
      </w:r>
      <w:r w:rsidRPr="00856AD6">
        <w:t>(форма)</w:t>
      </w:r>
    </w:p>
    <w:p w14:paraId="6322B546" w14:textId="77777777" w:rsidR="00856AD6" w:rsidRPr="00856AD6" w:rsidRDefault="00856AD6" w:rsidP="00856AD6">
      <w:pPr>
        <w:shd w:val="clear" w:color="auto" w:fill="FFFFFF"/>
        <w:tabs>
          <w:tab w:val="left" w:leader="underscore" w:pos="8050"/>
        </w:tabs>
        <w:spacing w:line="276" w:lineRule="auto"/>
        <w:ind w:right="1534" w:firstLine="567"/>
        <w:jc w:val="center"/>
      </w:pPr>
    </w:p>
    <w:p w14:paraId="459128D4" w14:textId="26DF41EF" w:rsidR="00856AD6" w:rsidRPr="00856AD6" w:rsidRDefault="00856AD6" w:rsidP="00856AD6">
      <w:pPr>
        <w:ind w:firstLine="567"/>
        <w:rPr>
          <w:bCs/>
        </w:rPr>
      </w:pPr>
      <w:r w:rsidRPr="00856AD6">
        <w:rPr>
          <w:bCs/>
        </w:rPr>
        <w:t>Публичное акционерное общество энергетики и электрификации «Камчатскэнерго» (ПАО «Камчатскэнерго»), именуемое в дальнейшем «</w:t>
      </w:r>
      <w:r w:rsidRPr="00856AD6">
        <w:rPr>
          <w:b/>
          <w:bCs/>
        </w:rPr>
        <w:t>Продавец</w:t>
      </w:r>
      <w:r w:rsidRPr="00856AD6">
        <w:rPr>
          <w:bCs/>
        </w:rPr>
        <w:t xml:space="preserve">», в лице генерального директора Новикова Алексея Николаевича, действующего на основании Устава, с одной стороны, </w:t>
      </w:r>
    </w:p>
    <w:p w14:paraId="6CD82428" w14:textId="77777777" w:rsidR="00856AD6" w:rsidRPr="00856AD6" w:rsidRDefault="00856AD6" w:rsidP="00856AD6">
      <w:pPr>
        <w:ind w:firstLine="567"/>
        <w:rPr>
          <w:bCs/>
        </w:rPr>
      </w:pPr>
      <w:r w:rsidRPr="00856AD6">
        <w:rPr>
          <w:bCs/>
        </w:rPr>
        <w:t>и ________________________, именуемое в дальнейшем «</w:t>
      </w:r>
      <w:r w:rsidRPr="00856AD6">
        <w:rPr>
          <w:b/>
        </w:rPr>
        <w:t>Покупатель</w:t>
      </w:r>
      <w:r w:rsidRPr="00856AD6">
        <w:rPr>
          <w:bCs/>
        </w:rPr>
        <w:t xml:space="preserve">», в лице __________________, действующего на основании ___________________, с другой стороны, вместе именуемые «Стороны», </w:t>
      </w:r>
    </w:p>
    <w:p w14:paraId="3AEFF5E3" w14:textId="46841351" w:rsidR="00856AD6" w:rsidRPr="00856AD6" w:rsidRDefault="00856AD6" w:rsidP="00856AD6">
      <w:pPr>
        <w:ind w:firstLine="567"/>
        <w:rPr>
          <w:color w:val="0000FF"/>
        </w:rPr>
      </w:pPr>
      <w:r w:rsidRPr="00856AD6">
        <w:rPr>
          <w:bCs/>
        </w:rPr>
        <w:t>в соответствии с Протоколом об итогах торгов посредством</w:t>
      </w:r>
      <w:r w:rsidR="00FC53AF">
        <w:rPr>
          <w:bCs/>
        </w:rPr>
        <w:t xml:space="preserve"> </w:t>
      </w:r>
      <w:r w:rsidRPr="00856AD6">
        <w:rPr>
          <w:bCs/>
        </w:rPr>
        <w:t xml:space="preserve">аукциона на повышение от _________по продаже </w:t>
      </w:r>
      <w:r w:rsidRPr="00856AD6">
        <w:t xml:space="preserve">имущества ПАО «Камчатскэнерго», </w:t>
      </w:r>
      <w:r w:rsidRPr="00856AD6">
        <w:rPr>
          <w:bCs/>
        </w:rPr>
        <w:t>заключили настоящий договор (в дальнейшем – Договор) о нижеследующем</w:t>
      </w:r>
      <w:r w:rsidRPr="00856AD6">
        <w:t>:</w:t>
      </w:r>
    </w:p>
    <w:p w14:paraId="22B8D9E9" w14:textId="77777777" w:rsidR="00856AD6" w:rsidRPr="00856AD6" w:rsidRDefault="00856AD6" w:rsidP="00856AD6">
      <w:pPr>
        <w:autoSpaceDE w:val="0"/>
        <w:autoSpaceDN w:val="0"/>
        <w:adjustRightInd w:val="0"/>
      </w:pPr>
    </w:p>
    <w:p w14:paraId="288C8E52" w14:textId="77777777" w:rsidR="00856AD6" w:rsidRPr="00856AD6" w:rsidRDefault="00856AD6" w:rsidP="00856AD6">
      <w:pPr>
        <w:widowControl w:val="0"/>
        <w:numPr>
          <w:ilvl w:val="0"/>
          <w:numId w:val="26"/>
        </w:numPr>
        <w:shd w:val="clear" w:color="auto" w:fill="FFFFFF"/>
        <w:tabs>
          <w:tab w:val="clear" w:pos="756"/>
          <w:tab w:val="num" w:pos="0"/>
        </w:tabs>
        <w:autoSpaceDE w:val="0"/>
        <w:autoSpaceDN w:val="0"/>
        <w:adjustRightInd w:val="0"/>
        <w:spacing w:before="0"/>
        <w:ind w:left="0" w:firstLine="0"/>
        <w:jc w:val="center"/>
        <w:rPr>
          <w:b/>
        </w:rPr>
      </w:pPr>
      <w:r w:rsidRPr="00856AD6">
        <w:rPr>
          <w:b/>
          <w:bCs/>
        </w:rPr>
        <w:t>ПРЕДМЕТ ДОГОВОРА</w:t>
      </w:r>
    </w:p>
    <w:p w14:paraId="333CAEFD" w14:textId="77777777" w:rsidR="00856AD6" w:rsidRPr="00856AD6" w:rsidRDefault="00856AD6" w:rsidP="00856AD6">
      <w:pPr>
        <w:pStyle w:val="affb"/>
        <w:numPr>
          <w:ilvl w:val="1"/>
          <w:numId w:val="26"/>
        </w:numPr>
        <w:tabs>
          <w:tab w:val="clear" w:pos="756"/>
          <w:tab w:val="left" w:pos="0"/>
          <w:tab w:val="left" w:pos="1276"/>
        </w:tabs>
        <w:autoSpaceDE w:val="0"/>
        <w:autoSpaceDN w:val="0"/>
        <w:adjustRightInd w:val="0"/>
        <w:spacing w:after="12"/>
        <w:ind w:left="0" w:firstLine="567"/>
        <w:jc w:val="both"/>
        <w:outlineLvl w:val="1"/>
        <w:rPr>
          <w:rFonts w:ascii="Times New Roman" w:hAnsi="Times New Roman"/>
          <w:sz w:val="26"/>
        </w:rPr>
      </w:pPr>
      <w:r w:rsidRPr="00856AD6">
        <w:rPr>
          <w:rFonts w:ascii="Times New Roman" w:hAnsi="Times New Roman"/>
          <w:sz w:val="26"/>
        </w:rPr>
        <w:t>Продавец обязуется передать Покупателю, а Покупатель обязуется принять у Продавца и оплатить следующее имущество:</w:t>
      </w:r>
      <w:r w:rsidRPr="00856AD6">
        <w:rPr>
          <w:rFonts w:ascii="Times New Roman" w:hAnsi="Times New Roman"/>
          <w:i/>
          <w:sz w:val="26"/>
        </w:rPr>
        <w:t xml:space="preserve"> </w:t>
      </w:r>
      <w:r w:rsidRPr="00856AD6">
        <w:rPr>
          <w:rFonts w:ascii="Times New Roman" w:hAnsi="Times New Roman"/>
          <w:bCs/>
          <w:sz w:val="26"/>
        </w:rPr>
        <w:t xml:space="preserve">Весы автомобильные "Нимбус 3-18-40" Местоположение: Камчатский край, Елизовский район, 13 км. </w:t>
      </w:r>
      <w:r w:rsidRPr="00856AD6">
        <w:rPr>
          <w:rFonts w:ascii="Times New Roman" w:hAnsi="Times New Roman"/>
          <w:sz w:val="26"/>
        </w:rPr>
        <w:t>(далее – Имущество).</w:t>
      </w:r>
    </w:p>
    <w:p w14:paraId="3A11F986" w14:textId="77777777" w:rsidR="00856AD6" w:rsidRPr="00856AD6" w:rsidRDefault="00856AD6" w:rsidP="00856AD6">
      <w:pPr>
        <w:tabs>
          <w:tab w:val="left" w:pos="0"/>
          <w:tab w:val="left" w:pos="567"/>
        </w:tabs>
        <w:spacing w:after="60"/>
        <w:ind w:firstLine="567"/>
        <w:outlineLvl w:val="1"/>
      </w:pPr>
      <w:r w:rsidRPr="00856AD6">
        <w:t>1.2. Имущество принадлежит Продавцу на праве собственности.</w:t>
      </w:r>
    </w:p>
    <w:p w14:paraId="5E9E6CCF" w14:textId="77777777" w:rsidR="00856AD6" w:rsidRPr="00856AD6" w:rsidRDefault="00856AD6" w:rsidP="00856AD6">
      <w:pPr>
        <w:tabs>
          <w:tab w:val="left" w:pos="0"/>
          <w:tab w:val="left" w:pos="1276"/>
        </w:tabs>
        <w:ind w:firstLine="567"/>
      </w:pPr>
      <w:r w:rsidRPr="00856AD6">
        <w:t>1.3.3.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7EC126F3" w14:textId="069140F4" w:rsidR="00856AD6" w:rsidRDefault="00856AD6" w:rsidP="00856AD6">
      <w:pPr>
        <w:pStyle w:val="affb"/>
        <w:tabs>
          <w:tab w:val="left" w:pos="851"/>
          <w:tab w:val="left" w:pos="1276"/>
        </w:tabs>
        <w:ind w:left="851"/>
        <w:jc w:val="both"/>
        <w:rPr>
          <w:rFonts w:ascii="Times New Roman" w:hAnsi="Times New Roman"/>
          <w:sz w:val="26"/>
        </w:rPr>
      </w:pPr>
    </w:p>
    <w:p w14:paraId="0D758984" w14:textId="287CA805" w:rsidR="00FC53AF" w:rsidRDefault="00FC53AF" w:rsidP="00856AD6">
      <w:pPr>
        <w:pStyle w:val="affb"/>
        <w:tabs>
          <w:tab w:val="left" w:pos="851"/>
          <w:tab w:val="left" w:pos="1276"/>
        </w:tabs>
        <w:ind w:left="851"/>
        <w:jc w:val="both"/>
        <w:rPr>
          <w:rFonts w:ascii="Times New Roman" w:hAnsi="Times New Roman"/>
          <w:sz w:val="26"/>
        </w:rPr>
      </w:pPr>
    </w:p>
    <w:p w14:paraId="51468555" w14:textId="4CD8C3BF" w:rsidR="00EB70FC" w:rsidRDefault="00EB70FC" w:rsidP="00856AD6">
      <w:pPr>
        <w:pStyle w:val="affb"/>
        <w:tabs>
          <w:tab w:val="left" w:pos="851"/>
          <w:tab w:val="left" w:pos="1276"/>
        </w:tabs>
        <w:ind w:left="851"/>
        <w:jc w:val="both"/>
        <w:rPr>
          <w:rFonts w:ascii="Times New Roman" w:hAnsi="Times New Roman"/>
          <w:sz w:val="26"/>
        </w:rPr>
      </w:pPr>
    </w:p>
    <w:p w14:paraId="32DA5CBD" w14:textId="77777777" w:rsidR="00EB70FC" w:rsidRPr="00856AD6" w:rsidRDefault="00EB70FC" w:rsidP="00856AD6">
      <w:pPr>
        <w:pStyle w:val="affb"/>
        <w:tabs>
          <w:tab w:val="left" w:pos="851"/>
          <w:tab w:val="left" w:pos="1276"/>
        </w:tabs>
        <w:ind w:left="851"/>
        <w:jc w:val="both"/>
        <w:rPr>
          <w:rFonts w:ascii="Times New Roman" w:hAnsi="Times New Roman"/>
          <w:sz w:val="26"/>
        </w:rPr>
      </w:pPr>
    </w:p>
    <w:p w14:paraId="53002BBE" w14:textId="77777777" w:rsidR="00856AD6" w:rsidRPr="00856AD6" w:rsidRDefault="00856AD6" w:rsidP="00856AD6">
      <w:pPr>
        <w:pStyle w:val="affb"/>
        <w:widowControl w:val="0"/>
        <w:numPr>
          <w:ilvl w:val="0"/>
          <w:numId w:val="26"/>
        </w:numPr>
        <w:shd w:val="clear" w:color="auto" w:fill="FFFFFF"/>
        <w:autoSpaceDE w:val="0"/>
        <w:autoSpaceDN w:val="0"/>
        <w:adjustRightInd w:val="0"/>
        <w:spacing w:before="0"/>
        <w:jc w:val="center"/>
        <w:rPr>
          <w:rFonts w:ascii="Times New Roman" w:hAnsi="Times New Roman"/>
          <w:b/>
          <w:bCs/>
          <w:sz w:val="26"/>
        </w:rPr>
      </w:pPr>
      <w:r w:rsidRPr="00856AD6">
        <w:rPr>
          <w:rFonts w:ascii="Times New Roman" w:hAnsi="Times New Roman"/>
          <w:b/>
          <w:bCs/>
          <w:sz w:val="26"/>
        </w:rPr>
        <w:lastRenderedPageBreak/>
        <w:t>ПОРЯДОК РАСЧЕТОВ, ПЕРЕДАЧИ ИМУЩЕСТВА, ПЕРЕХОДА ПРАВ</w:t>
      </w:r>
    </w:p>
    <w:p w14:paraId="489AEE6A" w14:textId="77777777" w:rsidR="00856AD6" w:rsidRPr="00856AD6" w:rsidRDefault="00856AD6" w:rsidP="00856AD6">
      <w:pPr>
        <w:shd w:val="clear" w:color="auto" w:fill="FFFFFF"/>
        <w:tabs>
          <w:tab w:val="left" w:pos="1276"/>
        </w:tabs>
        <w:spacing w:before="60"/>
        <w:ind w:firstLine="709"/>
      </w:pPr>
      <w:r w:rsidRPr="00856AD6">
        <w:t>2.1. Общая стоимость приобретаемого Покупателем Имущества, указанного в п. 1.1. настоящего договора, составляет _____________________ (______________________) руб. ___ коп., в том числе НДС 20% ___________руб. Стоимость без НДС ______________ руб.</w:t>
      </w:r>
    </w:p>
    <w:p w14:paraId="7AB942E7" w14:textId="77777777" w:rsidR="00856AD6" w:rsidRPr="00856AD6" w:rsidRDefault="00856AD6" w:rsidP="00856AD6">
      <w:pPr>
        <w:tabs>
          <w:tab w:val="num" w:pos="720"/>
          <w:tab w:val="left" w:pos="1276"/>
          <w:tab w:val="num" w:pos="1571"/>
        </w:tabs>
        <w:ind w:firstLine="709"/>
      </w:pPr>
      <w:r w:rsidRPr="00856AD6">
        <w:rPr>
          <w:bCs/>
        </w:rPr>
        <w:t xml:space="preserve">2.2. </w:t>
      </w:r>
      <w:r w:rsidRPr="00856AD6">
        <w:t xml:space="preserve">Оплата Имущества, (за вычетом задатка) осуществляется Покупателем в течение 14 </w:t>
      </w:r>
      <w:r w:rsidRPr="00856AD6">
        <w:rPr>
          <w:spacing w:val="-1"/>
        </w:rPr>
        <w:t>(Четырнадцати) календарных дней с момента подписания настоящего</w:t>
      </w:r>
      <w:r w:rsidRPr="00856AD6">
        <w:rPr>
          <w:bCs/>
        </w:rPr>
        <w:t xml:space="preserve"> Договора Сторонами.</w:t>
      </w:r>
      <w:r w:rsidRPr="00856AD6">
        <w:t xml:space="preserve"> </w:t>
      </w:r>
    </w:p>
    <w:p w14:paraId="3048956D" w14:textId="77777777" w:rsidR="00856AD6" w:rsidRPr="00856AD6" w:rsidRDefault="00856AD6" w:rsidP="00856AD6">
      <w:pPr>
        <w:pStyle w:val="affb"/>
        <w:widowControl w:val="0"/>
        <w:numPr>
          <w:ilvl w:val="1"/>
          <w:numId w:val="29"/>
        </w:numPr>
        <w:shd w:val="clear" w:color="auto" w:fill="FFFFFF"/>
        <w:tabs>
          <w:tab w:val="left" w:pos="1276"/>
        </w:tabs>
        <w:autoSpaceDE w:val="0"/>
        <w:autoSpaceDN w:val="0"/>
        <w:adjustRightInd w:val="0"/>
        <w:spacing w:before="60"/>
        <w:ind w:left="0" w:firstLine="709"/>
        <w:jc w:val="both"/>
        <w:rPr>
          <w:rFonts w:ascii="Times New Roman" w:hAnsi="Times New Roman"/>
          <w:sz w:val="26"/>
        </w:rPr>
      </w:pPr>
      <w:r w:rsidRPr="00856AD6">
        <w:rPr>
          <w:rFonts w:ascii="Times New Roman" w:hAnsi="Times New Roman"/>
          <w:spacing w:val="-2"/>
          <w:sz w:val="26"/>
        </w:rPr>
        <w:t xml:space="preserve">В течение 10 (Десяти) рабочих дней с даты поступления полной оплаты Имущества на расчетный счет Продавца, </w:t>
      </w:r>
      <w:r w:rsidRPr="00856AD6">
        <w:rPr>
          <w:rFonts w:ascii="Times New Roman" w:hAnsi="Times New Roman"/>
          <w:sz w:val="26"/>
        </w:rPr>
        <w:t>Продавец передает Покупателю Имущество по акту приема-передачи, а также имеющуюся у Продавца техническую и иную документацию на Имущество.</w:t>
      </w:r>
    </w:p>
    <w:p w14:paraId="6B9933A9" w14:textId="77777777" w:rsidR="00856AD6" w:rsidRPr="00856AD6" w:rsidRDefault="00856AD6" w:rsidP="00856AD6">
      <w:pPr>
        <w:pStyle w:val="affb"/>
        <w:numPr>
          <w:ilvl w:val="1"/>
          <w:numId w:val="29"/>
        </w:numPr>
        <w:tabs>
          <w:tab w:val="left" w:pos="1276"/>
        </w:tabs>
        <w:autoSpaceDE w:val="0"/>
        <w:autoSpaceDN w:val="0"/>
        <w:adjustRightInd w:val="0"/>
        <w:spacing w:before="0"/>
        <w:ind w:left="0" w:firstLine="709"/>
        <w:jc w:val="both"/>
        <w:rPr>
          <w:rFonts w:ascii="Times New Roman" w:hAnsi="Times New Roman"/>
          <w:bCs/>
          <w:sz w:val="26"/>
        </w:rPr>
      </w:pPr>
      <w:r w:rsidRPr="00856AD6">
        <w:rPr>
          <w:rFonts w:ascii="Times New Roman" w:hAnsi="Times New Roman"/>
          <w:sz w:val="26"/>
        </w:rPr>
        <w:t>Право собственности на Имущество переходит от Продавца к Покупателю с момента зачисления денежных средств на расчетный счет Продавца.</w:t>
      </w:r>
    </w:p>
    <w:p w14:paraId="6F5FDC05" w14:textId="77777777" w:rsidR="00856AD6" w:rsidRPr="00856AD6" w:rsidRDefault="00856AD6" w:rsidP="00856AD6">
      <w:pPr>
        <w:tabs>
          <w:tab w:val="num" w:pos="720"/>
          <w:tab w:val="num" w:pos="1260"/>
          <w:tab w:val="num" w:pos="1571"/>
        </w:tabs>
      </w:pPr>
    </w:p>
    <w:p w14:paraId="4B888EF2" w14:textId="77777777" w:rsidR="00856AD6" w:rsidRPr="00856AD6" w:rsidRDefault="00856AD6" w:rsidP="00856AD6">
      <w:pPr>
        <w:widowControl w:val="0"/>
        <w:numPr>
          <w:ilvl w:val="0"/>
          <w:numId w:val="29"/>
        </w:numPr>
        <w:shd w:val="clear" w:color="auto" w:fill="FFFFFF"/>
        <w:autoSpaceDE w:val="0"/>
        <w:autoSpaceDN w:val="0"/>
        <w:adjustRightInd w:val="0"/>
        <w:spacing w:before="0"/>
        <w:jc w:val="center"/>
        <w:rPr>
          <w:b/>
          <w:bCs/>
        </w:rPr>
      </w:pPr>
      <w:r w:rsidRPr="00856AD6">
        <w:rPr>
          <w:b/>
          <w:bCs/>
        </w:rPr>
        <w:t>ОБЯЗАННОСТИ СТОРОН</w:t>
      </w:r>
    </w:p>
    <w:p w14:paraId="50E0BFBE" w14:textId="77777777" w:rsidR="00856AD6" w:rsidRPr="00856AD6" w:rsidRDefault="00856AD6" w:rsidP="00856AD6">
      <w:pPr>
        <w:pStyle w:val="affb"/>
        <w:widowControl w:val="0"/>
        <w:numPr>
          <w:ilvl w:val="1"/>
          <w:numId w:val="28"/>
        </w:numPr>
        <w:shd w:val="clear" w:color="auto" w:fill="FFFFFF"/>
        <w:tabs>
          <w:tab w:val="left" w:pos="1560"/>
        </w:tabs>
        <w:autoSpaceDE w:val="0"/>
        <w:autoSpaceDN w:val="0"/>
        <w:adjustRightInd w:val="0"/>
        <w:spacing w:before="0"/>
        <w:ind w:left="0" w:firstLine="567"/>
        <w:jc w:val="both"/>
        <w:rPr>
          <w:rFonts w:ascii="Times New Roman" w:hAnsi="Times New Roman"/>
          <w:sz w:val="26"/>
        </w:rPr>
      </w:pPr>
      <w:r w:rsidRPr="00856AD6">
        <w:rPr>
          <w:rFonts w:ascii="Times New Roman" w:hAnsi="Times New Roman"/>
          <w:bCs/>
          <w:sz w:val="26"/>
        </w:rPr>
        <w:t>Покупатель</w:t>
      </w:r>
      <w:r w:rsidRPr="00856AD6">
        <w:rPr>
          <w:rFonts w:ascii="Times New Roman" w:hAnsi="Times New Roman"/>
          <w:b/>
          <w:bCs/>
          <w:sz w:val="26"/>
        </w:rPr>
        <w:t xml:space="preserve"> </w:t>
      </w:r>
      <w:r w:rsidRPr="00856AD6">
        <w:rPr>
          <w:rFonts w:ascii="Times New Roman" w:hAnsi="Times New Roman"/>
          <w:sz w:val="26"/>
        </w:rPr>
        <w:t>обязуется, в порядке и сроки, установленные Договором:</w:t>
      </w:r>
    </w:p>
    <w:p w14:paraId="5928B017" w14:textId="77777777" w:rsidR="00856AD6" w:rsidRPr="00856AD6" w:rsidRDefault="00856AD6" w:rsidP="00856AD6">
      <w:pPr>
        <w:pStyle w:val="affb"/>
        <w:numPr>
          <w:ilvl w:val="2"/>
          <w:numId w:val="27"/>
        </w:numPr>
        <w:tabs>
          <w:tab w:val="num" w:pos="1260"/>
          <w:tab w:val="left" w:pos="1560"/>
        </w:tabs>
        <w:spacing w:before="0"/>
        <w:ind w:left="0" w:firstLine="567"/>
        <w:jc w:val="both"/>
        <w:rPr>
          <w:rFonts w:ascii="Times New Roman" w:hAnsi="Times New Roman"/>
          <w:sz w:val="26"/>
        </w:rPr>
      </w:pPr>
      <w:r w:rsidRPr="00856AD6">
        <w:rPr>
          <w:rFonts w:ascii="Times New Roman" w:hAnsi="Times New Roman"/>
          <w:sz w:val="26"/>
        </w:rPr>
        <w:t xml:space="preserve">Оплатить </w:t>
      </w:r>
      <w:r w:rsidRPr="00856AD6">
        <w:rPr>
          <w:rFonts w:ascii="Times New Roman" w:hAnsi="Times New Roman"/>
          <w:bCs/>
          <w:sz w:val="26"/>
        </w:rPr>
        <w:t>Продавцу</w:t>
      </w:r>
      <w:r w:rsidRPr="00856AD6">
        <w:rPr>
          <w:rFonts w:ascii="Times New Roman" w:hAnsi="Times New Roman"/>
          <w:b/>
          <w:bCs/>
          <w:sz w:val="26"/>
        </w:rPr>
        <w:t xml:space="preserve"> </w:t>
      </w:r>
      <w:r w:rsidRPr="00856AD6">
        <w:rPr>
          <w:rFonts w:ascii="Times New Roman" w:hAnsi="Times New Roman"/>
          <w:sz w:val="26"/>
        </w:rPr>
        <w:t xml:space="preserve">стоимость Имущества в полном размере денежными средствами на расчетный счет Продавца. </w:t>
      </w:r>
    </w:p>
    <w:p w14:paraId="08F85AEB" w14:textId="77777777" w:rsidR="00856AD6" w:rsidRPr="00856AD6" w:rsidRDefault="00856AD6" w:rsidP="00856AD6">
      <w:pPr>
        <w:pStyle w:val="affb"/>
        <w:widowControl w:val="0"/>
        <w:numPr>
          <w:ilvl w:val="2"/>
          <w:numId w:val="27"/>
        </w:numPr>
        <w:shd w:val="clear" w:color="auto" w:fill="FFFFFF"/>
        <w:tabs>
          <w:tab w:val="left" w:pos="1560"/>
        </w:tabs>
        <w:autoSpaceDE w:val="0"/>
        <w:autoSpaceDN w:val="0"/>
        <w:adjustRightInd w:val="0"/>
        <w:spacing w:before="0"/>
        <w:ind w:left="0" w:firstLine="567"/>
        <w:jc w:val="both"/>
        <w:rPr>
          <w:rFonts w:ascii="Times New Roman" w:hAnsi="Times New Roman"/>
          <w:sz w:val="26"/>
        </w:rPr>
      </w:pPr>
      <w:r w:rsidRPr="00856AD6">
        <w:rPr>
          <w:rFonts w:ascii="Times New Roman" w:hAnsi="Times New Roman"/>
          <w:sz w:val="26"/>
        </w:rPr>
        <w:t xml:space="preserve">Принять Имущество по акту приема-передачи. </w:t>
      </w:r>
    </w:p>
    <w:p w14:paraId="3AC4A6D0" w14:textId="77777777" w:rsidR="00856AD6" w:rsidRPr="00856AD6" w:rsidRDefault="00856AD6" w:rsidP="00856AD6">
      <w:pPr>
        <w:widowControl w:val="0"/>
        <w:shd w:val="clear" w:color="auto" w:fill="FFFFFF"/>
        <w:tabs>
          <w:tab w:val="left" w:pos="1560"/>
        </w:tabs>
        <w:autoSpaceDE w:val="0"/>
        <w:autoSpaceDN w:val="0"/>
        <w:adjustRightInd w:val="0"/>
        <w:ind w:firstLine="567"/>
      </w:pPr>
      <w:r w:rsidRPr="00856AD6">
        <w:t>Покупатель принимает на себя риски случайной гибели или случайного повреждения Имущества и бремя его содержания с момента подписания акта приема-передачи Имущества.</w:t>
      </w:r>
    </w:p>
    <w:p w14:paraId="2540514E" w14:textId="77777777" w:rsidR="00856AD6" w:rsidRPr="00856AD6" w:rsidRDefault="00856AD6" w:rsidP="00856AD6">
      <w:pPr>
        <w:pStyle w:val="affb"/>
        <w:numPr>
          <w:ilvl w:val="2"/>
          <w:numId w:val="27"/>
        </w:numPr>
        <w:tabs>
          <w:tab w:val="left" w:pos="1560"/>
        </w:tabs>
        <w:spacing w:before="0"/>
        <w:ind w:left="0" w:firstLine="567"/>
        <w:jc w:val="both"/>
        <w:rPr>
          <w:rFonts w:ascii="Times New Roman" w:hAnsi="Times New Roman"/>
          <w:sz w:val="26"/>
        </w:rPr>
      </w:pPr>
      <w:r w:rsidRPr="00856AD6">
        <w:rPr>
          <w:rFonts w:ascii="Times New Roman" w:hAnsi="Times New Roman"/>
          <w:sz w:val="26"/>
        </w:rPr>
        <w:t xml:space="preserve">Не позднее 5 (Пяти) календарных дней с момента заключения договора Покупатель обязан предоставить Продавцу информацию (по форме, установленной Продавцом)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предоставлять соответствующую информацию не позднее 5 (Пяти) календарных дней после таких изменений. Не предоставление Покупателем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Продавца от настоящего договора. В этом случае договор считается расторгнутым с момента получения Покупателем соответствующего уведомления Продавца, если иной срок не указан в уведомлении. </w:t>
      </w:r>
    </w:p>
    <w:p w14:paraId="2F7BEBB6" w14:textId="77777777" w:rsidR="00856AD6" w:rsidRPr="00856AD6" w:rsidRDefault="00856AD6" w:rsidP="00856AD6">
      <w:pPr>
        <w:pStyle w:val="52"/>
        <w:numPr>
          <w:ilvl w:val="2"/>
          <w:numId w:val="27"/>
        </w:numPr>
        <w:tabs>
          <w:tab w:val="left" w:pos="1560"/>
        </w:tabs>
        <w:snapToGrid w:val="0"/>
        <w:ind w:left="0" w:firstLine="851"/>
        <w:jc w:val="both"/>
        <w:rPr>
          <w:sz w:val="26"/>
          <w:szCs w:val="26"/>
        </w:rPr>
      </w:pPr>
      <w:r w:rsidRPr="00856AD6">
        <w:rPr>
          <w:sz w:val="26"/>
          <w:szCs w:val="26"/>
        </w:rPr>
        <w:t>Сохранять в конфиденциальности сведения, предоставленные Продавцом в связи с настоящим Договором, за исключением случаев, предусмотренных законодательством Российской Федерации.</w:t>
      </w:r>
    </w:p>
    <w:p w14:paraId="400E7ECF" w14:textId="77777777" w:rsidR="00856AD6" w:rsidRPr="00856AD6" w:rsidRDefault="00856AD6" w:rsidP="00856AD6">
      <w:pPr>
        <w:pStyle w:val="52"/>
        <w:numPr>
          <w:ilvl w:val="2"/>
          <w:numId w:val="27"/>
        </w:numPr>
        <w:tabs>
          <w:tab w:val="left" w:pos="1560"/>
        </w:tabs>
        <w:snapToGrid w:val="0"/>
        <w:ind w:left="0" w:firstLine="851"/>
        <w:jc w:val="both"/>
        <w:rPr>
          <w:sz w:val="26"/>
          <w:szCs w:val="26"/>
        </w:rPr>
      </w:pPr>
      <w:r w:rsidRPr="00856AD6">
        <w:rPr>
          <w:sz w:val="26"/>
          <w:szCs w:val="26"/>
        </w:rPr>
        <w:t>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14:paraId="07238EF0" w14:textId="77777777" w:rsidR="00856AD6" w:rsidRPr="00856AD6" w:rsidRDefault="00856AD6" w:rsidP="00856AD6">
      <w:pPr>
        <w:pStyle w:val="52"/>
        <w:numPr>
          <w:ilvl w:val="2"/>
          <w:numId w:val="27"/>
        </w:numPr>
        <w:tabs>
          <w:tab w:val="left" w:pos="1560"/>
        </w:tabs>
        <w:snapToGrid w:val="0"/>
        <w:ind w:left="0" w:firstLine="851"/>
        <w:jc w:val="both"/>
        <w:rPr>
          <w:sz w:val="26"/>
          <w:szCs w:val="26"/>
        </w:rPr>
      </w:pPr>
      <w:r w:rsidRPr="00856AD6">
        <w:rPr>
          <w:sz w:val="26"/>
          <w:szCs w:val="26"/>
        </w:rPr>
        <w:t>Ознакомиться с действующей редакцией Положения об инсайдерской информации Продавца, размещенной на официальном сайте Продавца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14:paraId="7A2F4874" w14:textId="77777777" w:rsidR="00856AD6" w:rsidRPr="00856AD6" w:rsidRDefault="00856AD6" w:rsidP="00856AD6">
      <w:pPr>
        <w:pStyle w:val="affb"/>
        <w:widowControl w:val="0"/>
        <w:numPr>
          <w:ilvl w:val="1"/>
          <w:numId w:val="27"/>
        </w:numPr>
        <w:shd w:val="clear" w:color="auto" w:fill="FFFFFF"/>
        <w:tabs>
          <w:tab w:val="left" w:pos="1560"/>
        </w:tabs>
        <w:autoSpaceDE w:val="0"/>
        <w:autoSpaceDN w:val="0"/>
        <w:adjustRightInd w:val="0"/>
        <w:spacing w:before="0"/>
        <w:ind w:firstLine="131"/>
        <w:jc w:val="both"/>
        <w:rPr>
          <w:rFonts w:ascii="Times New Roman" w:hAnsi="Times New Roman"/>
          <w:sz w:val="26"/>
        </w:rPr>
      </w:pPr>
      <w:r w:rsidRPr="00856AD6">
        <w:rPr>
          <w:rFonts w:ascii="Times New Roman" w:hAnsi="Times New Roman"/>
          <w:bCs/>
          <w:sz w:val="26"/>
        </w:rPr>
        <w:lastRenderedPageBreak/>
        <w:t>Продавец</w:t>
      </w:r>
      <w:r w:rsidRPr="00856AD6">
        <w:rPr>
          <w:rFonts w:ascii="Times New Roman" w:hAnsi="Times New Roman"/>
          <w:b/>
          <w:bCs/>
          <w:sz w:val="26"/>
        </w:rPr>
        <w:t xml:space="preserve"> </w:t>
      </w:r>
      <w:r w:rsidRPr="00856AD6">
        <w:rPr>
          <w:rFonts w:ascii="Times New Roman" w:hAnsi="Times New Roman"/>
          <w:sz w:val="26"/>
        </w:rPr>
        <w:t>обязуется, в порядке и сроки, установленные Договором:</w:t>
      </w:r>
    </w:p>
    <w:p w14:paraId="02FB7DFC" w14:textId="77777777" w:rsidR="00856AD6" w:rsidRPr="00856AD6" w:rsidRDefault="00856AD6" w:rsidP="00856AD6">
      <w:pPr>
        <w:pStyle w:val="affb"/>
        <w:widowControl w:val="0"/>
        <w:numPr>
          <w:ilvl w:val="2"/>
          <w:numId w:val="27"/>
        </w:numPr>
        <w:shd w:val="clear" w:color="auto" w:fill="FFFFFF"/>
        <w:tabs>
          <w:tab w:val="left" w:pos="1560"/>
        </w:tabs>
        <w:autoSpaceDE w:val="0"/>
        <w:autoSpaceDN w:val="0"/>
        <w:adjustRightInd w:val="0"/>
        <w:spacing w:before="0"/>
        <w:ind w:left="0" w:firstLine="851"/>
        <w:jc w:val="both"/>
        <w:rPr>
          <w:rFonts w:ascii="Times New Roman" w:hAnsi="Times New Roman"/>
          <w:sz w:val="26"/>
        </w:rPr>
      </w:pPr>
      <w:r w:rsidRPr="00856AD6">
        <w:rPr>
          <w:rFonts w:ascii="Times New Roman" w:hAnsi="Times New Roman"/>
          <w:sz w:val="26"/>
        </w:rPr>
        <w:t xml:space="preserve">Передать Имущество по акту приема-передачи. </w:t>
      </w:r>
    </w:p>
    <w:p w14:paraId="051CD922" w14:textId="77777777" w:rsidR="00856AD6" w:rsidRPr="00856AD6" w:rsidRDefault="00856AD6" w:rsidP="00856AD6">
      <w:pPr>
        <w:pStyle w:val="affb"/>
        <w:widowControl w:val="0"/>
        <w:shd w:val="clear" w:color="auto" w:fill="FFFFFF"/>
        <w:tabs>
          <w:tab w:val="left" w:pos="1560"/>
        </w:tabs>
        <w:autoSpaceDE w:val="0"/>
        <w:autoSpaceDN w:val="0"/>
        <w:adjustRightInd w:val="0"/>
        <w:jc w:val="both"/>
        <w:rPr>
          <w:rFonts w:ascii="Times New Roman" w:hAnsi="Times New Roman"/>
          <w:sz w:val="26"/>
        </w:rPr>
      </w:pPr>
    </w:p>
    <w:p w14:paraId="3EC2A3C1" w14:textId="77777777" w:rsidR="00856AD6" w:rsidRPr="00856AD6" w:rsidRDefault="00856AD6" w:rsidP="00856AD6">
      <w:pPr>
        <w:widowControl w:val="0"/>
        <w:numPr>
          <w:ilvl w:val="0"/>
          <w:numId w:val="27"/>
        </w:numPr>
        <w:shd w:val="clear" w:color="auto" w:fill="FFFFFF"/>
        <w:autoSpaceDE w:val="0"/>
        <w:autoSpaceDN w:val="0"/>
        <w:adjustRightInd w:val="0"/>
        <w:spacing w:before="0"/>
        <w:ind w:left="0" w:firstLine="0"/>
        <w:jc w:val="center"/>
        <w:rPr>
          <w:b/>
          <w:bCs/>
          <w:spacing w:val="-3"/>
        </w:rPr>
      </w:pPr>
      <w:r w:rsidRPr="00856AD6">
        <w:rPr>
          <w:b/>
          <w:bCs/>
          <w:spacing w:val="-3"/>
        </w:rPr>
        <w:t>КАЧЕСТВО ИМУЩЕСТВА</w:t>
      </w:r>
    </w:p>
    <w:p w14:paraId="4C10E8A3" w14:textId="77777777" w:rsidR="00856AD6" w:rsidRPr="00856AD6" w:rsidRDefault="00856AD6" w:rsidP="00856AD6">
      <w:pPr>
        <w:widowControl w:val="0"/>
        <w:numPr>
          <w:ilvl w:val="1"/>
          <w:numId w:val="27"/>
        </w:numPr>
        <w:shd w:val="clear" w:color="auto" w:fill="FFFFFF"/>
        <w:tabs>
          <w:tab w:val="left" w:pos="1418"/>
        </w:tabs>
        <w:autoSpaceDE w:val="0"/>
        <w:autoSpaceDN w:val="0"/>
        <w:adjustRightInd w:val="0"/>
        <w:spacing w:before="60"/>
        <w:ind w:left="0" w:firstLine="851"/>
        <w:rPr>
          <w:bCs/>
          <w:spacing w:val="-3"/>
        </w:rPr>
      </w:pPr>
      <w:r w:rsidRPr="00856AD6">
        <w:rPr>
          <w:bCs/>
          <w:spacing w:val="-3"/>
        </w:rPr>
        <w:t>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3FB99559" w14:textId="77777777" w:rsidR="00856AD6" w:rsidRPr="00856AD6" w:rsidRDefault="00856AD6" w:rsidP="00856AD6">
      <w:pPr>
        <w:widowControl w:val="0"/>
        <w:numPr>
          <w:ilvl w:val="1"/>
          <w:numId w:val="27"/>
        </w:numPr>
        <w:shd w:val="clear" w:color="auto" w:fill="FFFFFF"/>
        <w:tabs>
          <w:tab w:val="clear" w:pos="720"/>
          <w:tab w:val="num" w:pos="0"/>
          <w:tab w:val="left" w:pos="1418"/>
        </w:tabs>
        <w:autoSpaceDE w:val="0"/>
        <w:autoSpaceDN w:val="0"/>
        <w:adjustRightInd w:val="0"/>
        <w:spacing w:before="60"/>
        <w:ind w:left="0" w:firstLine="851"/>
        <w:rPr>
          <w:bCs/>
          <w:spacing w:val="-3"/>
        </w:rPr>
      </w:pPr>
      <w:r w:rsidRPr="00856AD6">
        <w:rPr>
          <w:bCs/>
          <w:spacing w:val="-3"/>
        </w:rPr>
        <w:t xml:space="preserve">В связи с проведенной Покупателем до заключения Договора проверкой качества Имущества и его местоположения, Продавец освобождается от ответственности по требованиям Покупателя, связанным с качеством Имущества, в том числе, со скрытыми недостатками, а также иной от ответственности. </w:t>
      </w:r>
    </w:p>
    <w:p w14:paraId="4DA352E5" w14:textId="77777777" w:rsidR="00856AD6" w:rsidRPr="00856AD6" w:rsidRDefault="00856AD6" w:rsidP="00856AD6">
      <w:pPr>
        <w:widowControl w:val="0"/>
        <w:shd w:val="clear" w:color="auto" w:fill="FFFFFF"/>
        <w:tabs>
          <w:tab w:val="left" w:pos="1418"/>
        </w:tabs>
        <w:autoSpaceDE w:val="0"/>
        <w:autoSpaceDN w:val="0"/>
        <w:adjustRightInd w:val="0"/>
        <w:spacing w:before="60"/>
        <w:ind w:left="851"/>
        <w:rPr>
          <w:bCs/>
          <w:color w:val="FF0000"/>
          <w:spacing w:val="-3"/>
        </w:rPr>
      </w:pPr>
    </w:p>
    <w:p w14:paraId="0DAFF3AF" w14:textId="77777777" w:rsidR="00856AD6" w:rsidRPr="00856AD6" w:rsidRDefault="00856AD6" w:rsidP="00856AD6">
      <w:pPr>
        <w:widowControl w:val="0"/>
        <w:numPr>
          <w:ilvl w:val="0"/>
          <w:numId w:val="27"/>
        </w:numPr>
        <w:shd w:val="clear" w:color="auto" w:fill="FFFFFF"/>
        <w:autoSpaceDE w:val="0"/>
        <w:autoSpaceDN w:val="0"/>
        <w:adjustRightInd w:val="0"/>
        <w:spacing w:before="0" w:line="276" w:lineRule="auto"/>
        <w:ind w:left="0" w:firstLine="0"/>
        <w:jc w:val="center"/>
        <w:rPr>
          <w:b/>
          <w:bCs/>
          <w:spacing w:val="-4"/>
        </w:rPr>
      </w:pPr>
      <w:r w:rsidRPr="00856AD6">
        <w:rPr>
          <w:b/>
          <w:bCs/>
          <w:spacing w:val="-4"/>
        </w:rPr>
        <w:t>ОТВЕТСТВЕННОСТЬ СТОРОН И ПОРЯДОК РАССМОТРЕНИЯ СПОРОВ</w:t>
      </w:r>
    </w:p>
    <w:p w14:paraId="322447E8" w14:textId="77777777" w:rsidR="00856AD6" w:rsidRPr="00856AD6" w:rsidRDefault="00856AD6" w:rsidP="00856AD6">
      <w:pPr>
        <w:widowControl w:val="0"/>
        <w:numPr>
          <w:ilvl w:val="1"/>
          <w:numId w:val="27"/>
        </w:numPr>
        <w:shd w:val="clear" w:color="auto" w:fill="FFFFFF"/>
        <w:tabs>
          <w:tab w:val="left" w:pos="1418"/>
        </w:tabs>
        <w:autoSpaceDE w:val="0"/>
        <w:autoSpaceDN w:val="0"/>
        <w:adjustRightInd w:val="0"/>
        <w:ind w:left="0" w:firstLine="567"/>
        <w:rPr>
          <w:spacing w:val="-2"/>
        </w:rPr>
      </w:pPr>
      <w:r w:rsidRPr="00856AD6">
        <w:rPr>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4E76620" w14:textId="77777777" w:rsidR="00856AD6" w:rsidRPr="00856AD6" w:rsidRDefault="00856AD6" w:rsidP="00856AD6">
      <w:pPr>
        <w:widowControl w:val="0"/>
        <w:numPr>
          <w:ilvl w:val="1"/>
          <w:numId w:val="27"/>
        </w:numPr>
        <w:shd w:val="clear" w:color="auto" w:fill="FFFFFF"/>
        <w:tabs>
          <w:tab w:val="left" w:pos="1418"/>
        </w:tabs>
        <w:autoSpaceDE w:val="0"/>
        <w:autoSpaceDN w:val="0"/>
        <w:adjustRightInd w:val="0"/>
        <w:ind w:left="0" w:firstLine="567"/>
        <w:rPr>
          <w:spacing w:val="-7"/>
        </w:rPr>
      </w:pPr>
      <w:r w:rsidRPr="00856AD6">
        <w:rPr>
          <w:spacing w:val="-2"/>
        </w:rPr>
        <w:t xml:space="preserve">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w:t>
      </w:r>
      <w:r w:rsidRPr="00856AD6">
        <w:t xml:space="preserve">Продавец вправе требовать от Покупателя уплаты неустойки в размере 1 %, </w:t>
      </w:r>
      <w:r w:rsidRPr="00856AD6">
        <w:rPr>
          <w:spacing w:val="-1"/>
        </w:rPr>
        <w:t xml:space="preserve">от </w:t>
      </w:r>
      <w:r w:rsidRPr="00856AD6">
        <w:t>стоимости Имущества, указанной в п. 2.1. настоящего договора,</w:t>
      </w:r>
      <w:r w:rsidRPr="00856AD6">
        <w:rPr>
          <w:spacing w:val="-2"/>
        </w:rPr>
        <w:t xml:space="preserve"> </w:t>
      </w:r>
      <w:r w:rsidRPr="00856AD6">
        <w:t>за каждый день просрочки.</w:t>
      </w:r>
    </w:p>
    <w:p w14:paraId="2C45A11C" w14:textId="77777777" w:rsidR="00856AD6" w:rsidRPr="00856AD6" w:rsidRDefault="00856AD6" w:rsidP="00856AD6">
      <w:pPr>
        <w:widowControl w:val="0"/>
        <w:numPr>
          <w:ilvl w:val="1"/>
          <w:numId w:val="27"/>
        </w:numPr>
        <w:shd w:val="clear" w:color="auto" w:fill="FFFFFF"/>
        <w:tabs>
          <w:tab w:val="left" w:pos="1418"/>
        </w:tabs>
        <w:autoSpaceDE w:val="0"/>
        <w:autoSpaceDN w:val="0"/>
        <w:adjustRightInd w:val="0"/>
        <w:ind w:left="0" w:firstLine="567"/>
        <w:rPr>
          <w:spacing w:val="-7"/>
        </w:rPr>
      </w:pPr>
      <w:r w:rsidRPr="00856AD6">
        <w:rPr>
          <w:spacing w:val="-2"/>
        </w:rPr>
        <w:t xml:space="preserve">Уплата Покупателем неустойки Продавцу не освобождает Покупателя от исполнения обязательства по оплате </w:t>
      </w:r>
      <w:r w:rsidRPr="00856AD6">
        <w:t>Имущества</w:t>
      </w:r>
      <w:r w:rsidRPr="00856AD6">
        <w:rPr>
          <w:spacing w:val="-2"/>
        </w:rPr>
        <w:t xml:space="preserve"> в случае, если Продавец не отказался от исполнения Договора по основаниям, предусмотренным п. 5.1. Договора.</w:t>
      </w:r>
    </w:p>
    <w:p w14:paraId="06426D97" w14:textId="77777777" w:rsidR="00856AD6" w:rsidRPr="00856AD6" w:rsidRDefault="00856AD6" w:rsidP="00856AD6">
      <w:pPr>
        <w:widowControl w:val="0"/>
        <w:numPr>
          <w:ilvl w:val="1"/>
          <w:numId w:val="27"/>
        </w:numPr>
        <w:shd w:val="clear" w:color="auto" w:fill="FFFFFF"/>
        <w:tabs>
          <w:tab w:val="left" w:pos="1418"/>
        </w:tabs>
        <w:autoSpaceDE w:val="0"/>
        <w:autoSpaceDN w:val="0"/>
        <w:adjustRightInd w:val="0"/>
        <w:ind w:left="0" w:firstLine="567"/>
        <w:rPr>
          <w:spacing w:val="-2"/>
        </w:rPr>
      </w:pPr>
      <w:r w:rsidRPr="00856AD6">
        <w:rPr>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3D72F918" w14:textId="77777777" w:rsidR="00856AD6" w:rsidRPr="00856AD6" w:rsidRDefault="00856AD6" w:rsidP="00856AD6">
      <w:pPr>
        <w:widowControl w:val="0"/>
        <w:numPr>
          <w:ilvl w:val="1"/>
          <w:numId w:val="27"/>
        </w:numPr>
        <w:shd w:val="clear" w:color="auto" w:fill="FFFFFF"/>
        <w:tabs>
          <w:tab w:val="clear" w:pos="720"/>
          <w:tab w:val="num" w:pos="0"/>
          <w:tab w:val="left" w:pos="1418"/>
        </w:tabs>
        <w:autoSpaceDE w:val="0"/>
        <w:autoSpaceDN w:val="0"/>
        <w:adjustRightInd w:val="0"/>
        <w:ind w:left="0" w:firstLine="567"/>
        <w:rPr>
          <w:spacing w:val="-2"/>
        </w:rPr>
      </w:pPr>
      <w:r w:rsidRPr="00856AD6">
        <w:rPr>
          <w:spacing w:val="-2"/>
        </w:rPr>
        <w:t xml:space="preserve">Все возникающие в период действия Договора разногласия решаются путем переговоров сторон, а при не достижении согласия – </w:t>
      </w:r>
      <w:r w:rsidRPr="00856AD6">
        <w:t>в Арбитражном суде Камчатского края, в с</w:t>
      </w:r>
      <w:r w:rsidRPr="00856AD6">
        <w:rPr>
          <w:spacing w:val="-2"/>
        </w:rPr>
        <w:t>оответствии с действующим законодательством Российской Федерации.</w:t>
      </w:r>
    </w:p>
    <w:p w14:paraId="7ECAF33E" w14:textId="77777777" w:rsidR="00856AD6" w:rsidRPr="00856AD6" w:rsidRDefault="00856AD6" w:rsidP="00856AD6">
      <w:pPr>
        <w:numPr>
          <w:ilvl w:val="1"/>
          <w:numId w:val="27"/>
        </w:numPr>
        <w:tabs>
          <w:tab w:val="left" w:pos="1418"/>
        </w:tabs>
        <w:spacing w:before="0"/>
        <w:ind w:left="0" w:firstLine="567"/>
      </w:pPr>
      <w:r w:rsidRPr="00856AD6">
        <w:t>Стороны освобождаются от ответственности за неисполнение обязательств по настоящему договору в случае, если их неисполнение вызвано форс-мажорными обстоятельствами. Сторона, подвергшаяся действиям данных обстоятельств, обязана известить другую сторону в течение 10 календарных дней с момента наступления возможности уведомления. Факты, изложенные в уведомлении (о наличии и продолжительности действия обстоятельств непреодолимой силы) должны быть подтверждены компетентным органом. Не уведомление или несвоевременное уведомление лишает стороны права ссылаться на обстоятельства за невыполнение обязательств по Договору.</w:t>
      </w:r>
    </w:p>
    <w:p w14:paraId="18D24CE6" w14:textId="262634F6" w:rsidR="00FC53AF" w:rsidRPr="00856AD6" w:rsidRDefault="00FC53AF" w:rsidP="00856AD6">
      <w:pPr>
        <w:tabs>
          <w:tab w:val="left" w:pos="1418"/>
        </w:tabs>
        <w:ind w:left="567"/>
      </w:pPr>
    </w:p>
    <w:p w14:paraId="71B2763E" w14:textId="77777777" w:rsidR="00856AD6" w:rsidRPr="00856AD6" w:rsidRDefault="00856AD6" w:rsidP="00856AD6">
      <w:pPr>
        <w:pStyle w:val="affb"/>
        <w:numPr>
          <w:ilvl w:val="0"/>
          <w:numId w:val="27"/>
        </w:numPr>
        <w:tabs>
          <w:tab w:val="left" w:pos="284"/>
          <w:tab w:val="left" w:pos="709"/>
        </w:tabs>
        <w:suppressAutoHyphens/>
        <w:spacing w:before="0"/>
        <w:jc w:val="center"/>
        <w:rPr>
          <w:rFonts w:ascii="Times New Roman" w:hAnsi="Times New Roman"/>
          <w:b/>
          <w:bCs/>
          <w:sz w:val="26"/>
          <w:lang w:eastAsia="ar-SA"/>
        </w:rPr>
      </w:pPr>
      <w:r w:rsidRPr="00856AD6">
        <w:rPr>
          <w:rFonts w:ascii="Times New Roman" w:hAnsi="Times New Roman"/>
          <w:b/>
          <w:bCs/>
          <w:sz w:val="26"/>
          <w:lang w:eastAsia="ar-SA"/>
        </w:rPr>
        <w:t>АНТИКОРРУПЦИОННАЯ ОГОВОРКА</w:t>
      </w:r>
    </w:p>
    <w:p w14:paraId="666F18C4" w14:textId="77777777" w:rsidR="00856AD6" w:rsidRPr="00856AD6" w:rsidRDefault="00856AD6" w:rsidP="00856AD6">
      <w:pPr>
        <w:tabs>
          <w:tab w:val="left" w:pos="1418"/>
        </w:tabs>
      </w:pPr>
    </w:p>
    <w:p w14:paraId="4F15F4F0" w14:textId="77777777" w:rsidR="00856AD6" w:rsidRPr="00856AD6" w:rsidRDefault="00856AD6" w:rsidP="00856AD6">
      <w:pPr>
        <w:numPr>
          <w:ilvl w:val="1"/>
          <w:numId w:val="27"/>
        </w:numPr>
        <w:tabs>
          <w:tab w:val="clear" w:pos="720"/>
          <w:tab w:val="left" w:pos="284"/>
          <w:tab w:val="left" w:pos="1134"/>
        </w:tabs>
        <w:suppressAutoHyphens/>
        <w:spacing w:before="0"/>
        <w:ind w:left="-142" w:firstLine="709"/>
        <w:rPr>
          <w:bCs/>
          <w:lang w:eastAsia="ar-SA"/>
        </w:rPr>
      </w:pPr>
      <w:r w:rsidRPr="00856AD6">
        <w:rPr>
          <w:bCs/>
          <w:lang w:eastAsia="ar-SA"/>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предлагали и не разрешали выплату </w:t>
      </w:r>
      <w:r w:rsidRPr="00856AD6">
        <w:rPr>
          <w:bCs/>
          <w:lang w:eastAsia="ar-SA"/>
        </w:rPr>
        <w:lastRenderedPageBreak/>
        <w:t>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для себя какие-либо неправомерные преимущества или иные выгоды.</w:t>
      </w:r>
    </w:p>
    <w:p w14:paraId="18627DF2" w14:textId="77777777" w:rsidR="00856AD6" w:rsidRPr="00856AD6" w:rsidRDefault="00856AD6" w:rsidP="00856AD6">
      <w:pPr>
        <w:numPr>
          <w:ilvl w:val="1"/>
          <w:numId w:val="27"/>
        </w:numPr>
        <w:tabs>
          <w:tab w:val="clear" w:pos="720"/>
          <w:tab w:val="num" w:pos="0"/>
          <w:tab w:val="left" w:pos="284"/>
          <w:tab w:val="left" w:pos="1134"/>
        </w:tabs>
        <w:suppressAutoHyphens/>
        <w:spacing w:before="0"/>
        <w:ind w:left="-142" w:firstLine="568"/>
        <w:rPr>
          <w:bCs/>
          <w:lang w:eastAsia="ar-SA"/>
        </w:rPr>
      </w:pPr>
      <w:r w:rsidRPr="00856AD6">
        <w:rPr>
          <w:bCs/>
          <w:lang w:eastAsia="ar-SA"/>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15866FD4" w14:textId="77777777" w:rsidR="00856AD6" w:rsidRPr="00856AD6" w:rsidRDefault="00856AD6" w:rsidP="00856AD6">
      <w:pPr>
        <w:numPr>
          <w:ilvl w:val="1"/>
          <w:numId w:val="27"/>
        </w:numPr>
        <w:tabs>
          <w:tab w:val="clear" w:pos="720"/>
          <w:tab w:val="left" w:pos="284"/>
          <w:tab w:val="left" w:pos="1134"/>
        </w:tabs>
        <w:suppressAutoHyphens/>
        <w:spacing w:before="0"/>
        <w:ind w:left="-142" w:firstLine="568"/>
        <w:rPr>
          <w:bCs/>
          <w:lang w:eastAsia="ar-SA"/>
        </w:rPr>
      </w:pPr>
      <w:r w:rsidRPr="00856AD6">
        <w:rPr>
          <w:bCs/>
          <w:lang w:eastAsia="ar-SA"/>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 Договора.</w:t>
      </w:r>
    </w:p>
    <w:p w14:paraId="617CD35B" w14:textId="77777777" w:rsidR="00856AD6" w:rsidRPr="00856AD6" w:rsidRDefault="00856AD6" w:rsidP="00856AD6">
      <w:pPr>
        <w:numPr>
          <w:ilvl w:val="1"/>
          <w:numId w:val="27"/>
        </w:numPr>
        <w:tabs>
          <w:tab w:val="clear" w:pos="720"/>
          <w:tab w:val="left" w:pos="284"/>
          <w:tab w:val="left" w:pos="1134"/>
        </w:tabs>
        <w:suppressAutoHyphens/>
        <w:spacing w:before="0"/>
        <w:ind w:left="0" w:firstLine="0"/>
        <w:rPr>
          <w:bCs/>
          <w:lang w:eastAsia="ar-SA"/>
        </w:rPr>
      </w:pPr>
      <w:r w:rsidRPr="00856AD6">
        <w:rPr>
          <w:bCs/>
          <w:lang w:eastAsia="ar-SA"/>
        </w:rPr>
        <w:t xml:space="preserve">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w:t>
      </w:r>
      <w:r w:rsidRPr="00856AD6">
        <w:rPr>
          <w:bCs/>
          <w:lang w:eastAsia="ar-SA"/>
        </w:rPr>
        <w:br/>
        <w:t>5 (Пяти) рабочих дней с даты получения письменного уведомления.</w:t>
      </w:r>
    </w:p>
    <w:p w14:paraId="0CC544DF" w14:textId="77777777" w:rsidR="00856AD6" w:rsidRPr="00856AD6" w:rsidRDefault="00856AD6" w:rsidP="00856AD6">
      <w:pPr>
        <w:tabs>
          <w:tab w:val="left" w:pos="284"/>
          <w:tab w:val="left" w:pos="1134"/>
        </w:tabs>
        <w:ind w:firstLine="709"/>
        <w:rPr>
          <w:bCs/>
          <w:lang w:eastAsia="ar-SA"/>
        </w:rPr>
      </w:pPr>
      <w:r w:rsidRPr="00856AD6">
        <w:rPr>
          <w:bCs/>
          <w:lang w:eastAsia="ar-SA"/>
        </w:rPr>
        <w:t xml:space="preserve">Каналы связи «Линия доверия» ПАО «РусГидро»: </w:t>
      </w:r>
    </w:p>
    <w:p w14:paraId="06EFC754" w14:textId="77777777" w:rsidR="00856AD6" w:rsidRPr="00856AD6" w:rsidRDefault="00856AD6" w:rsidP="00856AD6">
      <w:pPr>
        <w:tabs>
          <w:tab w:val="left" w:pos="284"/>
          <w:tab w:val="left" w:pos="1134"/>
        </w:tabs>
        <w:ind w:firstLine="709"/>
        <w:rPr>
          <w:bCs/>
          <w:lang w:eastAsia="ar-SA"/>
        </w:rPr>
      </w:pPr>
      <w:r w:rsidRPr="00856AD6">
        <w:rPr>
          <w:bCs/>
          <w:lang w:eastAsia="ar-SA"/>
        </w:rPr>
        <w:t>Телефон автоответчика: +7 (495) 785-09-37 и форма обратной связи на сайте http://www.rushydro.ru.</w:t>
      </w:r>
    </w:p>
    <w:p w14:paraId="37BE8A5A" w14:textId="77777777" w:rsidR="00856AD6" w:rsidRPr="00856AD6" w:rsidRDefault="00856AD6" w:rsidP="00856AD6">
      <w:pPr>
        <w:widowControl w:val="0"/>
        <w:shd w:val="clear" w:color="auto" w:fill="FFFFFF"/>
        <w:autoSpaceDE w:val="0"/>
        <w:autoSpaceDN w:val="0"/>
        <w:adjustRightInd w:val="0"/>
        <w:spacing w:line="276" w:lineRule="auto"/>
        <w:ind w:left="567"/>
        <w:rPr>
          <w:spacing w:val="-2"/>
        </w:rPr>
      </w:pPr>
    </w:p>
    <w:p w14:paraId="23CE7850" w14:textId="77777777" w:rsidR="00856AD6" w:rsidRPr="00856AD6" w:rsidRDefault="00856AD6" w:rsidP="00856AD6">
      <w:pPr>
        <w:widowControl w:val="0"/>
        <w:numPr>
          <w:ilvl w:val="0"/>
          <w:numId w:val="27"/>
        </w:numPr>
        <w:shd w:val="clear" w:color="auto" w:fill="FFFFFF"/>
        <w:autoSpaceDE w:val="0"/>
        <w:autoSpaceDN w:val="0"/>
        <w:adjustRightInd w:val="0"/>
        <w:spacing w:before="0" w:line="276" w:lineRule="auto"/>
        <w:ind w:left="0" w:firstLine="0"/>
        <w:jc w:val="center"/>
        <w:rPr>
          <w:b/>
          <w:bCs/>
          <w:spacing w:val="-3"/>
        </w:rPr>
      </w:pPr>
      <w:r w:rsidRPr="00856AD6">
        <w:rPr>
          <w:b/>
          <w:bCs/>
          <w:spacing w:val="-3"/>
        </w:rPr>
        <w:t>ПРОЧИЕ ПОЛОЖЕНИЯ</w:t>
      </w:r>
    </w:p>
    <w:p w14:paraId="42EA51D4" w14:textId="77777777" w:rsidR="00856AD6" w:rsidRPr="00856AD6" w:rsidRDefault="00856AD6" w:rsidP="00856AD6">
      <w:pPr>
        <w:widowControl w:val="0"/>
        <w:numPr>
          <w:ilvl w:val="1"/>
          <w:numId w:val="27"/>
        </w:numPr>
        <w:shd w:val="clear" w:color="auto" w:fill="FFFFFF"/>
        <w:tabs>
          <w:tab w:val="clear" w:pos="720"/>
          <w:tab w:val="num" w:pos="0"/>
          <w:tab w:val="left" w:pos="1418"/>
        </w:tabs>
        <w:autoSpaceDE w:val="0"/>
        <w:autoSpaceDN w:val="0"/>
        <w:adjustRightInd w:val="0"/>
        <w:spacing w:before="60"/>
        <w:ind w:left="0" w:firstLine="567"/>
        <w:rPr>
          <w:bCs/>
          <w:spacing w:val="-3"/>
        </w:rPr>
      </w:pPr>
      <w:r w:rsidRPr="00856AD6">
        <w:rPr>
          <w:bCs/>
          <w:spacing w:val="-3"/>
        </w:rPr>
        <w:t>Все изменения и дополнения к Договору действительны, если</w:t>
      </w:r>
      <w:r w:rsidRPr="00856AD6">
        <w:rPr>
          <w:bCs/>
          <w:spacing w:val="-3"/>
        </w:rPr>
        <w:br/>
        <w:t>они совершены в письменной форме и подписаны Сторонами.</w:t>
      </w:r>
    </w:p>
    <w:p w14:paraId="325217C5" w14:textId="77777777" w:rsidR="00856AD6" w:rsidRPr="00856AD6" w:rsidRDefault="00856AD6" w:rsidP="00856AD6">
      <w:pPr>
        <w:numPr>
          <w:ilvl w:val="1"/>
          <w:numId w:val="27"/>
        </w:numPr>
        <w:tabs>
          <w:tab w:val="clear" w:pos="720"/>
          <w:tab w:val="num" w:pos="0"/>
          <w:tab w:val="left" w:pos="1418"/>
        </w:tabs>
        <w:spacing w:before="0"/>
        <w:ind w:left="0" w:firstLine="567"/>
      </w:pPr>
      <w:r w:rsidRPr="00856AD6">
        <w:t>Договор вступает в силу с момента его подписания Сторонами и действует до исполнения Сторонами своих обязательств по Договору.</w:t>
      </w:r>
    </w:p>
    <w:p w14:paraId="1266ADAC" w14:textId="77777777" w:rsidR="00856AD6" w:rsidRPr="00856AD6" w:rsidRDefault="00856AD6" w:rsidP="00856AD6">
      <w:pPr>
        <w:widowControl w:val="0"/>
        <w:numPr>
          <w:ilvl w:val="1"/>
          <w:numId w:val="27"/>
        </w:numPr>
        <w:shd w:val="clear" w:color="auto" w:fill="FFFFFF"/>
        <w:tabs>
          <w:tab w:val="clear" w:pos="720"/>
          <w:tab w:val="num" w:pos="0"/>
          <w:tab w:val="left" w:pos="1418"/>
        </w:tabs>
        <w:autoSpaceDE w:val="0"/>
        <w:autoSpaceDN w:val="0"/>
        <w:adjustRightInd w:val="0"/>
        <w:spacing w:before="60"/>
        <w:ind w:left="0" w:firstLine="567"/>
        <w:rPr>
          <w:bCs/>
          <w:spacing w:val="-3"/>
        </w:rPr>
      </w:pPr>
      <w:r w:rsidRPr="00856AD6">
        <w:rPr>
          <w:bCs/>
          <w:spacing w:val="-3"/>
        </w:rPr>
        <w:t xml:space="preserve">Договор подписан в двух экземплярах, имеющих одинаковую юридическую силу. По одному экземпляру для каждой из сторон. </w:t>
      </w:r>
    </w:p>
    <w:p w14:paraId="08214F71" w14:textId="77777777" w:rsidR="00856AD6" w:rsidRPr="00856AD6" w:rsidRDefault="00856AD6" w:rsidP="00856AD6">
      <w:pPr>
        <w:pStyle w:val="affb"/>
        <w:numPr>
          <w:ilvl w:val="1"/>
          <w:numId w:val="27"/>
        </w:numPr>
        <w:tabs>
          <w:tab w:val="clear" w:pos="720"/>
          <w:tab w:val="num" w:pos="0"/>
          <w:tab w:val="left" w:pos="1418"/>
          <w:tab w:val="left" w:pos="4820"/>
        </w:tabs>
        <w:spacing w:before="0"/>
        <w:ind w:left="0" w:firstLine="567"/>
        <w:jc w:val="both"/>
        <w:rPr>
          <w:rFonts w:ascii="Times New Roman" w:hAnsi="Times New Roman"/>
          <w:sz w:val="26"/>
        </w:rPr>
      </w:pPr>
      <w:r w:rsidRPr="00856AD6">
        <w:rPr>
          <w:rFonts w:ascii="Times New Roman" w:hAnsi="Times New Roman"/>
          <w:sz w:val="26"/>
        </w:rPr>
        <w:t xml:space="preserve">Неотъемлемыми приложениями к договору являются: </w:t>
      </w:r>
    </w:p>
    <w:p w14:paraId="00F15F1F" w14:textId="77777777" w:rsidR="00856AD6" w:rsidRPr="00856AD6" w:rsidRDefault="00856AD6" w:rsidP="00856AD6">
      <w:pPr>
        <w:pStyle w:val="affb"/>
        <w:tabs>
          <w:tab w:val="num" w:pos="0"/>
          <w:tab w:val="left" w:pos="1418"/>
        </w:tabs>
        <w:ind w:left="0" w:firstLine="567"/>
        <w:jc w:val="both"/>
        <w:rPr>
          <w:rFonts w:ascii="Times New Roman" w:hAnsi="Times New Roman"/>
          <w:sz w:val="26"/>
        </w:rPr>
      </w:pPr>
      <w:r w:rsidRPr="00856AD6">
        <w:rPr>
          <w:rFonts w:ascii="Times New Roman" w:hAnsi="Times New Roman"/>
          <w:sz w:val="26"/>
        </w:rPr>
        <w:t xml:space="preserve">Приложение № 1 «Информация о цепочке собственников Покупателя; </w:t>
      </w:r>
    </w:p>
    <w:p w14:paraId="46DADD29" w14:textId="77777777" w:rsidR="00856AD6" w:rsidRPr="00856AD6" w:rsidRDefault="00856AD6" w:rsidP="00856AD6">
      <w:pPr>
        <w:pStyle w:val="ConsPlusNormal"/>
        <w:widowControl w:val="0"/>
        <w:numPr>
          <w:ilvl w:val="1"/>
          <w:numId w:val="27"/>
        </w:numPr>
        <w:tabs>
          <w:tab w:val="clear" w:pos="720"/>
          <w:tab w:val="num" w:pos="0"/>
          <w:tab w:val="left" w:pos="1418"/>
        </w:tabs>
        <w:adjustRightInd/>
        <w:ind w:left="0" w:firstLine="567"/>
        <w:jc w:val="both"/>
        <w:rPr>
          <w:rFonts w:ascii="Times New Roman" w:hAnsi="Times New Roman" w:cs="Times New Roman"/>
          <w:sz w:val="26"/>
          <w:szCs w:val="26"/>
        </w:rPr>
      </w:pPr>
      <w:r w:rsidRPr="00856AD6">
        <w:rPr>
          <w:rFonts w:ascii="Times New Roman" w:hAnsi="Times New Roman" w:cs="Times New Roman"/>
          <w:sz w:val="26"/>
          <w:szCs w:val="26"/>
        </w:rPr>
        <w:t>К настоящему Договору прилагается акт приема-передачи Имущества.</w:t>
      </w:r>
    </w:p>
    <w:p w14:paraId="600C25AC" w14:textId="650CA6FD" w:rsidR="00263558" w:rsidRDefault="00263558" w:rsidP="00856AD6">
      <w:pPr>
        <w:widowControl w:val="0"/>
        <w:shd w:val="clear" w:color="auto" w:fill="FFFFFF"/>
        <w:autoSpaceDE w:val="0"/>
        <w:autoSpaceDN w:val="0"/>
        <w:adjustRightInd w:val="0"/>
        <w:rPr>
          <w:b/>
          <w:bCs/>
          <w:spacing w:val="-2"/>
        </w:rPr>
      </w:pPr>
    </w:p>
    <w:p w14:paraId="316F1FFD" w14:textId="552EC231" w:rsidR="00EB70FC" w:rsidRDefault="00EB70FC">
      <w:pPr>
        <w:rPr>
          <w:b/>
          <w:bCs/>
          <w:spacing w:val="-2"/>
        </w:rPr>
      </w:pPr>
      <w:r>
        <w:rPr>
          <w:b/>
          <w:bCs/>
          <w:spacing w:val="-2"/>
        </w:rPr>
        <w:br w:type="page"/>
      </w:r>
    </w:p>
    <w:p w14:paraId="1B23A145" w14:textId="665B2004" w:rsidR="00856AD6" w:rsidRPr="00263558" w:rsidRDefault="00856AD6" w:rsidP="00856AD6">
      <w:pPr>
        <w:widowControl w:val="0"/>
        <w:numPr>
          <w:ilvl w:val="0"/>
          <w:numId w:val="27"/>
        </w:numPr>
        <w:shd w:val="clear" w:color="auto" w:fill="FFFFFF"/>
        <w:autoSpaceDE w:val="0"/>
        <w:autoSpaceDN w:val="0"/>
        <w:adjustRightInd w:val="0"/>
        <w:spacing w:before="0"/>
        <w:ind w:left="0" w:firstLine="0"/>
        <w:jc w:val="center"/>
        <w:rPr>
          <w:b/>
          <w:bCs/>
          <w:spacing w:val="-2"/>
          <w:lang w:val="en-US"/>
        </w:rPr>
      </w:pPr>
      <w:r w:rsidRPr="008E5973">
        <w:rPr>
          <w:b/>
          <w:bCs/>
          <w:spacing w:val="-2"/>
        </w:rPr>
        <w:lastRenderedPageBreak/>
        <w:t>РЕКВИЗИТЫ И ПОДПИСИ СТОРОН</w:t>
      </w:r>
    </w:p>
    <w:p w14:paraId="7B900447" w14:textId="77777777" w:rsidR="00856AD6" w:rsidRDefault="00856AD6" w:rsidP="00856AD6">
      <w:pPr>
        <w:tabs>
          <w:tab w:val="left" w:pos="-1418"/>
          <w:tab w:val="left" w:pos="-709"/>
        </w:tabs>
        <w:ind w:right="24"/>
        <w:rPr>
          <w:b/>
        </w:rPr>
      </w:pPr>
      <w:r w:rsidRPr="00063660">
        <w:rPr>
          <w:b/>
        </w:rPr>
        <w:t xml:space="preserve">ПРОДАВЕЦ: ПАО «Камчатскэнерго» </w:t>
      </w:r>
    </w:p>
    <w:p w14:paraId="5F01154C" w14:textId="77777777" w:rsidR="00856AD6" w:rsidRPr="00063660" w:rsidRDefault="00856AD6" w:rsidP="00856AD6">
      <w:pPr>
        <w:tabs>
          <w:tab w:val="left" w:pos="-1418"/>
          <w:tab w:val="left" w:pos="-709"/>
        </w:tabs>
        <w:ind w:right="24"/>
      </w:pPr>
      <w:r w:rsidRPr="00063660">
        <w:t>(ОГРН 1024101024078)</w:t>
      </w:r>
    </w:p>
    <w:p w14:paraId="479AE80A" w14:textId="77777777" w:rsidR="00856AD6" w:rsidRDefault="00856AD6" w:rsidP="00856AD6">
      <w:pPr>
        <w:ind w:right="24"/>
      </w:pPr>
      <w:r w:rsidRPr="00063660">
        <w:rPr>
          <w:b/>
        </w:rPr>
        <w:t xml:space="preserve">Место нахождения: </w:t>
      </w:r>
      <w:r w:rsidRPr="00063660">
        <w:t>683000, г. Петропавловск-Камчатский, ул. Набережная, д.10</w:t>
      </w:r>
    </w:p>
    <w:p w14:paraId="1CC4A2E6" w14:textId="77777777" w:rsidR="00856AD6" w:rsidRDefault="00856AD6" w:rsidP="00856AD6">
      <w:pPr>
        <w:ind w:right="24"/>
      </w:pPr>
      <w:r w:rsidRPr="00063660">
        <w:rPr>
          <w:b/>
        </w:rPr>
        <w:t>Банковские реквизиты:</w:t>
      </w:r>
      <w:r w:rsidRPr="00063660">
        <w:t xml:space="preserve"> </w:t>
      </w:r>
    </w:p>
    <w:p w14:paraId="3EAA0E2C" w14:textId="77777777" w:rsidR="00856AD6" w:rsidRPr="002E7A5E" w:rsidRDefault="00856AD6" w:rsidP="00856AD6">
      <w:pPr>
        <w:keepNext/>
      </w:pPr>
      <w:r w:rsidRPr="002E7A5E">
        <w:t>ИНН 4100000668</w:t>
      </w:r>
    </w:p>
    <w:p w14:paraId="1CEE85CE" w14:textId="77777777" w:rsidR="00856AD6" w:rsidRPr="002E7A5E" w:rsidRDefault="00856AD6" w:rsidP="00856AD6">
      <w:pPr>
        <w:keepNext/>
      </w:pPr>
      <w:r w:rsidRPr="002E7A5E">
        <w:t>КПП 775050001</w:t>
      </w:r>
    </w:p>
    <w:p w14:paraId="058FDED2" w14:textId="77777777" w:rsidR="00856AD6" w:rsidRPr="002E7A5E" w:rsidRDefault="00856AD6" w:rsidP="00856AD6">
      <w:pPr>
        <w:keepNext/>
      </w:pPr>
      <w:r w:rsidRPr="002E7A5E">
        <w:t>р/сч 40702810042010000122</w:t>
      </w:r>
    </w:p>
    <w:p w14:paraId="7B63CD7E" w14:textId="77777777" w:rsidR="00856AD6" w:rsidRPr="002E7A5E" w:rsidRDefault="00856AD6" w:rsidP="00856AD6">
      <w:pPr>
        <w:keepNext/>
      </w:pPr>
      <w:r w:rsidRPr="002E7A5E">
        <w:t>к/сч 30101810105070000886</w:t>
      </w:r>
    </w:p>
    <w:p w14:paraId="3ECF453F" w14:textId="77777777" w:rsidR="00856AD6" w:rsidRPr="002E7A5E" w:rsidRDefault="00856AD6" w:rsidP="00856AD6">
      <w:pPr>
        <w:keepNext/>
      </w:pPr>
      <w:r w:rsidRPr="002E7A5E">
        <w:t>БИК 040507886</w:t>
      </w:r>
    </w:p>
    <w:p w14:paraId="30A06013" w14:textId="77777777" w:rsidR="00856AD6" w:rsidRPr="00063660" w:rsidRDefault="00856AD6" w:rsidP="00856AD6">
      <w:pPr>
        <w:keepNext/>
      </w:pPr>
      <w:r w:rsidRPr="002E7A5E">
        <w:t>Филиал Банка ГПБ (АО) «Дальневосточный»</w:t>
      </w:r>
    </w:p>
    <w:p w14:paraId="139278BF" w14:textId="77777777" w:rsidR="00856AD6" w:rsidRPr="00063660" w:rsidRDefault="00856AD6" w:rsidP="00856AD6">
      <w:pPr>
        <w:rPr>
          <w:b/>
        </w:rPr>
      </w:pPr>
    </w:p>
    <w:p w14:paraId="752EE192" w14:textId="77777777" w:rsidR="00856AD6" w:rsidRPr="00063660" w:rsidRDefault="00856AD6" w:rsidP="00856AD6">
      <w:pPr>
        <w:tabs>
          <w:tab w:val="left" w:pos="-1418"/>
          <w:tab w:val="left" w:pos="-709"/>
        </w:tabs>
        <w:ind w:right="24"/>
      </w:pPr>
      <w:r>
        <w:rPr>
          <w:b/>
        </w:rPr>
        <w:t>ПОКУПАТЕЛЬ:______________________</w:t>
      </w:r>
    </w:p>
    <w:p w14:paraId="229081FF" w14:textId="77777777" w:rsidR="00856AD6" w:rsidRPr="00063660" w:rsidRDefault="00856AD6" w:rsidP="00856AD6">
      <w:pPr>
        <w:ind w:right="24"/>
        <w:rPr>
          <w:bCs/>
        </w:rPr>
      </w:pPr>
      <w:r w:rsidRPr="00063660">
        <w:rPr>
          <w:b/>
          <w:bCs/>
        </w:rPr>
        <w:t>Место нахождения</w:t>
      </w:r>
      <w:r w:rsidRPr="00063660">
        <w:rPr>
          <w:b/>
        </w:rPr>
        <w:t>: ___________________</w:t>
      </w:r>
    </w:p>
    <w:p w14:paraId="1CD7D31A" w14:textId="77777777" w:rsidR="00856AD6" w:rsidRDefault="00856AD6" w:rsidP="00856AD6">
      <w:pPr>
        <w:ind w:right="24"/>
        <w:rPr>
          <w:b/>
        </w:rPr>
      </w:pPr>
      <w:r w:rsidRPr="00063660">
        <w:rPr>
          <w:b/>
          <w:bCs/>
        </w:rPr>
        <w:t>Банковские реквизиты</w:t>
      </w:r>
      <w:r w:rsidRPr="00063660">
        <w:rPr>
          <w:b/>
        </w:rPr>
        <w:t>: _______________</w:t>
      </w:r>
    </w:p>
    <w:p w14:paraId="1ECA6084" w14:textId="77777777" w:rsidR="00856AD6" w:rsidRDefault="00856AD6" w:rsidP="00856AD6">
      <w:pPr>
        <w:ind w:right="24"/>
        <w:rPr>
          <w:b/>
        </w:rPr>
      </w:pPr>
    </w:p>
    <w:p w14:paraId="54E57A26" w14:textId="77777777" w:rsidR="00856AD6" w:rsidRPr="00063660" w:rsidRDefault="00856AD6" w:rsidP="00856AD6">
      <w:pPr>
        <w:ind w:right="24"/>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4942"/>
      </w:tblGrid>
      <w:tr w:rsidR="00856AD6" w:rsidRPr="00063660" w14:paraId="79F867E2" w14:textId="77777777" w:rsidTr="009620FB">
        <w:trPr>
          <w:trHeight w:val="581"/>
          <w:jc w:val="center"/>
        </w:trPr>
        <w:tc>
          <w:tcPr>
            <w:tcW w:w="4942" w:type="dxa"/>
            <w:tcBorders>
              <w:top w:val="nil"/>
              <w:left w:val="nil"/>
              <w:bottom w:val="nil"/>
              <w:right w:val="nil"/>
            </w:tcBorders>
            <w:hideMark/>
          </w:tcPr>
          <w:p w14:paraId="028BE79D" w14:textId="77777777" w:rsidR="00856AD6" w:rsidRPr="00063660" w:rsidRDefault="00856AD6" w:rsidP="009620FB">
            <w:pPr>
              <w:jc w:val="center"/>
              <w:rPr>
                <w:lang w:eastAsia="en-US"/>
              </w:rPr>
            </w:pPr>
            <w:r w:rsidRPr="00063660">
              <w:rPr>
                <w:b/>
                <w:lang w:eastAsia="en-US"/>
              </w:rPr>
              <w:t>Продавец:</w:t>
            </w:r>
          </w:p>
        </w:tc>
        <w:tc>
          <w:tcPr>
            <w:tcW w:w="4942" w:type="dxa"/>
            <w:tcBorders>
              <w:top w:val="nil"/>
              <w:left w:val="nil"/>
              <w:bottom w:val="nil"/>
              <w:right w:val="nil"/>
            </w:tcBorders>
            <w:hideMark/>
          </w:tcPr>
          <w:p w14:paraId="4C41236A" w14:textId="77777777" w:rsidR="00856AD6" w:rsidRPr="00063660" w:rsidRDefault="00856AD6" w:rsidP="009620FB">
            <w:pPr>
              <w:jc w:val="center"/>
              <w:rPr>
                <w:lang w:eastAsia="en-US"/>
              </w:rPr>
            </w:pPr>
            <w:r w:rsidRPr="00063660">
              <w:rPr>
                <w:b/>
                <w:lang w:eastAsia="en-US"/>
              </w:rPr>
              <w:t>Покупатель:</w:t>
            </w:r>
          </w:p>
        </w:tc>
      </w:tr>
      <w:tr w:rsidR="00856AD6" w:rsidRPr="00063660" w14:paraId="1896C04E" w14:textId="77777777" w:rsidTr="009620FB">
        <w:trPr>
          <w:jc w:val="center"/>
        </w:trPr>
        <w:tc>
          <w:tcPr>
            <w:tcW w:w="4942" w:type="dxa"/>
            <w:tcBorders>
              <w:top w:val="nil"/>
              <w:left w:val="nil"/>
              <w:bottom w:val="nil"/>
              <w:right w:val="nil"/>
            </w:tcBorders>
            <w:hideMark/>
          </w:tcPr>
          <w:p w14:paraId="49B639CB" w14:textId="4893E067" w:rsidR="00856AD6" w:rsidRPr="00063660" w:rsidRDefault="00FC53AF" w:rsidP="009620FB">
            <w:pPr>
              <w:rPr>
                <w:lang w:eastAsia="en-US"/>
              </w:rPr>
            </w:pPr>
            <w:r>
              <w:rPr>
                <w:lang w:eastAsia="en-US"/>
              </w:rPr>
              <w:t>Г</w:t>
            </w:r>
            <w:r w:rsidR="00856AD6" w:rsidRPr="00063660">
              <w:rPr>
                <w:lang w:eastAsia="en-US"/>
              </w:rPr>
              <w:t>енеральн</w:t>
            </w:r>
            <w:r>
              <w:rPr>
                <w:lang w:eastAsia="en-US"/>
              </w:rPr>
              <w:t>ый</w:t>
            </w:r>
            <w:r w:rsidR="00856AD6" w:rsidRPr="00063660">
              <w:rPr>
                <w:lang w:eastAsia="en-US"/>
              </w:rPr>
              <w:t xml:space="preserve"> директор</w:t>
            </w:r>
          </w:p>
          <w:p w14:paraId="6ED401C7" w14:textId="77777777" w:rsidR="00856AD6" w:rsidRPr="00063660" w:rsidRDefault="00856AD6" w:rsidP="009620FB">
            <w:pPr>
              <w:rPr>
                <w:lang w:eastAsia="en-US"/>
              </w:rPr>
            </w:pPr>
            <w:r w:rsidRPr="00063660">
              <w:rPr>
                <w:lang w:eastAsia="en-US"/>
              </w:rPr>
              <w:t>ПАО «Камчатскэнерго»</w:t>
            </w:r>
          </w:p>
        </w:tc>
        <w:tc>
          <w:tcPr>
            <w:tcW w:w="4942" w:type="dxa"/>
            <w:tcBorders>
              <w:top w:val="nil"/>
              <w:left w:val="nil"/>
              <w:bottom w:val="nil"/>
              <w:right w:val="nil"/>
            </w:tcBorders>
            <w:hideMark/>
          </w:tcPr>
          <w:p w14:paraId="565511BF" w14:textId="77777777" w:rsidR="00856AD6" w:rsidRPr="00063660" w:rsidRDefault="00856AD6" w:rsidP="009620FB">
            <w:pPr>
              <w:rPr>
                <w:lang w:eastAsia="en-US"/>
              </w:rPr>
            </w:pPr>
            <w:r w:rsidRPr="00063660">
              <w:rPr>
                <w:lang w:eastAsia="en-US"/>
              </w:rPr>
              <w:t>____________________________</w:t>
            </w:r>
          </w:p>
        </w:tc>
      </w:tr>
      <w:tr w:rsidR="00856AD6" w:rsidRPr="00063660" w14:paraId="3886D14C" w14:textId="77777777" w:rsidTr="009620FB">
        <w:trPr>
          <w:jc w:val="center"/>
        </w:trPr>
        <w:tc>
          <w:tcPr>
            <w:tcW w:w="4942" w:type="dxa"/>
            <w:tcBorders>
              <w:top w:val="nil"/>
              <w:left w:val="nil"/>
              <w:bottom w:val="nil"/>
              <w:right w:val="nil"/>
            </w:tcBorders>
            <w:hideMark/>
          </w:tcPr>
          <w:p w14:paraId="6A5C23BC" w14:textId="77777777" w:rsidR="00856AD6" w:rsidRPr="00063660" w:rsidRDefault="00856AD6" w:rsidP="009620FB">
            <w:pPr>
              <w:rPr>
                <w:lang w:eastAsia="en-US"/>
              </w:rPr>
            </w:pPr>
            <w:r w:rsidRPr="00063660">
              <w:rPr>
                <w:lang w:eastAsia="en-US"/>
              </w:rPr>
              <w:t xml:space="preserve">___________________ </w:t>
            </w:r>
            <w:r>
              <w:rPr>
                <w:lang w:eastAsia="en-US"/>
              </w:rPr>
              <w:t>А.Н. Новиков</w:t>
            </w:r>
          </w:p>
        </w:tc>
        <w:tc>
          <w:tcPr>
            <w:tcW w:w="4942" w:type="dxa"/>
            <w:tcBorders>
              <w:top w:val="nil"/>
              <w:left w:val="nil"/>
              <w:bottom w:val="nil"/>
              <w:right w:val="nil"/>
            </w:tcBorders>
            <w:hideMark/>
          </w:tcPr>
          <w:p w14:paraId="6BD3D45C" w14:textId="77777777" w:rsidR="00856AD6" w:rsidRPr="00063660" w:rsidRDefault="00856AD6" w:rsidP="009620FB">
            <w:pPr>
              <w:jc w:val="right"/>
              <w:rPr>
                <w:lang w:eastAsia="en-US"/>
              </w:rPr>
            </w:pPr>
            <w:r w:rsidRPr="00063660">
              <w:rPr>
                <w:lang w:eastAsia="en-US"/>
              </w:rPr>
              <w:t xml:space="preserve">    ___________________ И.О. Фамилия</w:t>
            </w:r>
          </w:p>
        </w:tc>
      </w:tr>
      <w:tr w:rsidR="00856AD6" w:rsidRPr="00063660" w14:paraId="4BE6C767" w14:textId="77777777" w:rsidTr="009620FB">
        <w:trPr>
          <w:jc w:val="center"/>
        </w:trPr>
        <w:tc>
          <w:tcPr>
            <w:tcW w:w="4942" w:type="dxa"/>
            <w:tcBorders>
              <w:top w:val="nil"/>
              <w:left w:val="nil"/>
              <w:bottom w:val="nil"/>
              <w:right w:val="nil"/>
            </w:tcBorders>
            <w:hideMark/>
          </w:tcPr>
          <w:p w14:paraId="27181E76" w14:textId="77777777" w:rsidR="00856AD6" w:rsidRPr="00063660" w:rsidRDefault="00856AD6" w:rsidP="009620FB">
            <w:pPr>
              <w:jc w:val="center"/>
              <w:rPr>
                <w:lang w:eastAsia="en-US"/>
              </w:rPr>
            </w:pPr>
            <w:r w:rsidRPr="00063660">
              <w:rPr>
                <w:lang w:eastAsia="en-US"/>
              </w:rPr>
              <w:t>м.п.</w:t>
            </w:r>
          </w:p>
        </w:tc>
        <w:tc>
          <w:tcPr>
            <w:tcW w:w="4942" w:type="dxa"/>
            <w:tcBorders>
              <w:top w:val="nil"/>
              <w:left w:val="nil"/>
              <w:bottom w:val="nil"/>
              <w:right w:val="nil"/>
            </w:tcBorders>
            <w:hideMark/>
          </w:tcPr>
          <w:p w14:paraId="63556424" w14:textId="77777777" w:rsidR="00856AD6" w:rsidRPr="00063660" w:rsidRDefault="00856AD6" w:rsidP="009620FB">
            <w:pPr>
              <w:jc w:val="center"/>
              <w:rPr>
                <w:lang w:eastAsia="en-US"/>
              </w:rPr>
            </w:pPr>
            <w:r w:rsidRPr="00063660">
              <w:rPr>
                <w:lang w:eastAsia="en-US"/>
              </w:rPr>
              <w:t>м.п.</w:t>
            </w:r>
          </w:p>
          <w:p w14:paraId="5DEF99A9" w14:textId="77777777" w:rsidR="00856AD6" w:rsidRPr="00063660" w:rsidRDefault="00856AD6" w:rsidP="009620FB">
            <w:pPr>
              <w:jc w:val="center"/>
              <w:rPr>
                <w:lang w:eastAsia="en-US"/>
              </w:rPr>
            </w:pPr>
          </w:p>
        </w:tc>
      </w:tr>
    </w:tbl>
    <w:p w14:paraId="6F7CA08B" w14:textId="77777777" w:rsidR="00856AD6" w:rsidRPr="008C398C" w:rsidRDefault="00856AD6" w:rsidP="00856AD6">
      <w:pPr>
        <w:widowControl w:val="0"/>
        <w:shd w:val="clear" w:color="auto" w:fill="FFFFFF"/>
        <w:autoSpaceDE w:val="0"/>
        <w:autoSpaceDN w:val="0"/>
        <w:adjustRightInd w:val="0"/>
        <w:rPr>
          <w:b/>
          <w:bCs/>
          <w:spacing w:val="-2"/>
        </w:rPr>
      </w:pPr>
    </w:p>
    <w:p w14:paraId="1B27E471" w14:textId="4BAF71E3" w:rsidR="00856AD6" w:rsidRDefault="00856AD6" w:rsidP="00856AD6">
      <w:pPr>
        <w:widowControl w:val="0"/>
        <w:shd w:val="clear" w:color="auto" w:fill="FFFFFF"/>
        <w:autoSpaceDE w:val="0"/>
        <w:autoSpaceDN w:val="0"/>
        <w:adjustRightInd w:val="0"/>
        <w:rPr>
          <w:b/>
          <w:bCs/>
          <w:spacing w:val="-2"/>
        </w:rPr>
      </w:pPr>
    </w:p>
    <w:p w14:paraId="24B0FF63" w14:textId="28E54B7C" w:rsidR="00856AD6" w:rsidRDefault="00856AD6" w:rsidP="00856AD6">
      <w:pPr>
        <w:widowControl w:val="0"/>
        <w:shd w:val="clear" w:color="auto" w:fill="FFFFFF"/>
        <w:autoSpaceDE w:val="0"/>
        <w:autoSpaceDN w:val="0"/>
        <w:adjustRightInd w:val="0"/>
        <w:rPr>
          <w:b/>
          <w:bCs/>
          <w:spacing w:val="-2"/>
        </w:rPr>
      </w:pPr>
    </w:p>
    <w:p w14:paraId="7F8D8FFC" w14:textId="05FE0955" w:rsidR="00856AD6" w:rsidRDefault="00856AD6" w:rsidP="00856AD6">
      <w:pPr>
        <w:widowControl w:val="0"/>
        <w:shd w:val="clear" w:color="auto" w:fill="FFFFFF"/>
        <w:autoSpaceDE w:val="0"/>
        <w:autoSpaceDN w:val="0"/>
        <w:adjustRightInd w:val="0"/>
        <w:rPr>
          <w:b/>
          <w:bCs/>
          <w:spacing w:val="-2"/>
        </w:rPr>
      </w:pPr>
    </w:p>
    <w:p w14:paraId="7DB8A731" w14:textId="7C2490DC" w:rsidR="00856AD6" w:rsidRDefault="00856AD6" w:rsidP="00856AD6">
      <w:pPr>
        <w:widowControl w:val="0"/>
        <w:shd w:val="clear" w:color="auto" w:fill="FFFFFF"/>
        <w:autoSpaceDE w:val="0"/>
        <w:autoSpaceDN w:val="0"/>
        <w:adjustRightInd w:val="0"/>
        <w:rPr>
          <w:b/>
          <w:bCs/>
          <w:spacing w:val="-2"/>
        </w:rPr>
      </w:pPr>
    </w:p>
    <w:p w14:paraId="21D63325" w14:textId="3F50C54C" w:rsidR="00856AD6" w:rsidRDefault="00856AD6" w:rsidP="00856AD6">
      <w:pPr>
        <w:widowControl w:val="0"/>
        <w:shd w:val="clear" w:color="auto" w:fill="FFFFFF"/>
        <w:autoSpaceDE w:val="0"/>
        <w:autoSpaceDN w:val="0"/>
        <w:adjustRightInd w:val="0"/>
        <w:rPr>
          <w:b/>
          <w:bCs/>
          <w:spacing w:val="-2"/>
        </w:rPr>
      </w:pPr>
    </w:p>
    <w:p w14:paraId="18ADDDD0" w14:textId="692AA927" w:rsidR="00856AD6" w:rsidRDefault="00856AD6" w:rsidP="00856AD6">
      <w:pPr>
        <w:widowControl w:val="0"/>
        <w:shd w:val="clear" w:color="auto" w:fill="FFFFFF"/>
        <w:autoSpaceDE w:val="0"/>
        <w:autoSpaceDN w:val="0"/>
        <w:adjustRightInd w:val="0"/>
        <w:rPr>
          <w:b/>
          <w:bCs/>
          <w:spacing w:val="-2"/>
        </w:rPr>
      </w:pPr>
    </w:p>
    <w:p w14:paraId="40C83A8F" w14:textId="24811439" w:rsidR="00856AD6" w:rsidRDefault="00856AD6" w:rsidP="00856AD6">
      <w:pPr>
        <w:widowControl w:val="0"/>
        <w:shd w:val="clear" w:color="auto" w:fill="FFFFFF"/>
        <w:autoSpaceDE w:val="0"/>
        <w:autoSpaceDN w:val="0"/>
        <w:adjustRightInd w:val="0"/>
        <w:rPr>
          <w:b/>
          <w:bCs/>
          <w:spacing w:val="-2"/>
        </w:rPr>
      </w:pPr>
      <w:bookmarkStart w:id="10" w:name="_GoBack"/>
      <w:bookmarkEnd w:id="5"/>
      <w:bookmarkEnd w:id="6"/>
      <w:bookmarkEnd w:id="7"/>
      <w:bookmarkEnd w:id="8"/>
      <w:bookmarkEnd w:id="9"/>
      <w:bookmarkEnd w:id="10"/>
    </w:p>
    <w:sectPr w:rsidR="00856AD6" w:rsidSect="00815FAD">
      <w:footerReference w:type="default" r:id="rId9"/>
      <w:footerReference w:type="first" r:id="rId1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09F8" w14:textId="77777777" w:rsidR="00591F10" w:rsidRDefault="00591F10">
      <w:r>
        <w:separator/>
      </w:r>
    </w:p>
  </w:endnote>
  <w:endnote w:type="continuationSeparator" w:id="0">
    <w:p w14:paraId="4FB880D0" w14:textId="77777777" w:rsidR="00591F10" w:rsidRDefault="0059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6B8E76" w:rsidR="003E029D" w:rsidRDefault="003E029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70F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70FC">
      <w:rPr>
        <w:i/>
        <w:noProof/>
        <w:sz w:val="24"/>
        <w:szCs w:val="24"/>
      </w:rPr>
      <w:t>5</w:t>
    </w:r>
    <w:r w:rsidRPr="00B54ABF">
      <w:rPr>
        <w:i/>
        <w:sz w:val="24"/>
        <w:szCs w:val="24"/>
      </w:rPr>
      <w:fldChar w:fldCharType="end"/>
    </w:r>
  </w:p>
  <w:p w14:paraId="178A4A24" w14:textId="77777777" w:rsidR="003E029D" w:rsidRDefault="003E029D">
    <w:pPr>
      <w:pStyle w:val="a7"/>
    </w:pPr>
  </w:p>
  <w:p w14:paraId="2F4B0C50" w14:textId="77777777" w:rsidR="003E029D" w:rsidRDefault="003E029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E029D" w:rsidRPr="00B54ABF" w:rsidRDefault="003E029D" w:rsidP="00B54ABF">
    <w:pPr>
      <w:tabs>
        <w:tab w:val="right" w:pos="10260"/>
      </w:tabs>
      <w:rPr>
        <w:i/>
        <w:sz w:val="24"/>
        <w:szCs w:val="24"/>
      </w:rPr>
    </w:pPr>
    <w:r>
      <w:rPr>
        <w:sz w:val="20"/>
      </w:rPr>
      <w:tab/>
    </w:r>
  </w:p>
  <w:p w14:paraId="0F135095" w14:textId="77777777" w:rsidR="003E029D" w:rsidRPr="00B54ABF" w:rsidRDefault="003E029D" w:rsidP="00B54ABF">
    <w:pPr>
      <w:tabs>
        <w:tab w:val="right" w:pos="10260"/>
      </w:tabs>
      <w:rPr>
        <w:i/>
        <w:sz w:val="24"/>
        <w:szCs w:val="24"/>
      </w:rPr>
    </w:pPr>
  </w:p>
  <w:p w14:paraId="5F278EC7" w14:textId="669F56D8" w:rsidR="003E029D" w:rsidRDefault="003E029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70F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70FC">
      <w:rPr>
        <w:i/>
        <w:noProof/>
        <w:sz w:val="24"/>
        <w:szCs w:val="24"/>
      </w:rPr>
      <w:t>5</w:t>
    </w:r>
    <w:r w:rsidRPr="00B54ABF">
      <w:rPr>
        <w:i/>
        <w:sz w:val="24"/>
        <w:szCs w:val="24"/>
      </w:rPr>
      <w:fldChar w:fldCharType="end"/>
    </w:r>
  </w:p>
  <w:p w14:paraId="730720D1" w14:textId="77777777" w:rsidR="003E029D" w:rsidRDefault="003E02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A19FA" w14:textId="77777777" w:rsidR="00591F10" w:rsidRDefault="00591F10">
      <w:r>
        <w:separator/>
      </w:r>
    </w:p>
  </w:footnote>
  <w:footnote w:type="continuationSeparator" w:id="0">
    <w:p w14:paraId="4558D0F3" w14:textId="77777777" w:rsidR="00591F10" w:rsidRDefault="00591F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AD0"/>
    <w:multiLevelType w:val="multilevel"/>
    <w:tmpl w:val="02548820"/>
    <w:lvl w:ilvl="0">
      <w:start w:val="2"/>
      <w:numFmt w:val="decimal"/>
      <w:lvlText w:val="%1."/>
      <w:lvlJc w:val="left"/>
      <w:pPr>
        <w:ind w:left="390" w:hanging="390"/>
      </w:pPr>
      <w:rPr>
        <w:rFonts w:hint="default"/>
      </w:rPr>
    </w:lvl>
    <w:lvl w:ilvl="1">
      <w:start w:val="3"/>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A0D7F"/>
    <w:multiLevelType w:val="multilevel"/>
    <w:tmpl w:val="0636B28A"/>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89541F"/>
    <w:multiLevelType w:val="multilevel"/>
    <w:tmpl w:val="B128BAA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94F2BBE"/>
    <w:multiLevelType w:val="multilevel"/>
    <w:tmpl w:val="30D82774"/>
    <w:lvl w:ilvl="0">
      <w:start w:val="1"/>
      <w:numFmt w:val="decimal"/>
      <w:lvlText w:val="%1."/>
      <w:lvlJc w:val="left"/>
      <w:pPr>
        <w:tabs>
          <w:tab w:val="num" w:pos="756"/>
        </w:tabs>
        <w:ind w:left="756" w:hanging="360"/>
      </w:pPr>
      <w:rPr>
        <w:b/>
        <w:sz w:val="26"/>
        <w:szCs w:val="26"/>
      </w:rPr>
    </w:lvl>
    <w:lvl w:ilvl="1">
      <w:start w:val="1"/>
      <w:numFmt w:val="decimal"/>
      <w:isLgl/>
      <w:lvlText w:val="%1.%2."/>
      <w:lvlJc w:val="left"/>
      <w:pPr>
        <w:tabs>
          <w:tab w:val="num" w:pos="756"/>
        </w:tabs>
        <w:ind w:left="756" w:hanging="360"/>
      </w:pPr>
      <w:rPr>
        <w:rFonts w:hint="default"/>
        <w:b w:val="0"/>
        <w:sz w:val="26"/>
        <w:szCs w:val="26"/>
      </w:rPr>
    </w:lvl>
    <w:lvl w:ilvl="2">
      <w:start w:val="1"/>
      <w:numFmt w:val="decimal"/>
      <w:isLgl/>
      <w:lvlText w:val="%1.%2.%3."/>
      <w:lvlJc w:val="left"/>
      <w:pPr>
        <w:tabs>
          <w:tab w:val="num" w:pos="1116"/>
        </w:tabs>
        <w:ind w:left="1116" w:hanging="720"/>
      </w:pPr>
      <w:rPr>
        <w:rFonts w:hint="default"/>
        <w:b w:val="0"/>
        <w:sz w:val="26"/>
        <w:szCs w:val="26"/>
      </w:rPr>
    </w:lvl>
    <w:lvl w:ilvl="3">
      <w:start w:val="1"/>
      <w:numFmt w:val="decimal"/>
      <w:isLgl/>
      <w:lvlText w:val="%1.%2.%3.%4."/>
      <w:lvlJc w:val="left"/>
      <w:pPr>
        <w:tabs>
          <w:tab w:val="num" w:pos="1116"/>
        </w:tabs>
        <w:ind w:left="1116" w:hanging="720"/>
      </w:pPr>
      <w:rPr>
        <w:rFonts w:hint="default"/>
      </w:rPr>
    </w:lvl>
    <w:lvl w:ilvl="4">
      <w:start w:val="1"/>
      <w:numFmt w:val="decimal"/>
      <w:isLgl/>
      <w:lvlText w:val="%1.%2.%3.%4.%5."/>
      <w:lvlJc w:val="left"/>
      <w:pPr>
        <w:tabs>
          <w:tab w:val="num" w:pos="1476"/>
        </w:tabs>
        <w:ind w:left="1476" w:hanging="1080"/>
      </w:pPr>
      <w:rPr>
        <w:rFonts w:hint="default"/>
      </w:rPr>
    </w:lvl>
    <w:lvl w:ilvl="5">
      <w:start w:val="1"/>
      <w:numFmt w:val="decimal"/>
      <w:isLgl/>
      <w:lvlText w:val="%1.%2.%3.%4.%5.%6."/>
      <w:lvlJc w:val="left"/>
      <w:pPr>
        <w:tabs>
          <w:tab w:val="num" w:pos="1476"/>
        </w:tabs>
        <w:ind w:left="1476" w:hanging="1080"/>
      </w:pPr>
      <w:rPr>
        <w:rFonts w:hint="default"/>
      </w:rPr>
    </w:lvl>
    <w:lvl w:ilvl="6">
      <w:start w:val="1"/>
      <w:numFmt w:val="decimal"/>
      <w:isLgl/>
      <w:lvlText w:val="%1.%2.%3.%4.%5.%6.%7."/>
      <w:lvlJc w:val="left"/>
      <w:pPr>
        <w:tabs>
          <w:tab w:val="num" w:pos="1476"/>
        </w:tabs>
        <w:ind w:left="1476" w:hanging="1080"/>
      </w:pPr>
      <w:rPr>
        <w:rFonts w:hint="default"/>
      </w:rPr>
    </w:lvl>
    <w:lvl w:ilvl="7">
      <w:start w:val="1"/>
      <w:numFmt w:val="decimal"/>
      <w:isLgl/>
      <w:lvlText w:val="%1.%2.%3.%4.%5.%6.%7.%8."/>
      <w:lvlJc w:val="left"/>
      <w:pPr>
        <w:tabs>
          <w:tab w:val="num" w:pos="1836"/>
        </w:tabs>
        <w:ind w:left="1836" w:hanging="1440"/>
      </w:pPr>
      <w:rPr>
        <w:rFonts w:hint="default"/>
      </w:rPr>
    </w:lvl>
    <w:lvl w:ilvl="8">
      <w:start w:val="1"/>
      <w:numFmt w:val="decimal"/>
      <w:isLgl/>
      <w:lvlText w:val="%1.%2.%3.%4.%5.%6.%7.%8.%9."/>
      <w:lvlJc w:val="left"/>
      <w:pPr>
        <w:tabs>
          <w:tab w:val="num" w:pos="1836"/>
        </w:tabs>
        <w:ind w:left="1836" w:hanging="1440"/>
      </w:pPr>
      <w:rPr>
        <w:rFonts w:hint="default"/>
      </w:rPr>
    </w:lvl>
  </w:abstractNum>
  <w:abstractNum w:abstractNumId="1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4FAE135E"/>
    <w:multiLevelType w:val="hybridMultilevel"/>
    <w:tmpl w:val="10EED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9"/>
  </w:num>
  <w:num w:numId="5">
    <w:abstractNumId w:val="11"/>
  </w:num>
  <w:num w:numId="6">
    <w:abstractNumId w:val="14"/>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5"/>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9"/>
  </w:num>
  <w:num w:numId="21">
    <w:abstractNumId w:val="9"/>
  </w:num>
  <w:num w:numId="22">
    <w:abstractNumId w:val="7"/>
  </w:num>
  <w:num w:numId="23">
    <w:abstractNumId w:val="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5"/>
  </w:num>
  <w:num w:numId="28">
    <w:abstractNumId w:val="3"/>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5FF9"/>
    <w:rsid w:val="0003611D"/>
    <w:rsid w:val="000368FF"/>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6F3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CE4"/>
    <w:rsid w:val="000D13AA"/>
    <w:rsid w:val="000D1BD3"/>
    <w:rsid w:val="000D1EF4"/>
    <w:rsid w:val="000D230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2EE"/>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A65"/>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349"/>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2A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0B2"/>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558"/>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596"/>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41AE"/>
    <w:rsid w:val="002C4835"/>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4DBE"/>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0DBD"/>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8DA"/>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1F07"/>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0FB"/>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0E12"/>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815"/>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29D"/>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38DF"/>
    <w:rsid w:val="004145E0"/>
    <w:rsid w:val="00414E14"/>
    <w:rsid w:val="00414F8F"/>
    <w:rsid w:val="00414FA6"/>
    <w:rsid w:val="00415199"/>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1CB"/>
    <w:rsid w:val="004852FA"/>
    <w:rsid w:val="00485AA9"/>
    <w:rsid w:val="00486269"/>
    <w:rsid w:val="004869FB"/>
    <w:rsid w:val="004870FE"/>
    <w:rsid w:val="004872FD"/>
    <w:rsid w:val="00487C8F"/>
    <w:rsid w:val="00487D3C"/>
    <w:rsid w:val="00490399"/>
    <w:rsid w:val="00490A58"/>
    <w:rsid w:val="00490AE0"/>
    <w:rsid w:val="00491652"/>
    <w:rsid w:val="00491979"/>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6E"/>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1F10"/>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245"/>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4A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B93"/>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5B15"/>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085"/>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1DE"/>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4A34"/>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36B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00C"/>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502"/>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A8C"/>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31"/>
    <w:rsid w:val="00812980"/>
    <w:rsid w:val="00812AD2"/>
    <w:rsid w:val="008131CF"/>
    <w:rsid w:val="0081351F"/>
    <w:rsid w:val="00813710"/>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3780D"/>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6AD6"/>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37B"/>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2"/>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7D1"/>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1DD0"/>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22"/>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993"/>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DD7"/>
    <w:rsid w:val="00940E52"/>
    <w:rsid w:val="009416A3"/>
    <w:rsid w:val="00941A8E"/>
    <w:rsid w:val="00942714"/>
    <w:rsid w:val="009427DF"/>
    <w:rsid w:val="009429AB"/>
    <w:rsid w:val="00942CF4"/>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0FB"/>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C8A"/>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2A3"/>
    <w:rsid w:val="00A42607"/>
    <w:rsid w:val="00A42783"/>
    <w:rsid w:val="00A42D8C"/>
    <w:rsid w:val="00A43347"/>
    <w:rsid w:val="00A43EC9"/>
    <w:rsid w:val="00A4413B"/>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4E80"/>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A1E"/>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07EE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69E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14"/>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8EB"/>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24F"/>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0C71"/>
    <w:rsid w:val="00CC15B4"/>
    <w:rsid w:val="00CC15CC"/>
    <w:rsid w:val="00CC19BD"/>
    <w:rsid w:val="00CC1A51"/>
    <w:rsid w:val="00CC22FC"/>
    <w:rsid w:val="00CC288C"/>
    <w:rsid w:val="00CC291B"/>
    <w:rsid w:val="00CC2AEC"/>
    <w:rsid w:val="00CC38F8"/>
    <w:rsid w:val="00CC3D37"/>
    <w:rsid w:val="00CC441B"/>
    <w:rsid w:val="00CC4B17"/>
    <w:rsid w:val="00CC4FF0"/>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5E30"/>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C16"/>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134"/>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34F"/>
    <w:rsid w:val="00DE0700"/>
    <w:rsid w:val="00DE0BD4"/>
    <w:rsid w:val="00DE103B"/>
    <w:rsid w:val="00DE17C3"/>
    <w:rsid w:val="00DE18A0"/>
    <w:rsid w:val="00DE18D1"/>
    <w:rsid w:val="00DE19A8"/>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7C3"/>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006"/>
    <w:rsid w:val="00E573AE"/>
    <w:rsid w:val="00E577E6"/>
    <w:rsid w:val="00E57A86"/>
    <w:rsid w:val="00E60794"/>
    <w:rsid w:val="00E60B0D"/>
    <w:rsid w:val="00E60CD7"/>
    <w:rsid w:val="00E60DBE"/>
    <w:rsid w:val="00E60F99"/>
    <w:rsid w:val="00E6124C"/>
    <w:rsid w:val="00E6132D"/>
    <w:rsid w:val="00E61453"/>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4D6"/>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0FC"/>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60F"/>
    <w:rsid w:val="00EE07BB"/>
    <w:rsid w:val="00EE0EEE"/>
    <w:rsid w:val="00EE14C9"/>
    <w:rsid w:val="00EE1555"/>
    <w:rsid w:val="00EE1778"/>
    <w:rsid w:val="00EE28BA"/>
    <w:rsid w:val="00EE2ACD"/>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1D5"/>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3C8C"/>
    <w:rsid w:val="00F03FD0"/>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3A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ConsPlusNormal">
    <w:name w:val="ConsPlusNormal"/>
    <w:rsid w:val="00856AD6"/>
    <w:pPr>
      <w:autoSpaceDE w:val="0"/>
      <w:autoSpaceDN w:val="0"/>
      <w:adjustRightInd w:val="0"/>
      <w:spacing w:before="0"/>
      <w:ind w:firstLine="720"/>
      <w:jc w:val="left"/>
    </w:pPr>
    <w:rPr>
      <w:rFonts w:ascii="Arial" w:hAnsi="Arial" w:cs="Arial"/>
      <w:snapToGrid/>
      <w:sz w:val="20"/>
      <w:szCs w:val="20"/>
    </w:rPr>
  </w:style>
  <w:style w:type="paragraph" w:customStyle="1" w:styleId="52">
    <w:name w:val="Обычный5"/>
    <w:rsid w:val="00856AD6"/>
    <w:pPr>
      <w:suppressAutoHyphens/>
      <w:spacing w:before="0"/>
      <w:jc w:val="left"/>
    </w:pPr>
    <w:rPr>
      <w:rFonts w:eastAsia="Arial"/>
      <w:snapToGrid/>
      <w:sz w:val="20"/>
      <w:szCs w:val="20"/>
      <w:lang w:eastAsia="ar-SA"/>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856AD6"/>
    <w:rPr>
      <w:rFonts w:ascii="Geneva CY" w:eastAsia="Geneva" w:hAnsi="Geneva CY"/>
      <w:noProof/>
      <w:snapToGrid/>
      <w:sz w:val="24"/>
      <w:lang w:eastAsia="en-US"/>
    </w:rPr>
  </w:style>
  <w:style w:type="character" w:styleId="afff6">
    <w:name w:val="Emphasis"/>
    <w:basedOn w:val="a3"/>
    <w:qFormat/>
    <w:rsid w:val="00351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905435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927C-919A-487F-8912-9BB174D5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10554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Гаврилов Алексей Алексеевич</cp:lastModifiedBy>
  <cp:revision>2</cp:revision>
  <cp:lastPrinted>2021-09-09T22:47:00Z</cp:lastPrinted>
  <dcterms:created xsi:type="dcterms:W3CDTF">2022-08-08T23:34:00Z</dcterms:created>
  <dcterms:modified xsi:type="dcterms:W3CDTF">2022-08-08T23:34:00Z</dcterms:modified>
</cp:coreProperties>
</file>