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A48A" w14:textId="77777777" w:rsidR="00CE484E" w:rsidRPr="006907FF" w:rsidRDefault="00CE484E" w:rsidP="00CE484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07FF">
        <w:rPr>
          <w:rFonts w:ascii="Times New Roman" w:hAnsi="Times New Roman" w:cs="Times New Roman"/>
          <w:b/>
          <w:sz w:val="24"/>
          <w:szCs w:val="24"/>
        </w:rPr>
        <w:t>АиППП</w:t>
      </w:r>
      <w:proofErr w:type="spellEnd"/>
      <w:r w:rsidRPr="006907FF">
        <w:rPr>
          <w:rFonts w:ascii="Times New Roman" w:hAnsi="Times New Roman" w:cs="Times New Roman"/>
          <w:b/>
          <w:sz w:val="24"/>
          <w:szCs w:val="24"/>
        </w:rPr>
        <w:t>:</w:t>
      </w:r>
    </w:p>
    <w:p w14:paraId="10421F59" w14:textId="77777777" w:rsidR="00CE484E" w:rsidRPr="006907FF" w:rsidRDefault="00CE484E" w:rsidP="00CE484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7FF">
        <w:rPr>
          <w:rFonts w:ascii="Times New Roman" w:hAnsi="Times New Roman" w:cs="Times New Roman"/>
          <w:b/>
          <w:sz w:val="24"/>
          <w:szCs w:val="24"/>
        </w:rPr>
        <w:t xml:space="preserve">Сообщение о результатах проведения торгов </w:t>
      </w:r>
      <w:r w:rsidRPr="006907F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6907FF">
        <w:rPr>
          <w:rFonts w:ascii="Times New Roman" w:hAnsi="Times New Roman" w:cs="Times New Roman"/>
          <w:b/>
          <w:sz w:val="24"/>
          <w:szCs w:val="24"/>
        </w:rPr>
        <w:t>2</w:t>
      </w:r>
    </w:p>
    <w:p w14:paraId="53B94B4F" w14:textId="77777777" w:rsidR="00CE484E" w:rsidRPr="006907FF" w:rsidRDefault="00CE484E" w:rsidP="00CE484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7FF">
        <w:rPr>
          <w:rFonts w:ascii="Times New Roman" w:hAnsi="Times New Roman" w:cs="Times New Roman"/>
          <w:b/>
          <w:sz w:val="24"/>
          <w:szCs w:val="24"/>
        </w:rPr>
        <w:t>(не состоялись, нет заявок, есть изменения в шаблоне)</w:t>
      </w:r>
    </w:p>
    <w:p w14:paraId="27ED8010" w14:textId="5D56A713" w:rsidR="002B6DBD" w:rsidRPr="006907FF" w:rsidRDefault="002B6DBD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05465C2" w14:textId="77777777" w:rsidR="002B6DBD" w:rsidRPr="006907FF" w:rsidRDefault="002B6DBD" w:rsidP="007037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78038B" w14:textId="590107E5" w:rsidR="00703766" w:rsidRPr="006907FF" w:rsidRDefault="00F70C06" w:rsidP="002B6D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07F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6907FF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907FF">
        <w:rPr>
          <w:rFonts w:ascii="Times New Roman" w:hAnsi="Times New Roman" w:cs="Times New Roman"/>
          <w:sz w:val="24"/>
          <w:szCs w:val="24"/>
        </w:rPr>
        <w:t xml:space="preserve"> o.ivanova@auction-house.ru) (далее - Организатор торгов, ОТ), действующее на основании договора с Коммерческим Банком «Холдинг-Кредит» (общество с ограниченной ответственностью) (КБ «Холдинг-Кредит» ООО,  адрес регистрации: 121069, г. Москва, ул. Садовая-Кудринская, д. 2/62, </w:t>
      </w:r>
      <w:proofErr w:type="spellStart"/>
      <w:r w:rsidRPr="006907FF">
        <w:rPr>
          <w:rFonts w:ascii="Times New Roman" w:hAnsi="Times New Roman" w:cs="Times New Roman"/>
          <w:sz w:val="24"/>
          <w:szCs w:val="24"/>
        </w:rPr>
        <w:t>cтр</w:t>
      </w:r>
      <w:proofErr w:type="spellEnd"/>
      <w:r w:rsidRPr="006907FF">
        <w:rPr>
          <w:rFonts w:ascii="Times New Roman" w:hAnsi="Times New Roman" w:cs="Times New Roman"/>
          <w:sz w:val="24"/>
          <w:szCs w:val="24"/>
        </w:rPr>
        <w:t xml:space="preserve">. 4, ИНН 7710033170, ОГРН 1037739574773) (далее – финансовая организация), конкурсным управляющим (ликвидатором) которого на основании решения Арбитражного суда г. Москвы от 29 июня 2012 года по делу № А40-77625/12-70-199 является государственная корпорация «Агентство по страхованию вкладов» (109240, г. Москва, ул. Высоцкого, д. 4) (далее – КУ), </w:t>
      </w:r>
      <w:r w:rsidR="00703766" w:rsidRPr="006907FF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 w:rsidRPr="006907FF">
        <w:rPr>
          <w:rFonts w:ascii="Times New Roman" w:hAnsi="Times New Roman" w:cs="Times New Roman"/>
          <w:b/>
          <w:sz w:val="24"/>
          <w:szCs w:val="24"/>
        </w:rPr>
        <w:t>п</w:t>
      </w:r>
      <w:r w:rsidR="00CE484E" w:rsidRPr="006907FF">
        <w:rPr>
          <w:rFonts w:ascii="Times New Roman" w:hAnsi="Times New Roman" w:cs="Times New Roman"/>
          <w:b/>
          <w:sz w:val="24"/>
          <w:szCs w:val="24"/>
        </w:rPr>
        <w:t>овторных</w:t>
      </w:r>
      <w:r w:rsidR="00703766" w:rsidRPr="006907FF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 w:rsidRPr="006907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703766" w:rsidRPr="006907FF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2B6DBD" w:rsidRPr="006907FF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CE484E" w:rsidRPr="006907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6DBD" w:rsidRPr="006907FF">
        <w:rPr>
          <w:rFonts w:ascii="Times New Roman" w:hAnsi="Times New Roman" w:cs="Times New Roman"/>
          <w:b/>
          <w:bCs/>
          <w:sz w:val="24"/>
          <w:szCs w:val="24"/>
        </w:rPr>
        <w:t xml:space="preserve">августа </w:t>
      </w:r>
      <w:r w:rsidR="0044074D" w:rsidRPr="006907F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57F8" w:rsidRPr="006907F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6907F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 w:rsidRPr="006907FF">
        <w:rPr>
          <w:rFonts w:ascii="Times New Roman" w:hAnsi="Times New Roman" w:cs="Times New Roman"/>
          <w:sz w:val="24"/>
          <w:szCs w:val="24"/>
        </w:rPr>
        <w:t xml:space="preserve"> </w:t>
      </w:r>
      <w:r w:rsidR="002B6DBD" w:rsidRPr="006907FF">
        <w:rPr>
          <w:rFonts w:ascii="Times New Roman" w:hAnsi="Times New Roman" w:cs="Times New Roman"/>
          <w:sz w:val="24"/>
          <w:szCs w:val="24"/>
        </w:rPr>
        <w:t xml:space="preserve">(сообщение 02030129492 в газете АО </w:t>
      </w:r>
      <w:r w:rsidR="002B6DBD" w:rsidRPr="006907F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2B6DBD" w:rsidRPr="006907F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B6DBD" w:rsidRPr="006907FF">
        <w:rPr>
          <w:rFonts w:ascii="Times New Roman" w:hAnsi="Times New Roman" w:cs="Times New Roman"/>
          <w:sz w:val="24"/>
          <w:szCs w:val="24"/>
        </w:rPr>
      </w:r>
      <w:r w:rsidR="002B6DBD" w:rsidRPr="006907FF">
        <w:rPr>
          <w:rFonts w:ascii="Times New Roman" w:hAnsi="Times New Roman" w:cs="Times New Roman"/>
          <w:sz w:val="24"/>
          <w:szCs w:val="24"/>
        </w:rPr>
        <w:fldChar w:fldCharType="separate"/>
      </w:r>
      <w:r w:rsidR="002B6DBD" w:rsidRPr="006907FF">
        <w:rPr>
          <w:rFonts w:ascii="Times New Roman" w:hAnsi="Times New Roman" w:cs="Times New Roman"/>
          <w:sz w:val="24"/>
          <w:szCs w:val="24"/>
        </w:rPr>
        <w:t>«Коммерсантъ»</w:t>
      </w:r>
      <w:r w:rsidR="002B6DBD" w:rsidRPr="006907FF">
        <w:rPr>
          <w:rFonts w:ascii="Times New Roman" w:hAnsi="Times New Roman" w:cs="Times New Roman"/>
          <w:sz w:val="24"/>
          <w:szCs w:val="24"/>
        </w:rPr>
        <w:fldChar w:fldCharType="end"/>
      </w:r>
      <w:r w:rsidR="002B6DBD" w:rsidRPr="006907FF">
        <w:rPr>
          <w:rFonts w:ascii="Times New Roman" w:hAnsi="Times New Roman" w:cs="Times New Roman"/>
          <w:sz w:val="24"/>
          <w:szCs w:val="24"/>
        </w:rPr>
        <w:t xml:space="preserve"> №77(7278) от 30.04.2022 г. (далее – Сообщение в Коммерсанте))  </w:t>
      </w:r>
      <w:r w:rsidR="00703766" w:rsidRPr="006907FF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bankruptcy.lot-online.ru.</w:t>
      </w:r>
    </w:p>
    <w:p w14:paraId="0A2CA9EA" w14:textId="5BEFAA50" w:rsidR="00703766" w:rsidRPr="006907FF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07FF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1465A32B" w14:textId="1A3175E0" w:rsidR="00CE484E" w:rsidRPr="006907FF" w:rsidRDefault="00CE484E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A6C7ED3" w14:textId="4ED56144" w:rsidR="0003013C" w:rsidRPr="006907FF" w:rsidRDefault="0003013C" w:rsidP="0003013C">
      <w:pPr>
        <w:jc w:val="both"/>
      </w:pPr>
      <w:r w:rsidRPr="006907FF">
        <w:t xml:space="preserve">Организатор торгов дополнительно сообщает </w:t>
      </w:r>
      <w:r w:rsidRPr="006907FF">
        <w:rPr>
          <w:b/>
        </w:rPr>
        <w:t>о проведении электронных торгов посредством публичного предложения по лот</w:t>
      </w:r>
      <w:r w:rsidR="00F70C06" w:rsidRPr="006907FF">
        <w:rPr>
          <w:b/>
        </w:rPr>
        <w:t>ам</w:t>
      </w:r>
      <w:r w:rsidRPr="006907FF">
        <w:rPr>
          <w:b/>
        </w:rPr>
        <w:t xml:space="preserve"> 1</w:t>
      </w:r>
      <w:r w:rsidR="00F70C06" w:rsidRPr="006907FF">
        <w:rPr>
          <w:b/>
        </w:rPr>
        <w:t>,2</w:t>
      </w:r>
      <w:r w:rsidRPr="006907FF">
        <w:t xml:space="preserve"> (далее – Торги ППП).</w:t>
      </w:r>
    </w:p>
    <w:p w14:paraId="0F4A3AAC" w14:textId="77777777" w:rsidR="0003013C" w:rsidRPr="006907FF" w:rsidRDefault="0003013C" w:rsidP="0003013C">
      <w:pPr>
        <w:jc w:val="both"/>
        <w:rPr>
          <w:highlight w:val="yellow"/>
        </w:rPr>
      </w:pPr>
    </w:p>
    <w:p w14:paraId="2DB9A00B" w14:textId="02A12061" w:rsidR="0003013C" w:rsidRPr="006907FF" w:rsidRDefault="0003013C" w:rsidP="0003013C">
      <w:pPr>
        <w:jc w:val="both"/>
        <w:rPr>
          <w:b/>
        </w:rPr>
      </w:pPr>
      <w:r w:rsidRPr="006907FF">
        <w:t xml:space="preserve">Торги ППП будут проведены на электронной площадке АО «Российский аукционный дом» http://lot-online.ru (далее - ЭТП) </w:t>
      </w:r>
      <w:r w:rsidRPr="006907FF">
        <w:rPr>
          <w:b/>
        </w:rPr>
        <w:t xml:space="preserve">с </w:t>
      </w:r>
      <w:r w:rsidR="00A23338" w:rsidRPr="006907FF">
        <w:rPr>
          <w:b/>
        </w:rPr>
        <w:t xml:space="preserve">15 августа </w:t>
      </w:r>
      <w:r w:rsidRPr="006907FF">
        <w:rPr>
          <w:b/>
        </w:rPr>
        <w:t xml:space="preserve">2022 г. по </w:t>
      </w:r>
      <w:r w:rsidR="00A23338" w:rsidRPr="006907FF">
        <w:rPr>
          <w:b/>
        </w:rPr>
        <w:t>18 октября</w:t>
      </w:r>
      <w:r w:rsidRPr="006907FF">
        <w:rPr>
          <w:b/>
        </w:rPr>
        <w:t xml:space="preserve"> 2022 г.</w:t>
      </w:r>
    </w:p>
    <w:p w14:paraId="453D8B61" w14:textId="77777777" w:rsidR="0003013C" w:rsidRPr="006907FF" w:rsidRDefault="0003013C" w:rsidP="0003013C">
      <w:pPr>
        <w:jc w:val="both"/>
        <w:rPr>
          <w:highlight w:val="yellow"/>
        </w:rPr>
      </w:pPr>
    </w:p>
    <w:p w14:paraId="6518E9B8" w14:textId="44044B8D" w:rsidR="0003013C" w:rsidRPr="006907FF" w:rsidRDefault="0003013C" w:rsidP="0003013C">
      <w:pPr>
        <w:jc w:val="both"/>
      </w:pPr>
      <w:r w:rsidRPr="006907FF">
        <w:t xml:space="preserve">Заявки на участие в Торгах ППП принимаются Оператором, начиная с 00:00 часов по московскому времени </w:t>
      </w:r>
      <w:r w:rsidRPr="006907FF">
        <w:rPr>
          <w:b/>
        </w:rPr>
        <w:t>1</w:t>
      </w:r>
      <w:r w:rsidR="002B6DBD" w:rsidRPr="006907FF">
        <w:rPr>
          <w:b/>
        </w:rPr>
        <w:t>5</w:t>
      </w:r>
      <w:r w:rsidRPr="006907FF">
        <w:rPr>
          <w:b/>
        </w:rPr>
        <w:t xml:space="preserve"> </w:t>
      </w:r>
      <w:r w:rsidR="002B6DBD" w:rsidRPr="006907FF">
        <w:rPr>
          <w:b/>
        </w:rPr>
        <w:t>августа</w:t>
      </w:r>
      <w:r w:rsidRPr="006907FF">
        <w:rPr>
          <w:b/>
        </w:rPr>
        <w:t xml:space="preserve"> 2022 г.</w:t>
      </w:r>
      <w:r w:rsidRPr="006907FF">
        <w:t xml:space="preserve"> Прием заявок на участие в Торгах ППП и задатков </w:t>
      </w:r>
      <w:r w:rsidRPr="006B2A91">
        <w:t xml:space="preserve">прекращается за </w:t>
      </w:r>
      <w:r w:rsidR="007C4F57" w:rsidRPr="006B2A91">
        <w:t>1</w:t>
      </w:r>
      <w:r w:rsidRPr="006B2A91">
        <w:t xml:space="preserve"> (</w:t>
      </w:r>
      <w:r w:rsidR="007C4F57" w:rsidRPr="006B2A91">
        <w:t>Один</w:t>
      </w:r>
      <w:r w:rsidRPr="006B2A91">
        <w:t>) календарны</w:t>
      </w:r>
      <w:r w:rsidR="007C4F57" w:rsidRPr="006B2A91">
        <w:t>й</w:t>
      </w:r>
      <w:r w:rsidRPr="006B2A91">
        <w:t xml:space="preserve"> д</w:t>
      </w:r>
      <w:r w:rsidR="007C4F57" w:rsidRPr="006B2A91">
        <w:t xml:space="preserve">ень </w:t>
      </w:r>
      <w:r w:rsidRPr="006B2A91">
        <w:t xml:space="preserve">до </w:t>
      </w:r>
      <w:r w:rsidRPr="006907FF">
        <w:t>даты окончания соответствующего периода понижения цены продажи лотов в 14:00 часов по московскому времени.</w:t>
      </w:r>
    </w:p>
    <w:p w14:paraId="07CB1DC0" w14:textId="77777777" w:rsidR="0003013C" w:rsidRPr="006907FF" w:rsidRDefault="0003013C" w:rsidP="0003013C">
      <w:pPr>
        <w:jc w:val="both"/>
        <w:rPr>
          <w:highlight w:val="yellow"/>
        </w:rPr>
      </w:pPr>
    </w:p>
    <w:p w14:paraId="1641036D" w14:textId="77777777" w:rsidR="0003013C" w:rsidRPr="006907FF" w:rsidRDefault="0003013C" w:rsidP="0003013C">
      <w:pPr>
        <w:jc w:val="both"/>
      </w:pPr>
      <w:r w:rsidRPr="006907FF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72D3AAC" w14:textId="77777777" w:rsidR="0003013C" w:rsidRPr="006907FF" w:rsidRDefault="0003013C" w:rsidP="0003013C">
      <w:pPr>
        <w:jc w:val="both"/>
      </w:pPr>
    </w:p>
    <w:p w14:paraId="7D30BCA9" w14:textId="77777777" w:rsidR="0003013C" w:rsidRPr="006907FF" w:rsidRDefault="0003013C" w:rsidP="0003013C">
      <w:pPr>
        <w:jc w:val="both"/>
      </w:pPr>
      <w:r w:rsidRPr="006907FF">
        <w:t>Оператор обеспечивает проведение Торгов ППП.</w:t>
      </w:r>
    </w:p>
    <w:p w14:paraId="51C299FA" w14:textId="77777777" w:rsidR="0003013C" w:rsidRPr="006907FF" w:rsidRDefault="0003013C" w:rsidP="0003013C">
      <w:pPr>
        <w:jc w:val="both"/>
      </w:pPr>
    </w:p>
    <w:p w14:paraId="3199EBF4" w14:textId="06119CE3" w:rsidR="0003013C" w:rsidRPr="006907FF" w:rsidRDefault="0003013C" w:rsidP="0003013C">
      <w:pPr>
        <w:jc w:val="both"/>
      </w:pPr>
      <w:r w:rsidRPr="006907FF">
        <w:t>Начальные цены продажи лот</w:t>
      </w:r>
      <w:r w:rsidR="00F70C06" w:rsidRPr="006907FF">
        <w:t>ов</w:t>
      </w:r>
      <w:r w:rsidRPr="006907FF">
        <w:t xml:space="preserve"> на Торгах ППП устанавливаются равными начальным ценам продажи лот</w:t>
      </w:r>
      <w:r w:rsidR="00F70C06" w:rsidRPr="006907FF">
        <w:t>ов</w:t>
      </w:r>
      <w:r w:rsidRPr="006907FF">
        <w:t xml:space="preserve"> на повторных Торгах:</w:t>
      </w:r>
    </w:p>
    <w:p w14:paraId="006688AD" w14:textId="77777777" w:rsidR="00803882" w:rsidRPr="00C52496" w:rsidRDefault="00A23338" w:rsidP="00803882">
      <w:pPr>
        <w:rPr>
          <w:b/>
          <w:bCs/>
        </w:rPr>
      </w:pPr>
      <w:r w:rsidRPr="00C52496">
        <w:rPr>
          <w:b/>
          <w:bCs/>
        </w:rPr>
        <w:t>Для лота 1:</w:t>
      </w:r>
    </w:p>
    <w:p w14:paraId="662DA152" w14:textId="13535EBF" w:rsidR="00803882" w:rsidRPr="006907FF" w:rsidRDefault="00803882" w:rsidP="00803882">
      <w:pPr>
        <w:rPr>
          <w:color w:val="000000"/>
        </w:rPr>
      </w:pPr>
      <w:r w:rsidRPr="006907FF">
        <w:rPr>
          <w:color w:val="000000"/>
        </w:rPr>
        <w:t xml:space="preserve"> с 15 августа 2022 г. по 21 сентября 2022 г. - в размере начальной цены продажи лота;</w:t>
      </w:r>
    </w:p>
    <w:p w14:paraId="7F92AB44" w14:textId="77777777" w:rsidR="00803882" w:rsidRPr="006907FF" w:rsidRDefault="00803882" w:rsidP="00803882">
      <w:pPr>
        <w:rPr>
          <w:color w:val="000000"/>
        </w:rPr>
      </w:pPr>
      <w:r w:rsidRPr="006907FF">
        <w:rPr>
          <w:color w:val="000000"/>
        </w:rPr>
        <w:t>с 22 сентября 2022 г. по 24 сентября 2022 г. - в размере 89,60% от начальной цены продажи лота;</w:t>
      </w:r>
    </w:p>
    <w:p w14:paraId="38C13FCC" w14:textId="5D61E14E" w:rsidR="00803882" w:rsidRPr="006907FF" w:rsidRDefault="00803882" w:rsidP="00803882">
      <w:pPr>
        <w:rPr>
          <w:color w:val="000000"/>
        </w:rPr>
      </w:pPr>
      <w:r w:rsidRPr="006907FF">
        <w:rPr>
          <w:color w:val="000000"/>
        </w:rPr>
        <w:t>с 25 сентября 2022 г. по 27 сентября 2022 г. - в размере 79,20% от начальной цены продажи лот</w:t>
      </w:r>
      <w:r w:rsidR="00FB1313" w:rsidRPr="006907FF">
        <w:rPr>
          <w:color w:val="000000"/>
        </w:rPr>
        <w:t>а</w:t>
      </w:r>
      <w:r w:rsidRPr="006907FF">
        <w:rPr>
          <w:color w:val="000000"/>
        </w:rPr>
        <w:t>;</w:t>
      </w:r>
    </w:p>
    <w:p w14:paraId="68B944C2" w14:textId="0F13BC96" w:rsidR="00803882" w:rsidRPr="006907FF" w:rsidRDefault="00803882" w:rsidP="00803882">
      <w:pPr>
        <w:rPr>
          <w:color w:val="000000"/>
        </w:rPr>
      </w:pPr>
      <w:r w:rsidRPr="006907FF">
        <w:rPr>
          <w:color w:val="000000"/>
        </w:rPr>
        <w:t>с 28 сентября 2022 г. по 30 сентября 2022 г. - в размере 68,80% от начальной цены продажи лот</w:t>
      </w:r>
      <w:r w:rsidR="00FB1313" w:rsidRPr="006907FF">
        <w:rPr>
          <w:color w:val="000000"/>
        </w:rPr>
        <w:t>а</w:t>
      </w:r>
      <w:r w:rsidRPr="006907FF">
        <w:rPr>
          <w:color w:val="000000"/>
        </w:rPr>
        <w:t>;</w:t>
      </w:r>
    </w:p>
    <w:p w14:paraId="268FA38A" w14:textId="5BCC9272" w:rsidR="00803882" w:rsidRPr="006907FF" w:rsidRDefault="00803882" w:rsidP="00803882">
      <w:pPr>
        <w:rPr>
          <w:color w:val="000000"/>
        </w:rPr>
      </w:pPr>
      <w:r w:rsidRPr="006907FF">
        <w:rPr>
          <w:color w:val="000000"/>
        </w:rPr>
        <w:lastRenderedPageBreak/>
        <w:t>с 01 октября 2022 г. по 03 октября 2022 г. - в размере 58,40% от начальной цены продажи лот</w:t>
      </w:r>
      <w:r w:rsidR="00FB1313" w:rsidRPr="006907FF">
        <w:rPr>
          <w:color w:val="000000"/>
        </w:rPr>
        <w:t>а</w:t>
      </w:r>
      <w:r w:rsidRPr="006907FF">
        <w:rPr>
          <w:color w:val="000000"/>
        </w:rPr>
        <w:t>;</w:t>
      </w:r>
    </w:p>
    <w:p w14:paraId="6F81AF89" w14:textId="720F61CF" w:rsidR="00803882" w:rsidRPr="006907FF" w:rsidRDefault="00803882" w:rsidP="00803882">
      <w:pPr>
        <w:rPr>
          <w:color w:val="000000"/>
        </w:rPr>
      </w:pPr>
      <w:r w:rsidRPr="006907FF">
        <w:rPr>
          <w:color w:val="000000"/>
        </w:rPr>
        <w:t>с 04 октября 2022 г. по 06 октября 2022 г. - в размере 48,00% от начальной цены продажи лот</w:t>
      </w:r>
      <w:r w:rsidR="00FB1313" w:rsidRPr="006907FF">
        <w:rPr>
          <w:color w:val="000000"/>
        </w:rPr>
        <w:t>а</w:t>
      </w:r>
      <w:r w:rsidRPr="006907FF">
        <w:rPr>
          <w:color w:val="000000"/>
        </w:rPr>
        <w:t>;</w:t>
      </w:r>
    </w:p>
    <w:p w14:paraId="5D3802C5" w14:textId="482C9653" w:rsidR="00803882" w:rsidRPr="006907FF" w:rsidRDefault="00803882" w:rsidP="00803882">
      <w:pPr>
        <w:rPr>
          <w:color w:val="000000"/>
        </w:rPr>
      </w:pPr>
      <w:r w:rsidRPr="006907FF">
        <w:rPr>
          <w:color w:val="000000"/>
        </w:rPr>
        <w:t>с 07 октября 2022 г. по 09 октября 2022 г. - в размере 37,60% от начальной цены продажи лот</w:t>
      </w:r>
      <w:r w:rsidR="00FB1313" w:rsidRPr="006907FF">
        <w:rPr>
          <w:color w:val="000000"/>
        </w:rPr>
        <w:t>а</w:t>
      </w:r>
      <w:r w:rsidRPr="006907FF">
        <w:rPr>
          <w:color w:val="000000"/>
        </w:rPr>
        <w:t>;</w:t>
      </w:r>
    </w:p>
    <w:p w14:paraId="48CF1DE7" w14:textId="32689EEC" w:rsidR="00803882" w:rsidRPr="006907FF" w:rsidRDefault="00803882" w:rsidP="00803882">
      <w:pPr>
        <w:rPr>
          <w:color w:val="000000"/>
        </w:rPr>
      </w:pPr>
      <w:r w:rsidRPr="006907FF">
        <w:rPr>
          <w:color w:val="000000"/>
        </w:rPr>
        <w:t>с 10 октября 2022 г. по 12 октября 2022 г. - в размере 27,20% от начальной цены продажи лот</w:t>
      </w:r>
      <w:r w:rsidR="00FB1313" w:rsidRPr="006907FF">
        <w:rPr>
          <w:color w:val="000000"/>
        </w:rPr>
        <w:t>а</w:t>
      </w:r>
      <w:r w:rsidRPr="006907FF">
        <w:rPr>
          <w:color w:val="000000"/>
        </w:rPr>
        <w:t>;</w:t>
      </w:r>
    </w:p>
    <w:p w14:paraId="4CBAF4B1" w14:textId="5627E73F" w:rsidR="00803882" w:rsidRPr="006907FF" w:rsidRDefault="00803882" w:rsidP="00803882">
      <w:pPr>
        <w:rPr>
          <w:color w:val="000000"/>
        </w:rPr>
      </w:pPr>
      <w:r w:rsidRPr="006907FF">
        <w:rPr>
          <w:color w:val="000000"/>
        </w:rPr>
        <w:t>с 13 октября 2022 г. по 15 октября 2022 г. - в размере 16,80% от начальной цены продажи лот</w:t>
      </w:r>
      <w:r w:rsidR="00FB1313" w:rsidRPr="006907FF">
        <w:rPr>
          <w:color w:val="000000"/>
        </w:rPr>
        <w:t>а</w:t>
      </w:r>
      <w:r w:rsidRPr="006907FF">
        <w:rPr>
          <w:color w:val="000000"/>
        </w:rPr>
        <w:t>;</w:t>
      </w:r>
    </w:p>
    <w:p w14:paraId="2588EB4A" w14:textId="36C65F1A" w:rsidR="0003013C" w:rsidRPr="006907FF" w:rsidRDefault="00803882" w:rsidP="00803882">
      <w:pPr>
        <w:jc w:val="both"/>
        <w:rPr>
          <w:highlight w:val="yellow"/>
        </w:rPr>
      </w:pPr>
      <w:r w:rsidRPr="006907FF">
        <w:rPr>
          <w:color w:val="000000"/>
        </w:rPr>
        <w:t>с 16 октября 2022 г. по 18 октября 2022 г. - в размере 6,40% от начальной цены продажи лот</w:t>
      </w:r>
      <w:r w:rsidR="00FB1313" w:rsidRPr="006907FF">
        <w:rPr>
          <w:color w:val="000000"/>
        </w:rPr>
        <w:t>а</w:t>
      </w:r>
      <w:r w:rsidRPr="006907FF">
        <w:rPr>
          <w:color w:val="000000"/>
        </w:rPr>
        <w:t>.</w:t>
      </w:r>
    </w:p>
    <w:p w14:paraId="1066D17E" w14:textId="77777777" w:rsidR="002051EC" w:rsidRPr="00C52496" w:rsidRDefault="000E696D" w:rsidP="002051EC">
      <w:pPr>
        <w:rPr>
          <w:b/>
          <w:bCs/>
        </w:rPr>
      </w:pPr>
      <w:r w:rsidRPr="00C52496">
        <w:rPr>
          <w:b/>
          <w:bCs/>
        </w:rPr>
        <w:t xml:space="preserve"> </w:t>
      </w:r>
      <w:r w:rsidR="00A23338" w:rsidRPr="00C52496">
        <w:rPr>
          <w:b/>
          <w:bCs/>
        </w:rPr>
        <w:t xml:space="preserve">Для лота 2: </w:t>
      </w:r>
    </w:p>
    <w:p w14:paraId="424A26CA" w14:textId="28E3F449" w:rsidR="002051EC" w:rsidRPr="006907FF" w:rsidRDefault="002051EC" w:rsidP="002051EC">
      <w:pPr>
        <w:rPr>
          <w:color w:val="000000"/>
        </w:rPr>
      </w:pPr>
      <w:r w:rsidRPr="00515AB9">
        <w:rPr>
          <w:color w:val="000000"/>
        </w:rPr>
        <w:t>с 15 августа 2022 г. по 21 сентября 2022 г. - в размере начальной цены продажи лот</w:t>
      </w:r>
      <w:r w:rsidR="006907FF" w:rsidRPr="006907FF">
        <w:rPr>
          <w:color w:val="000000"/>
        </w:rPr>
        <w:t>а</w:t>
      </w:r>
      <w:r w:rsidRPr="00515AB9">
        <w:rPr>
          <w:color w:val="000000"/>
        </w:rPr>
        <w:t>;</w:t>
      </w:r>
    </w:p>
    <w:p w14:paraId="31BEF1B8" w14:textId="69924DDC" w:rsidR="002051EC" w:rsidRPr="006907FF" w:rsidRDefault="002051EC" w:rsidP="002051EC">
      <w:pPr>
        <w:rPr>
          <w:color w:val="000000"/>
        </w:rPr>
      </w:pPr>
      <w:r w:rsidRPr="00515AB9">
        <w:rPr>
          <w:color w:val="000000"/>
        </w:rPr>
        <w:t>с 22 сентября 2022 г. по 24 сентября 2022 г. - в размере 89,55% от начальной цены продажи лот</w:t>
      </w:r>
      <w:r w:rsidR="006907FF" w:rsidRPr="006907FF">
        <w:rPr>
          <w:color w:val="000000"/>
        </w:rPr>
        <w:t>а</w:t>
      </w:r>
      <w:r w:rsidRPr="00515AB9">
        <w:rPr>
          <w:color w:val="000000"/>
        </w:rPr>
        <w:t>;</w:t>
      </w:r>
    </w:p>
    <w:p w14:paraId="054BEDA0" w14:textId="223BC4A0" w:rsidR="002051EC" w:rsidRPr="006907FF" w:rsidRDefault="002051EC" w:rsidP="002051EC">
      <w:pPr>
        <w:rPr>
          <w:color w:val="000000"/>
        </w:rPr>
      </w:pPr>
      <w:r w:rsidRPr="00515AB9">
        <w:rPr>
          <w:color w:val="000000"/>
        </w:rPr>
        <w:t>с 25 сентября 2022 г. по 27 сентября 2022 г. - в размере 79,10% от начальной цены продажи лот</w:t>
      </w:r>
      <w:r w:rsidR="006907FF" w:rsidRPr="006907FF">
        <w:rPr>
          <w:color w:val="000000"/>
        </w:rPr>
        <w:t>а</w:t>
      </w:r>
      <w:r w:rsidRPr="00515AB9">
        <w:rPr>
          <w:color w:val="000000"/>
        </w:rPr>
        <w:t>;</w:t>
      </w:r>
    </w:p>
    <w:p w14:paraId="4CE7B511" w14:textId="2846A5C7" w:rsidR="002051EC" w:rsidRPr="006907FF" w:rsidRDefault="002051EC" w:rsidP="002051EC">
      <w:pPr>
        <w:rPr>
          <w:color w:val="000000"/>
        </w:rPr>
      </w:pPr>
      <w:r w:rsidRPr="00515AB9">
        <w:rPr>
          <w:color w:val="000000"/>
        </w:rPr>
        <w:t>с 28 сентября 2022 г. по 30 сентября 2022 г. - в размере 68,65% от начальной цены продажи лот</w:t>
      </w:r>
      <w:r w:rsidR="006907FF" w:rsidRPr="006907FF">
        <w:rPr>
          <w:color w:val="000000"/>
        </w:rPr>
        <w:t>а</w:t>
      </w:r>
      <w:r w:rsidRPr="00515AB9">
        <w:rPr>
          <w:color w:val="000000"/>
        </w:rPr>
        <w:t>;</w:t>
      </w:r>
    </w:p>
    <w:p w14:paraId="701A31E0" w14:textId="3193D0D3" w:rsidR="002051EC" w:rsidRPr="006907FF" w:rsidRDefault="002051EC" w:rsidP="002051EC">
      <w:pPr>
        <w:rPr>
          <w:color w:val="000000"/>
        </w:rPr>
      </w:pPr>
      <w:r w:rsidRPr="00515AB9">
        <w:rPr>
          <w:color w:val="000000"/>
        </w:rPr>
        <w:t>с 01 октября 2022 г. по 03 октября 2022 г. - в размере 58,20% от начальной цены продажи лот</w:t>
      </w:r>
      <w:r w:rsidR="006907FF" w:rsidRPr="006907FF">
        <w:rPr>
          <w:color w:val="000000"/>
        </w:rPr>
        <w:t>а</w:t>
      </w:r>
      <w:r w:rsidRPr="00515AB9">
        <w:rPr>
          <w:color w:val="000000"/>
        </w:rPr>
        <w:t>;</w:t>
      </w:r>
    </w:p>
    <w:p w14:paraId="37F86360" w14:textId="7FED92BA" w:rsidR="002051EC" w:rsidRPr="006907FF" w:rsidRDefault="002051EC" w:rsidP="002051EC">
      <w:pPr>
        <w:rPr>
          <w:color w:val="000000"/>
        </w:rPr>
      </w:pPr>
      <w:r w:rsidRPr="00515AB9">
        <w:rPr>
          <w:color w:val="000000"/>
        </w:rPr>
        <w:t>с 04 октября 2022 г. по 06 октября 2022 г. - в размере 47,75% от начальной цены продажи лот</w:t>
      </w:r>
      <w:r w:rsidR="006907FF" w:rsidRPr="006907FF">
        <w:rPr>
          <w:color w:val="000000"/>
        </w:rPr>
        <w:t>а</w:t>
      </w:r>
      <w:r w:rsidRPr="00515AB9">
        <w:rPr>
          <w:color w:val="000000"/>
        </w:rPr>
        <w:t>;</w:t>
      </w:r>
    </w:p>
    <w:p w14:paraId="4F091D3C" w14:textId="4B9AC344" w:rsidR="002051EC" w:rsidRPr="006907FF" w:rsidRDefault="002051EC" w:rsidP="002051EC">
      <w:pPr>
        <w:rPr>
          <w:color w:val="000000"/>
        </w:rPr>
      </w:pPr>
      <w:r w:rsidRPr="00515AB9">
        <w:rPr>
          <w:color w:val="000000"/>
        </w:rPr>
        <w:t>с 07 октября 2022 г. по 09 октября 2022 г. - в размере 37,30% от начальной цены продажи лот</w:t>
      </w:r>
      <w:r w:rsidR="006907FF" w:rsidRPr="006907FF">
        <w:rPr>
          <w:color w:val="000000"/>
        </w:rPr>
        <w:t>а</w:t>
      </w:r>
      <w:r w:rsidRPr="00515AB9">
        <w:rPr>
          <w:color w:val="000000"/>
        </w:rPr>
        <w:t>;</w:t>
      </w:r>
    </w:p>
    <w:p w14:paraId="2BB36BF4" w14:textId="7AD7F342" w:rsidR="002051EC" w:rsidRPr="006907FF" w:rsidRDefault="002051EC" w:rsidP="002051EC">
      <w:pPr>
        <w:rPr>
          <w:color w:val="000000"/>
        </w:rPr>
      </w:pPr>
      <w:r w:rsidRPr="00515AB9">
        <w:rPr>
          <w:color w:val="000000"/>
        </w:rPr>
        <w:t>с 10 октября 2022 г. по 12 октября 2022 г. - в размере 26,85% от начальной цены продажи лот</w:t>
      </w:r>
      <w:r w:rsidR="006907FF" w:rsidRPr="006907FF">
        <w:rPr>
          <w:color w:val="000000"/>
        </w:rPr>
        <w:t>а</w:t>
      </w:r>
      <w:r w:rsidRPr="00515AB9">
        <w:rPr>
          <w:color w:val="000000"/>
        </w:rPr>
        <w:t>;</w:t>
      </w:r>
    </w:p>
    <w:p w14:paraId="1D412B5C" w14:textId="05E6C442" w:rsidR="002051EC" w:rsidRPr="006907FF" w:rsidRDefault="002051EC" w:rsidP="002051EC">
      <w:pPr>
        <w:rPr>
          <w:color w:val="000000"/>
        </w:rPr>
      </w:pPr>
      <w:r w:rsidRPr="00515AB9">
        <w:rPr>
          <w:color w:val="000000"/>
        </w:rPr>
        <w:t>с 13 октября 2022 г. по 15 октября 2022 г. - в размере 16,40% от начальной цены продажи лот</w:t>
      </w:r>
      <w:r w:rsidR="006907FF" w:rsidRPr="006907FF">
        <w:rPr>
          <w:color w:val="000000"/>
        </w:rPr>
        <w:t>а</w:t>
      </w:r>
      <w:r w:rsidRPr="00515AB9">
        <w:rPr>
          <w:color w:val="000000"/>
        </w:rPr>
        <w:t>;</w:t>
      </w:r>
    </w:p>
    <w:p w14:paraId="136FA61F" w14:textId="05BB5C32" w:rsidR="00A23338" w:rsidRDefault="002051EC" w:rsidP="002051EC">
      <w:pPr>
        <w:jc w:val="both"/>
        <w:rPr>
          <w:color w:val="000000"/>
        </w:rPr>
      </w:pPr>
      <w:r w:rsidRPr="00515AB9">
        <w:rPr>
          <w:color w:val="000000"/>
        </w:rPr>
        <w:t>с 16 октября 2022 г. по 18 октября 2022 г. - в размере 5,95% от начальной цены продажи лот</w:t>
      </w:r>
      <w:r w:rsidR="006907FF" w:rsidRPr="006907FF">
        <w:rPr>
          <w:color w:val="000000"/>
        </w:rPr>
        <w:t>а</w:t>
      </w:r>
      <w:r w:rsidRPr="006907FF">
        <w:rPr>
          <w:color w:val="000000"/>
        </w:rPr>
        <w:t>.</w:t>
      </w:r>
    </w:p>
    <w:p w14:paraId="7FCC8CC7" w14:textId="77777777" w:rsidR="006B2A91" w:rsidRPr="006907FF" w:rsidRDefault="006B2A91" w:rsidP="002051EC">
      <w:pPr>
        <w:jc w:val="both"/>
        <w:rPr>
          <w:highlight w:val="yellow"/>
        </w:rPr>
      </w:pPr>
    </w:p>
    <w:p w14:paraId="23575551" w14:textId="2E2F1036" w:rsidR="006B2A91" w:rsidRDefault="006B2A91" w:rsidP="006B2A91">
      <w:pPr>
        <w:jc w:val="both"/>
      </w:pPr>
      <w:r w:rsidRPr="00945D3F">
        <w:t>Задаток за участие в Торгах ППП составляет 10 (Десять) процентов от начальной цены продажи лота на периоде.</w:t>
      </w:r>
    </w:p>
    <w:p w14:paraId="5E8DA3B5" w14:textId="77777777" w:rsidR="0071567A" w:rsidRPr="00945D3F" w:rsidRDefault="0071567A" w:rsidP="006B2A91">
      <w:pPr>
        <w:jc w:val="both"/>
      </w:pPr>
    </w:p>
    <w:p w14:paraId="5DDCFE8A" w14:textId="77777777" w:rsidR="0003013C" w:rsidRPr="006907FF" w:rsidRDefault="0003013C" w:rsidP="0003013C">
      <w:pPr>
        <w:jc w:val="both"/>
      </w:pPr>
      <w:r w:rsidRPr="006907FF"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1DE8CD" w14:textId="77777777" w:rsidR="0003013C" w:rsidRPr="006907FF" w:rsidRDefault="0003013C" w:rsidP="0003013C">
      <w:pPr>
        <w:jc w:val="both"/>
      </w:pPr>
    </w:p>
    <w:p w14:paraId="5078ACD4" w14:textId="77777777" w:rsidR="0003013C" w:rsidRPr="006907FF" w:rsidRDefault="0003013C" w:rsidP="0003013C">
      <w:pPr>
        <w:jc w:val="both"/>
      </w:pPr>
      <w:r w:rsidRPr="006907FF"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08B2F3D" w14:textId="77777777" w:rsidR="0003013C" w:rsidRPr="006907FF" w:rsidRDefault="0003013C" w:rsidP="0003013C">
      <w:pPr>
        <w:jc w:val="both"/>
      </w:pPr>
    </w:p>
    <w:p w14:paraId="36A0090F" w14:textId="77777777" w:rsidR="0003013C" w:rsidRPr="006907FF" w:rsidRDefault="0003013C" w:rsidP="0003013C">
      <w:pPr>
        <w:jc w:val="both"/>
      </w:pPr>
      <w:r w:rsidRPr="006907FF"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6907FF"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4884C62" w14:textId="77777777" w:rsidR="0003013C" w:rsidRPr="006907FF" w:rsidRDefault="0003013C" w:rsidP="0003013C">
      <w:pPr>
        <w:jc w:val="both"/>
      </w:pPr>
    </w:p>
    <w:p w14:paraId="6BE70D76" w14:textId="02202035" w:rsidR="0003013C" w:rsidRPr="006907FF" w:rsidRDefault="0003013C" w:rsidP="0003013C">
      <w:pPr>
        <w:jc w:val="both"/>
      </w:pPr>
      <w:r w:rsidRPr="006907FF"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F44DD53" w14:textId="77777777" w:rsidR="00BB483F" w:rsidRPr="006907FF" w:rsidRDefault="00BB483F" w:rsidP="0003013C">
      <w:pPr>
        <w:jc w:val="both"/>
      </w:pPr>
    </w:p>
    <w:p w14:paraId="014002BD" w14:textId="77777777" w:rsidR="0003013C" w:rsidRPr="006907FF" w:rsidRDefault="0003013C" w:rsidP="0003013C">
      <w:pPr>
        <w:jc w:val="both"/>
      </w:pPr>
      <w:r w:rsidRPr="006907FF">
        <w:t>Иные необходимые сведения определены в сообщении о проведении торгов.</w:t>
      </w:r>
    </w:p>
    <w:p w14:paraId="0FB5BDAB" w14:textId="77777777" w:rsidR="0003013C" w:rsidRPr="006907FF" w:rsidRDefault="0003013C" w:rsidP="0003013C">
      <w:pPr>
        <w:jc w:val="both"/>
      </w:pPr>
    </w:p>
    <w:p w14:paraId="4A39F4A8" w14:textId="77777777" w:rsidR="0003013C" w:rsidRPr="006907FF" w:rsidRDefault="0003013C" w:rsidP="0003013C">
      <w:pPr>
        <w:jc w:val="both"/>
      </w:pPr>
    </w:p>
    <w:p w14:paraId="7683D043" w14:textId="77777777" w:rsidR="00CE484E" w:rsidRPr="006907FF" w:rsidRDefault="00CE484E" w:rsidP="0003013C">
      <w:pPr>
        <w:spacing w:before="120" w:after="120"/>
        <w:jc w:val="both"/>
      </w:pPr>
    </w:p>
    <w:sectPr w:rsidR="00CE484E" w:rsidRPr="006907FF" w:rsidSect="002051EC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232F1"/>
    <w:rsid w:val="0003013C"/>
    <w:rsid w:val="00030506"/>
    <w:rsid w:val="00062C84"/>
    <w:rsid w:val="000655C1"/>
    <w:rsid w:val="000970FF"/>
    <w:rsid w:val="000D3937"/>
    <w:rsid w:val="000D76F9"/>
    <w:rsid w:val="000E696D"/>
    <w:rsid w:val="000F36B2"/>
    <w:rsid w:val="0010213C"/>
    <w:rsid w:val="001247DD"/>
    <w:rsid w:val="00165C25"/>
    <w:rsid w:val="00171D44"/>
    <w:rsid w:val="001A10BA"/>
    <w:rsid w:val="001C0ABB"/>
    <w:rsid w:val="002051EC"/>
    <w:rsid w:val="00224F15"/>
    <w:rsid w:val="0023083E"/>
    <w:rsid w:val="00237CEB"/>
    <w:rsid w:val="002849B1"/>
    <w:rsid w:val="00297B18"/>
    <w:rsid w:val="002A51F6"/>
    <w:rsid w:val="002B0C0B"/>
    <w:rsid w:val="002B6DBD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15AB9"/>
    <w:rsid w:val="00557CEC"/>
    <w:rsid w:val="00580153"/>
    <w:rsid w:val="005A3543"/>
    <w:rsid w:val="005B5F49"/>
    <w:rsid w:val="005C22D7"/>
    <w:rsid w:val="005E6251"/>
    <w:rsid w:val="006264E8"/>
    <w:rsid w:val="00626D38"/>
    <w:rsid w:val="0065004D"/>
    <w:rsid w:val="00662EAD"/>
    <w:rsid w:val="006907FF"/>
    <w:rsid w:val="006975BE"/>
    <w:rsid w:val="006A5115"/>
    <w:rsid w:val="006A52D6"/>
    <w:rsid w:val="006B2A91"/>
    <w:rsid w:val="006B4CD7"/>
    <w:rsid w:val="006D2740"/>
    <w:rsid w:val="006E5D90"/>
    <w:rsid w:val="00703766"/>
    <w:rsid w:val="0071567A"/>
    <w:rsid w:val="007404FF"/>
    <w:rsid w:val="007469AB"/>
    <w:rsid w:val="00747006"/>
    <w:rsid w:val="00794DD3"/>
    <w:rsid w:val="007978D5"/>
    <w:rsid w:val="007B0D26"/>
    <w:rsid w:val="007C312F"/>
    <w:rsid w:val="007C4F57"/>
    <w:rsid w:val="007D52F4"/>
    <w:rsid w:val="007E75ED"/>
    <w:rsid w:val="00803882"/>
    <w:rsid w:val="00824CBA"/>
    <w:rsid w:val="0084789D"/>
    <w:rsid w:val="00892F38"/>
    <w:rsid w:val="008964B1"/>
    <w:rsid w:val="008D24E1"/>
    <w:rsid w:val="00940AF3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23338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483F"/>
    <w:rsid w:val="00BB60EB"/>
    <w:rsid w:val="00C0083D"/>
    <w:rsid w:val="00C033F9"/>
    <w:rsid w:val="00C52496"/>
    <w:rsid w:val="00CD379D"/>
    <w:rsid w:val="00CE3867"/>
    <w:rsid w:val="00CE484E"/>
    <w:rsid w:val="00D2364C"/>
    <w:rsid w:val="00D23934"/>
    <w:rsid w:val="00D73C7F"/>
    <w:rsid w:val="00D743E5"/>
    <w:rsid w:val="00DB479A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51733"/>
    <w:rsid w:val="00F70C06"/>
    <w:rsid w:val="00FB1313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2018-07-19T11:23:00Z</cp:lastPrinted>
  <dcterms:created xsi:type="dcterms:W3CDTF">2022-07-08T12:09:00Z</dcterms:created>
  <dcterms:modified xsi:type="dcterms:W3CDTF">2022-08-08T12:27:00Z</dcterms:modified>
</cp:coreProperties>
</file>