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8BF7D51" w:rsidR="00950CC9" w:rsidRPr="0037642D" w:rsidRDefault="003A79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9A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</w:t>
      </w:r>
      <w:r w:rsidR="001C1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9AC">
        <w:rPr>
          <w:rFonts w:ascii="Times New Roman" w:hAnsi="Times New Roman" w:cs="Times New Roman"/>
          <w:color w:val="000000"/>
          <w:sz w:val="24"/>
          <w:szCs w:val="24"/>
        </w:rPr>
        <w:t xml:space="preserve">vyrtosu@auction-house.ru) (далее - Организатор торгов, ОТ), действующее на основании договора с Банк «Прайм Финанс» (Акционерное общество) (Банк «Прайм Финанс» (АО)), (адрес регистрации: 197374, г. Санкт-Петербург, ул. Савушкина, д. 126, лит. 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2FA826D" w14:textId="3C4A34FE" w:rsidR="004031FB" w:rsidRPr="004031FB" w:rsidRDefault="004031FB" w:rsidP="004031FB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31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37967CEC" w14:textId="7FFD2923" w:rsidR="004031FB" w:rsidRPr="004031FB" w:rsidRDefault="004031FB" w:rsidP="004031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1F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1F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031FB">
        <w:rPr>
          <w:rFonts w:ascii="Times New Roman" w:hAnsi="Times New Roman" w:cs="Times New Roman"/>
          <w:color w:val="000000"/>
          <w:sz w:val="24"/>
          <w:szCs w:val="24"/>
        </w:rPr>
        <w:t>ООО «ПАССАЖИРТРАНС», ИНН 7816230890, поручитель Будилов Илья Вячеславович в рамках КД К/4215/ЮЛ/СПБ/810/180531/1 от 31.05.2018, КД К/4215/ЮЛ/СПБ/810/170830/1 от 30.08.2017, КД К/4215/ЮЛ/СПБ/810/171123/1 от 23.11.2017, КД К/4215/ЮЛ/СПБ/810/171228/1 от 28.12.2017, КД К/4215/ЮЛ/СПБ/810/180427/1 от 27.04.2018, КД К/4215/ЮЛ/СПБ/810/180531/1 от 31.05.2018, КД К/4215/ЮЛ/СПБ/810/170706/1 от 06.07.2017, КД К/4215/ЮЛ/СПБ/978/170825/1 от 25.08.2017 (39 735,21 евро), КД К/4215/ЮЛ/СПБ/810/181010/1 от 10.10.2018, определение АС города Санкт-Петербурга и Ленинградской области от 30.08.2021 по делу А56-13391/2020/тр.7 о включении в РТК третьей очереди, определение АС города Санкт-Петербурга и Ленинградской области от 09.09.2021 по делу А56-13391/2020/тр.4 о включении в РТК третьей очереди, определение АС города Санкт-Петербурга и Ленинградской области от 21.09.2021 по делу А56-13391/2020/тр.3 о включении в РТК третьей очереди, определение АС города Санкт-Петербурга и Ленинградской области от 21.09.2021 по делу А56-13391/2020/тр.2 о включении в РТК третьей очереди, решение Василеостровского районного суда Санкт-Петербурга от 27.10.2020 по делу 2-2787/20, находится в стадии банкротства (118 311 261,74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031FB">
        <w:rPr>
          <w:rFonts w:ascii="Times New Roman" w:hAnsi="Times New Roman" w:cs="Times New Roman"/>
          <w:color w:val="000000"/>
          <w:sz w:val="24"/>
          <w:szCs w:val="24"/>
        </w:rPr>
        <w:t>118 311 261,74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1F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148D99" w14:textId="60620451" w:rsidR="00E72AD4" w:rsidRDefault="004031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1F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1F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031FB">
        <w:rPr>
          <w:rFonts w:ascii="Times New Roman" w:hAnsi="Times New Roman" w:cs="Times New Roman"/>
          <w:color w:val="000000"/>
          <w:sz w:val="24"/>
          <w:szCs w:val="24"/>
        </w:rPr>
        <w:t>ООО «Центр услуг для бизнеса», ИНН 7810729450, определение АС города Санкт-Петербурга и Ленинградской области от 12.10.2020 по делу А56-70065/2019/сд5 (6 946 811,81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031FB">
        <w:rPr>
          <w:rFonts w:ascii="Times New Roman" w:hAnsi="Times New Roman" w:cs="Times New Roman"/>
          <w:color w:val="000000"/>
          <w:sz w:val="24"/>
          <w:szCs w:val="24"/>
        </w:rPr>
        <w:t>6 946 811,81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1F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3C2A1A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3C2A1A">
        <w:rPr>
          <w:rFonts w:ascii="Times New Roman CYR" w:hAnsi="Times New Roman CYR" w:cs="Times New Roman CYR"/>
          <w:color w:val="000000"/>
        </w:rPr>
        <w:t>5</w:t>
      </w:r>
      <w:r w:rsidR="009E7E5E" w:rsidRPr="003C2A1A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C2A1A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59A316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C2A1A" w:rsidRPr="003C2A1A">
        <w:rPr>
          <w:rFonts w:ascii="Times New Roman CYR" w:hAnsi="Times New Roman CYR" w:cs="Times New Roman CYR"/>
          <w:b/>
          <w:bCs/>
          <w:color w:val="000000"/>
        </w:rPr>
        <w:t>09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3C2A1A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B694F4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C2A1A" w:rsidRPr="003C2A1A">
        <w:rPr>
          <w:b/>
          <w:bCs/>
          <w:color w:val="000000"/>
        </w:rPr>
        <w:t>09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C2A1A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C2A1A" w:rsidRPr="003C2A1A">
        <w:rPr>
          <w:b/>
          <w:bCs/>
          <w:color w:val="000000"/>
        </w:rPr>
        <w:t>21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C2A1A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0C31C8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F114F" w:rsidRPr="007F114F">
        <w:rPr>
          <w:b/>
          <w:bCs/>
          <w:color w:val="000000"/>
        </w:rPr>
        <w:t xml:space="preserve">28 </w:t>
      </w:r>
      <w:r w:rsidR="007F114F" w:rsidRPr="007F114F">
        <w:rPr>
          <w:b/>
          <w:bCs/>
          <w:color w:val="000000"/>
        </w:rPr>
        <w:lastRenderedPageBreak/>
        <w:t>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F114F">
        <w:rPr>
          <w:b/>
          <w:bCs/>
          <w:color w:val="000000"/>
        </w:rPr>
        <w:t xml:space="preserve">2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F114F" w:rsidRPr="007F114F">
        <w:rPr>
          <w:b/>
          <w:bCs/>
          <w:color w:val="000000"/>
        </w:rPr>
        <w:t>12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F114F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D206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21A582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BD2066">
        <w:rPr>
          <w:b/>
          <w:bCs/>
          <w:color w:val="000000"/>
        </w:rPr>
        <w:t xml:space="preserve">1 </w:t>
      </w:r>
      <w:r w:rsidRPr="005246E8">
        <w:rPr>
          <w:b/>
          <w:bCs/>
          <w:color w:val="000000"/>
        </w:rPr>
        <w:t xml:space="preserve">- с </w:t>
      </w:r>
      <w:r w:rsidR="00BD2066">
        <w:rPr>
          <w:b/>
          <w:bCs/>
          <w:color w:val="000000"/>
        </w:rPr>
        <w:t>26 сентября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BD2066">
        <w:rPr>
          <w:b/>
          <w:bCs/>
          <w:color w:val="000000"/>
        </w:rPr>
        <w:t>15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4192EBD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BD2066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BD2066">
        <w:rPr>
          <w:b/>
          <w:bCs/>
          <w:color w:val="000000"/>
        </w:rPr>
        <w:t>26 сентября</w:t>
      </w:r>
      <w:r w:rsidR="00BD206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BD2066">
        <w:rPr>
          <w:b/>
          <w:bCs/>
          <w:color w:val="000000"/>
        </w:rPr>
        <w:t>05 декабря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05C363F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BD2066">
        <w:rPr>
          <w:b/>
          <w:bCs/>
          <w:color w:val="000000"/>
        </w:rPr>
        <w:t>26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BD2066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BD2066" w:rsidRPr="00BD2066">
        <w:rPr>
          <w:color w:val="000000"/>
        </w:rPr>
        <w:t>1</w:t>
      </w:r>
      <w:r w:rsidRPr="00BD2066">
        <w:rPr>
          <w:color w:val="000000"/>
        </w:rPr>
        <w:t xml:space="preserve"> (</w:t>
      </w:r>
      <w:r w:rsidR="00BD2066" w:rsidRPr="00BD2066">
        <w:rPr>
          <w:color w:val="000000"/>
        </w:rPr>
        <w:t>Один</w:t>
      </w:r>
      <w:r w:rsidRPr="00BD2066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BD2066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BD2066">
        <w:rPr>
          <w:color w:val="000000"/>
        </w:rPr>
        <w:t xml:space="preserve">ень </w:t>
      </w:r>
      <w:r w:rsidRPr="005246E8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BFCCB9C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2175C6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01D09010" w14:textId="77777777" w:rsidR="002175C6" w:rsidRP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26 сентября 2022 г. по 02 ноября 2022 г. - в размере начальной цены продажи лота;</w:t>
      </w:r>
    </w:p>
    <w:p w14:paraId="3933592E" w14:textId="77777777" w:rsidR="002175C6" w:rsidRP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03 ноября 2022 г. по 07 ноября 2022 г. - в размере 93,00% от начальной цены продажи лота;</w:t>
      </w:r>
    </w:p>
    <w:p w14:paraId="01F1095E" w14:textId="77777777" w:rsidR="002175C6" w:rsidRP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08 ноября 2022 г. по 10 ноября 2022 г. - в размере 86,00% от начальной цены продажи лота;</w:t>
      </w:r>
    </w:p>
    <w:p w14:paraId="1701027D" w14:textId="77777777" w:rsidR="002175C6" w:rsidRP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11 ноября 2022 г. по 14 ноября 2022 г. - в размере 79,00% от начальной цены продажи лота;</w:t>
      </w:r>
    </w:p>
    <w:p w14:paraId="1CC936C1" w14:textId="77777777" w:rsidR="002175C6" w:rsidRP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15 ноября 2022 г. по 17 ноября 2022 г. - в размере 72,00% от начальной цены продажи лота;</w:t>
      </w:r>
    </w:p>
    <w:p w14:paraId="6E463D36" w14:textId="77777777" w:rsidR="002175C6" w:rsidRP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18 ноября 2022 г. по 21 ноября 2022 г. - в размере 65,00% от начальной цены продажи лота;</w:t>
      </w:r>
    </w:p>
    <w:p w14:paraId="47F4E2C4" w14:textId="77777777" w:rsid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22 ноября 2022 г. по 24 ноября 2022 г. - в размере 58,00% от начальной цены продажи лота;</w:t>
      </w:r>
    </w:p>
    <w:p w14:paraId="0F4647E3" w14:textId="77777777" w:rsid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25 ноября 2022 г. по 28 ноября 2022 г. - в размере 51,00% от начальной цены продажи лота;</w:t>
      </w:r>
    </w:p>
    <w:p w14:paraId="030B06BF" w14:textId="77777777" w:rsid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29 ноября 2022 г. по 01 декабря 2022 г. - в размере 44,00% от начальной цены продажи лота;</w:t>
      </w:r>
    </w:p>
    <w:p w14:paraId="7D2FC98C" w14:textId="77777777" w:rsid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02 декабря 2022 г. по 05 декабря 2022 г. - в размере 37,00% от начальной цены продажи лота;</w:t>
      </w:r>
    </w:p>
    <w:p w14:paraId="4569F344" w14:textId="77777777" w:rsid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06 декабря 2022 г. по 08 декабря 2022 г. - в размере 30,00% от начальной цены продажи лота;</w:t>
      </w:r>
    </w:p>
    <w:p w14:paraId="7565D296" w14:textId="077F9B00" w:rsidR="002175C6" w:rsidRPr="002175C6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09 декабря 2022 г. по 12 декабря 2022 г. - в размере 23,00% от начальной цены продажи лота;</w:t>
      </w:r>
    </w:p>
    <w:p w14:paraId="3C1C02A7" w14:textId="653782B2" w:rsidR="002175C6" w:rsidRPr="005246E8" w:rsidRDefault="002175C6" w:rsidP="002175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75C6">
        <w:rPr>
          <w:color w:val="000000"/>
        </w:rPr>
        <w:t>с 13 декабря 2022 г. по 15 декабря 2022 г. - в размере 1</w:t>
      </w:r>
      <w:r w:rsidR="00EF6139">
        <w:rPr>
          <w:color w:val="000000"/>
        </w:rPr>
        <w:t>7</w:t>
      </w:r>
      <w:r w:rsidRPr="002175C6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3B7B5112" w14:textId="489E3EA5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F6139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79F63383" w14:textId="77777777" w:rsidR="00EF6139" w:rsidRPr="00EF6139" w:rsidRDefault="00EF6139" w:rsidP="00EF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139">
        <w:rPr>
          <w:rFonts w:ascii="Times New Roman" w:hAnsi="Times New Roman" w:cs="Times New Roman"/>
          <w:color w:val="000000"/>
          <w:sz w:val="24"/>
          <w:szCs w:val="24"/>
        </w:rPr>
        <w:t>с 26 сентября 2022 г. по 02 ноября 2022 г. - в размере начальной цены продажи лота;</w:t>
      </w:r>
    </w:p>
    <w:p w14:paraId="75232831" w14:textId="77777777" w:rsidR="00EF6139" w:rsidRPr="00EF6139" w:rsidRDefault="00EF6139" w:rsidP="00EF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139">
        <w:rPr>
          <w:rFonts w:ascii="Times New Roman" w:hAnsi="Times New Roman" w:cs="Times New Roman"/>
          <w:color w:val="000000"/>
          <w:sz w:val="24"/>
          <w:szCs w:val="24"/>
        </w:rPr>
        <w:t>с 03 ноября 2022 г. по 07 ноября 2022 г. - в размере 95,00% от начальной цены продажи лота;</w:t>
      </w:r>
    </w:p>
    <w:p w14:paraId="60C9C687" w14:textId="77777777" w:rsidR="00EF6139" w:rsidRPr="00EF6139" w:rsidRDefault="00EF6139" w:rsidP="00EF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139">
        <w:rPr>
          <w:rFonts w:ascii="Times New Roman" w:hAnsi="Times New Roman" w:cs="Times New Roman"/>
          <w:color w:val="000000"/>
          <w:sz w:val="24"/>
          <w:szCs w:val="24"/>
        </w:rPr>
        <w:t>с 08 ноября 2022 г. по 10 ноября 2022 г. - в размере 90,00% от начальной цены продажи лота;</w:t>
      </w:r>
    </w:p>
    <w:p w14:paraId="37D20415" w14:textId="77777777" w:rsidR="00EF6139" w:rsidRPr="00EF6139" w:rsidRDefault="00EF6139" w:rsidP="00EF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139">
        <w:rPr>
          <w:rFonts w:ascii="Times New Roman" w:hAnsi="Times New Roman" w:cs="Times New Roman"/>
          <w:color w:val="000000"/>
          <w:sz w:val="24"/>
          <w:szCs w:val="24"/>
        </w:rPr>
        <w:t>с 11 ноября 2022 г. по 14 ноября 2022 г. - в размере 85,00% от начальной цены продажи лота;</w:t>
      </w:r>
    </w:p>
    <w:p w14:paraId="0EF367B5" w14:textId="77777777" w:rsidR="00EF6139" w:rsidRPr="00EF6139" w:rsidRDefault="00EF6139" w:rsidP="00EF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139">
        <w:rPr>
          <w:rFonts w:ascii="Times New Roman" w:hAnsi="Times New Roman" w:cs="Times New Roman"/>
          <w:color w:val="000000"/>
          <w:sz w:val="24"/>
          <w:szCs w:val="24"/>
        </w:rPr>
        <w:t>с 15 ноября 2022 г. по 17 ноября 2022 г. - в размере 80,00% от начальной цены продажи лота;</w:t>
      </w:r>
    </w:p>
    <w:p w14:paraId="2ADE4892" w14:textId="77777777" w:rsidR="00EF6139" w:rsidRPr="00EF6139" w:rsidRDefault="00EF6139" w:rsidP="00EF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139">
        <w:rPr>
          <w:rFonts w:ascii="Times New Roman" w:hAnsi="Times New Roman" w:cs="Times New Roman"/>
          <w:color w:val="000000"/>
          <w:sz w:val="24"/>
          <w:szCs w:val="24"/>
        </w:rPr>
        <w:t>с 18 ноября 2022 г. по 21 ноября 2022 г. - в размере 75,00% от начальной цены продажи лота;</w:t>
      </w:r>
    </w:p>
    <w:p w14:paraId="2C92DD43" w14:textId="77777777" w:rsidR="00EF6139" w:rsidRPr="00EF6139" w:rsidRDefault="00EF6139" w:rsidP="00EF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139">
        <w:rPr>
          <w:rFonts w:ascii="Times New Roman" w:hAnsi="Times New Roman" w:cs="Times New Roman"/>
          <w:color w:val="000000"/>
          <w:sz w:val="24"/>
          <w:szCs w:val="24"/>
        </w:rPr>
        <w:t>с 22 ноября 2022 г. по 24 ноября 2022 г. - в размере 70,00% от начальной цены продажи лота;</w:t>
      </w:r>
    </w:p>
    <w:p w14:paraId="193F0D1D" w14:textId="77777777" w:rsidR="00EF6139" w:rsidRPr="00EF6139" w:rsidRDefault="00EF6139" w:rsidP="00EF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139">
        <w:rPr>
          <w:rFonts w:ascii="Times New Roman" w:hAnsi="Times New Roman" w:cs="Times New Roman"/>
          <w:color w:val="000000"/>
          <w:sz w:val="24"/>
          <w:szCs w:val="24"/>
        </w:rPr>
        <w:t>с 25 ноября 2022 г. по 28 ноября 2022 г. - в размере 65,00% от начальной цены продажи лота;</w:t>
      </w:r>
    </w:p>
    <w:p w14:paraId="22E6C6BD" w14:textId="77777777" w:rsidR="00EF6139" w:rsidRPr="00EF6139" w:rsidRDefault="00EF6139" w:rsidP="00EF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139">
        <w:rPr>
          <w:rFonts w:ascii="Times New Roman" w:hAnsi="Times New Roman" w:cs="Times New Roman"/>
          <w:color w:val="000000"/>
          <w:sz w:val="24"/>
          <w:szCs w:val="24"/>
        </w:rPr>
        <w:t>с 29 ноября 2022 г. по 01 декабря 2022 г. - в размере 60,00% от начальной цены продажи лота;</w:t>
      </w:r>
    </w:p>
    <w:p w14:paraId="3C227C91" w14:textId="1FEDA153" w:rsidR="00FF4CB0" w:rsidRDefault="00EF6139" w:rsidP="00EF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139">
        <w:rPr>
          <w:rFonts w:ascii="Times New Roman" w:hAnsi="Times New Roman" w:cs="Times New Roman"/>
          <w:color w:val="000000"/>
          <w:sz w:val="24"/>
          <w:szCs w:val="24"/>
        </w:rPr>
        <w:t>с 02 декабря 2022 г. по 05 декабря 2022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DB570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DB570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DB570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9817640" w14:textId="53E12F41" w:rsidR="00DB570B" w:rsidRDefault="00E72AD4" w:rsidP="00242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B570B" w:rsidRPr="00DB570B">
        <w:rPr>
          <w:rFonts w:ascii="Times New Roman" w:hAnsi="Times New Roman" w:cs="Times New Roman"/>
          <w:color w:val="000000"/>
          <w:sz w:val="24"/>
          <w:szCs w:val="24"/>
        </w:rPr>
        <w:t>с 09:</w:t>
      </w:r>
      <w:r w:rsidR="00DB570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B570B" w:rsidRPr="00DB570B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DB570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B570B" w:rsidRPr="00DB570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B570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B570B" w:rsidRPr="00DB570B">
        <w:rPr>
          <w:rFonts w:ascii="Times New Roman" w:hAnsi="Times New Roman" w:cs="Times New Roman"/>
          <w:color w:val="000000"/>
          <w:sz w:val="24"/>
          <w:szCs w:val="24"/>
        </w:rPr>
        <w:t xml:space="preserve">0 часов по адресу: г. Санкт-Петербург, </w:t>
      </w:r>
      <w:r w:rsidR="00DB570B">
        <w:rPr>
          <w:rFonts w:ascii="Times New Roman" w:hAnsi="Times New Roman" w:cs="Times New Roman"/>
          <w:color w:val="000000"/>
          <w:sz w:val="24"/>
          <w:szCs w:val="24"/>
        </w:rPr>
        <w:t>ул. Чапаева</w:t>
      </w:r>
      <w:r w:rsidR="00DB570B" w:rsidRPr="00DB57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570B">
        <w:rPr>
          <w:rFonts w:ascii="Times New Roman" w:hAnsi="Times New Roman" w:cs="Times New Roman"/>
          <w:color w:val="000000"/>
          <w:sz w:val="24"/>
          <w:szCs w:val="24"/>
        </w:rPr>
        <w:t xml:space="preserve"> д.15, лит. А, </w:t>
      </w:r>
      <w:r w:rsidR="00DB570B" w:rsidRPr="00DB570B">
        <w:rPr>
          <w:rFonts w:ascii="Times New Roman" w:hAnsi="Times New Roman" w:cs="Times New Roman"/>
          <w:color w:val="000000"/>
          <w:sz w:val="24"/>
          <w:szCs w:val="24"/>
        </w:rPr>
        <w:t>тел. +7(812)670-97-09,</w:t>
      </w:r>
      <w:r w:rsidR="00090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70B" w:rsidRPr="00DB570B">
        <w:rPr>
          <w:rFonts w:ascii="Times New Roman" w:hAnsi="Times New Roman" w:cs="Times New Roman"/>
          <w:color w:val="000000"/>
          <w:sz w:val="24"/>
          <w:szCs w:val="24"/>
        </w:rPr>
        <w:t>доб. 10-</w:t>
      </w:r>
      <w:r w:rsidR="00DB570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B570B" w:rsidRPr="00DB570B">
        <w:rPr>
          <w:rFonts w:ascii="Times New Roman" w:hAnsi="Times New Roman" w:cs="Times New Roman"/>
          <w:color w:val="000000"/>
          <w:sz w:val="24"/>
          <w:szCs w:val="24"/>
        </w:rPr>
        <w:t>, +7(952)246-</w:t>
      </w:r>
      <w:r w:rsidR="00DB570B">
        <w:rPr>
          <w:rFonts w:ascii="Times New Roman" w:hAnsi="Times New Roman" w:cs="Times New Roman"/>
          <w:color w:val="000000"/>
          <w:sz w:val="24"/>
          <w:szCs w:val="24"/>
        </w:rPr>
        <w:t xml:space="preserve">22-29; у ОТ: </w:t>
      </w:r>
      <w:r w:rsidR="00242B13" w:rsidRPr="00242B1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242B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2B13" w:rsidRPr="00242B13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242B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4CC55602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90E03"/>
    <w:rsid w:val="0015099D"/>
    <w:rsid w:val="001C106E"/>
    <w:rsid w:val="001D79B8"/>
    <w:rsid w:val="001F039D"/>
    <w:rsid w:val="002175C6"/>
    <w:rsid w:val="00242B13"/>
    <w:rsid w:val="00257B84"/>
    <w:rsid w:val="00267D1D"/>
    <w:rsid w:val="0037642D"/>
    <w:rsid w:val="003A79AC"/>
    <w:rsid w:val="003C2A1A"/>
    <w:rsid w:val="004031FB"/>
    <w:rsid w:val="00467D6B"/>
    <w:rsid w:val="004C242A"/>
    <w:rsid w:val="004D047C"/>
    <w:rsid w:val="00500FD3"/>
    <w:rsid w:val="0052029F"/>
    <w:rsid w:val="005246E8"/>
    <w:rsid w:val="005F1F68"/>
    <w:rsid w:val="0066094B"/>
    <w:rsid w:val="00662676"/>
    <w:rsid w:val="007229EA"/>
    <w:rsid w:val="007A1F5D"/>
    <w:rsid w:val="007B55CF"/>
    <w:rsid w:val="007F114F"/>
    <w:rsid w:val="00803558"/>
    <w:rsid w:val="00865FD7"/>
    <w:rsid w:val="00886E3A"/>
    <w:rsid w:val="00950CC9"/>
    <w:rsid w:val="009550C3"/>
    <w:rsid w:val="009C353B"/>
    <w:rsid w:val="009E6456"/>
    <w:rsid w:val="009E7E5E"/>
    <w:rsid w:val="00A95FD6"/>
    <w:rsid w:val="00AB284E"/>
    <w:rsid w:val="00AF25EA"/>
    <w:rsid w:val="00BC165C"/>
    <w:rsid w:val="00BD0E8E"/>
    <w:rsid w:val="00BD2066"/>
    <w:rsid w:val="00C11EFF"/>
    <w:rsid w:val="00C2569F"/>
    <w:rsid w:val="00CC76B5"/>
    <w:rsid w:val="00D62667"/>
    <w:rsid w:val="00DA2895"/>
    <w:rsid w:val="00DB570B"/>
    <w:rsid w:val="00DE0234"/>
    <w:rsid w:val="00E614D3"/>
    <w:rsid w:val="00E72AD4"/>
    <w:rsid w:val="00EF6139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60C3CCB3-F775-4349-A1CF-7BB528DF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38</cp:revision>
  <dcterms:created xsi:type="dcterms:W3CDTF">2019-07-23T07:47:00Z</dcterms:created>
  <dcterms:modified xsi:type="dcterms:W3CDTF">2022-06-21T14:04:00Z</dcterms:modified>
</cp:coreProperties>
</file>