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8BF7D51" w:rsidR="00950CC9" w:rsidRPr="0037642D" w:rsidRDefault="003A79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9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 w:rsidR="001C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9AC">
        <w:rPr>
          <w:rFonts w:ascii="Times New Roman" w:hAnsi="Times New Roman" w:cs="Times New Roman"/>
          <w:color w:val="000000"/>
          <w:sz w:val="24"/>
          <w:szCs w:val="24"/>
        </w:rPr>
        <w:t xml:space="preserve">vyrtosu@auction-house.ru) (далее - Организатор торгов, ОТ), действующее на основании договора с Банк «Прайм Финанс» (Акционерное общество) (Банк «Прайм Финанс» (АО)), (адрес регистрации: 197374, г. Санкт-Петербург, ул. Савушкина, д. 126, лит. 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2FA826D" w14:textId="3C4A34FE" w:rsidR="004031FB" w:rsidRPr="004031FB" w:rsidRDefault="004031FB" w:rsidP="004031FB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31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7967CEC" w14:textId="7FFD2923" w:rsidR="004031FB" w:rsidRPr="004031FB" w:rsidRDefault="004031FB" w:rsidP="004031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F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ООО «ПАССАЖИРТРАНС», ИНН 7816230890, поручитель Будилов Илья Вячеславович в рамках КД К/4215/ЮЛ/СПБ/810/180531/1 от 31.05.2018, КД К/4215/ЮЛ/СПБ/810/170830/1 от 30.08.2017, КД К/4215/ЮЛ/СПБ/810/171123/1 от 23.11.2017, КД К/4215/ЮЛ/СПБ/810/171228/1 от 28.12.2017, КД К/4215/ЮЛ/СПБ/810/180427/1 от 27.04.2018, КД К/4215/ЮЛ/СПБ/810/180531/1 от 31.05.2018, КД К/4215/ЮЛ/СПБ/810/170706/1 от 06.07.2017, КД К/4215/ЮЛ/СПБ/978/170825/1 от 25.08.2017 (39 735,21 евро), КД К/4215/ЮЛ/СПБ/810/181010/1 от 10.10.2018, определение АС города Санкт-Петербурга и Ленинградской области от 30.08.2021 по делу А56-13391/2020/тр.7 о включении в РТК третьей очереди, определение АС города Санкт-Петербурга и Ленинградской области от 09.09.2021 по делу А56-13391/2020/тр.4 о включении в РТК третьей очереди, определение АС города Санкт-Петербурга и Ленинградской области от 21.09.2021 по делу А56-13391/2020/тр.3 о включении в РТК третьей очереди, определение АС города Санкт-Петербурга и Ленинградской области от 21.09.2021 по делу А56-13391/2020/тр.2 о включении в РТК третьей очереди, решение Василеостровского районного суда Санкт-Петербурга от 27.10.2020 по делу 2-2787/20, находится в стадии банкротства (118 311 261,74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118 311 261,74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148D99" w14:textId="60620451" w:rsidR="00E72AD4" w:rsidRDefault="004031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F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ООО «Центр услуг для бизнеса», ИНН 7810729450, определение АС города Санкт-Петербурга и Ленинградской области от 12.10.2020 по делу А56-70065/2019/сд5 (6 946 811,81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6 946 811,81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1F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3C2A1A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3C2A1A">
        <w:rPr>
          <w:rFonts w:ascii="Times New Roman CYR" w:hAnsi="Times New Roman CYR" w:cs="Times New Roman CYR"/>
          <w:color w:val="000000"/>
        </w:rPr>
        <w:t>5</w:t>
      </w:r>
      <w:r w:rsidR="009E7E5E" w:rsidRPr="003C2A1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C2A1A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59A316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C2A1A" w:rsidRPr="003C2A1A">
        <w:rPr>
          <w:rFonts w:ascii="Times New Roman CYR" w:hAnsi="Times New Roman CYR" w:cs="Times New Roman CYR"/>
          <w:b/>
          <w:bCs/>
          <w:color w:val="000000"/>
        </w:rPr>
        <w:t>09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3C2A1A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B694F4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C2A1A" w:rsidRPr="003C2A1A">
        <w:rPr>
          <w:b/>
          <w:bCs/>
          <w:color w:val="000000"/>
        </w:rPr>
        <w:t>09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C2A1A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C2A1A" w:rsidRPr="003C2A1A">
        <w:rPr>
          <w:b/>
          <w:bCs/>
          <w:color w:val="000000"/>
        </w:rPr>
        <w:t>21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C2A1A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0C31C8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F114F" w:rsidRPr="007F114F">
        <w:rPr>
          <w:b/>
          <w:bCs/>
          <w:color w:val="000000"/>
        </w:rPr>
        <w:t xml:space="preserve">28 </w:t>
      </w:r>
      <w:r w:rsidR="007F114F" w:rsidRPr="007F114F">
        <w:rPr>
          <w:b/>
          <w:bCs/>
          <w:color w:val="000000"/>
        </w:rPr>
        <w:lastRenderedPageBreak/>
        <w:t>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F114F">
        <w:rPr>
          <w:b/>
          <w:bCs/>
          <w:color w:val="000000"/>
        </w:rPr>
        <w:t xml:space="preserve">2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F114F" w:rsidRPr="007F114F">
        <w:rPr>
          <w:b/>
          <w:bCs/>
          <w:color w:val="000000"/>
        </w:rPr>
        <w:t>12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F114F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D206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21A582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BD2066">
        <w:rPr>
          <w:b/>
          <w:bCs/>
          <w:color w:val="000000"/>
        </w:rPr>
        <w:t xml:space="preserve">1 </w:t>
      </w:r>
      <w:r w:rsidRPr="005246E8">
        <w:rPr>
          <w:b/>
          <w:bCs/>
          <w:color w:val="000000"/>
        </w:rPr>
        <w:t xml:space="preserve">- с </w:t>
      </w:r>
      <w:r w:rsidR="00BD2066">
        <w:rPr>
          <w:b/>
          <w:bCs/>
          <w:color w:val="000000"/>
        </w:rPr>
        <w:t>26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D2066">
        <w:rPr>
          <w:b/>
          <w:bCs/>
          <w:color w:val="000000"/>
        </w:rPr>
        <w:t>15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4192EBD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BD2066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BD2066">
        <w:rPr>
          <w:b/>
          <w:bCs/>
          <w:color w:val="000000"/>
        </w:rPr>
        <w:t>26 сентября</w:t>
      </w:r>
      <w:r w:rsidR="00BD206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BD2066">
        <w:rPr>
          <w:b/>
          <w:bCs/>
          <w:color w:val="000000"/>
        </w:rPr>
        <w:t>05 декабря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05C363F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BD2066">
        <w:rPr>
          <w:b/>
          <w:bCs/>
          <w:color w:val="000000"/>
        </w:rPr>
        <w:t>26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BD2066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BD2066" w:rsidRPr="00BD2066">
        <w:rPr>
          <w:color w:val="000000"/>
        </w:rPr>
        <w:t>1</w:t>
      </w:r>
      <w:r w:rsidRPr="00BD2066">
        <w:rPr>
          <w:color w:val="000000"/>
        </w:rPr>
        <w:t xml:space="preserve"> (</w:t>
      </w:r>
      <w:r w:rsidR="00BD2066" w:rsidRPr="00BD2066">
        <w:rPr>
          <w:color w:val="000000"/>
        </w:rPr>
        <w:t>Один</w:t>
      </w:r>
      <w:r w:rsidRPr="00BD2066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BD2066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BD2066">
        <w:rPr>
          <w:color w:val="000000"/>
        </w:rPr>
        <w:t xml:space="preserve">ень </w:t>
      </w:r>
      <w:r w:rsidRPr="005246E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BFCCB9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175C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01D09010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26 сентября 2022 г. по 02 ноября 2022 г. - в размере начальной цены продажи лота;</w:t>
      </w:r>
    </w:p>
    <w:p w14:paraId="3933592E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03 ноября 2022 г. по 07 ноября 2022 г. - в размере 93,00% от начальной цены продажи лота;</w:t>
      </w:r>
    </w:p>
    <w:p w14:paraId="01F1095E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08 ноября 2022 г. по 10 ноября 2022 г. - в размере 86,00% от начальной цены продажи лота;</w:t>
      </w:r>
    </w:p>
    <w:p w14:paraId="1701027D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11 ноября 2022 г. по 14 ноября 2022 г. - в размере 79,00% от начальной цены продажи лота;</w:t>
      </w:r>
    </w:p>
    <w:p w14:paraId="1CC936C1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15 ноября 2022 г. по 17 ноября 2022 г. - в размере 72,00% от начальной цены продажи лота;</w:t>
      </w:r>
    </w:p>
    <w:p w14:paraId="6E463D36" w14:textId="77777777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18 ноября 2022 г. по 21 ноября 2022 г. - в размере 65,00% от начальной цены продажи лота;</w:t>
      </w:r>
    </w:p>
    <w:p w14:paraId="47F4E2C4" w14:textId="77777777" w:rsid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22 ноября 2022 г. по 24 ноября 2022 г. - в размере 58,00% от начальной цены продажи лота;</w:t>
      </w:r>
    </w:p>
    <w:p w14:paraId="0F4647E3" w14:textId="77777777" w:rsid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25 ноября 2022 г. по 28 ноября 2022 г. - в размере 51,00% от начальной цены продажи лота;</w:t>
      </w:r>
    </w:p>
    <w:p w14:paraId="030B06BF" w14:textId="77777777" w:rsid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29 ноября 2022 г. по 01 декабря 2022 г. - в размере 44,00% от начальной цены продажи лота;</w:t>
      </w:r>
    </w:p>
    <w:p w14:paraId="7D2FC98C" w14:textId="77777777" w:rsid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02 декабря 2022 г. по 05 декабря 2022 г. - в размере 37,00% от начальной цены продажи лота;</w:t>
      </w:r>
    </w:p>
    <w:p w14:paraId="4569F344" w14:textId="77777777" w:rsid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06 декабря 2022 г. по 08 декабря 2022 г. - в размере 30,00% от начальной цены продажи лота;</w:t>
      </w:r>
    </w:p>
    <w:p w14:paraId="7565D296" w14:textId="077F9B00" w:rsidR="002175C6" w:rsidRPr="002175C6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09 декабря 2022 г. по 12 декабря 2022 г. - в размере 23,00% от начальной цены продажи лота;</w:t>
      </w:r>
    </w:p>
    <w:p w14:paraId="3C1C02A7" w14:textId="653782B2" w:rsidR="002175C6" w:rsidRPr="005246E8" w:rsidRDefault="002175C6" w:rsidP="002175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175C6">
        <w:rPr>
          <w:color w:val="000000"/>
        </w:rPr>
        <w:t>с 13 декабря 2022 г. по 15 декабря 2022 г. - в размере 1</w:t>
      </w:r>
      <w:r w:rsidR="00EF6139">
        <w:rPr>
          <w:color w:val="000000"/>
        </w:rPr>
        <w:t>7</w:t>
      </w:r>
      <w:r w:rsidRPr="002175C6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3B7B5112" w14:textId="489E3EA5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F6139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9F63383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ноября 2022 г. - в размере начальной цены продажи лота;</w:t>
      </w:r>
    </w:p>
    <w:p w14:paraId="75232831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03 ноября 2022 г. по 07 ноября 2022 г. - в размере 95,00% от начальной цены продажи лота;</w:t>
      </w:r>
    </w:p>
    <w:p w14:paraId="60C9C687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90,00% от начальной цены продажи лота;</w:t>
      </w:r>
    </w:p>
    <w:p w14:paraId="37D20415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11 ноября 2022 г. по 14 ноября 2022 г. - в размере 85,00% от начальной цены продажи лота;</w:t>
      </w:r>
    </w:p>
    <w:p w14:paraId="0EF367B5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80,00% от начальной цены продажи лота;</w:t>
      </w:r>
    </w:p>
    <w:p w14:paraId="2ADE4892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18 ноября 2022 г. по 21 ноября 2022 г. - в размере 75,00% от начальной цены продажи лота;</w:t>
      </w:r>
    </w:p>
    <w:p w14:paraId="2C92DD43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22 ноября 2022 г. по 24 ноября 2022 г. - в размере 70,00% от начальной цены продажи лота;</w:t>
      </w:r>
    </w:p>
    <w:p w14:paraId="193F0D1D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25 ноября 2022 г. по 28 ноября 2022 г. - в размере 65,00% от начальной цены продажи лота;</w:t>
      </w:r>
    </w:p>
    <w:p w14:paraId="22E6C6BD" w14:textId="77777777" w:rsidR="00EF6139" w:rsidRPr="00EF6139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60,00% от начальной цены продажи лота;</w:t>
      </w:r>
    </w:p>
    <w:p w14:paraId="3C227C91" w14:textId="1FEDA153" w:rsidR="00FF4CB0" w:rsidRDefault="00EF6139" w:rsidP="00EF6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39">
        <w:rPr>
          <w:rFonts w:ascii="Times New Roman" w:hAnsi="Times New Roman" w:cs="Times New Roman"/>
          <w:color w:val="000000"/>
          <w:sz w:val="24"/>
          <w:szCs w:val="24"/>
        </w:rPr>
        <w:t>с 02 декабря 2022 г. по 05 декабря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DB570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DB570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B570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9817640" w14:textId="53E12F41" w:rsidR="00DB570B" w:rsidRDefault="00E72AD4" w:rsidP="0024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с 09: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 xml:space="preserve">0 часов по адресу: г. Санкт-Петербург, 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>ул. Чапаева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 xml:space="preserve"> д.15, лит. А, 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тел. +7(812)670-97-09,</w:t>
      </w:r>
      <w:r w:rsidR="0009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доб. 10-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B570B" w:rsidRPr="00DB570B">
        <w:rPr>
          <w:rFonts w:ascii="Times New Roman" w:hAnsi="Times New Roman" w:cs="Times New Roman"/>
          <w:color w:val="000000"/>
          <w:sz w:val="24"/>
          <w:szCs w:val="24"/>
        </w:rPr>
        <w:t>, +7(952)246-</w:t>
      </w:r>
      <w:r w:rsidR="00DB570B">
        <w:rPr>
          <w:rFonts w:ascii="Times New Roman" w:hAnsi="Times New Roman" w:cs="Times New Roman"/>
          <w:color w:val="000000"/>
          <w:sz w:val="24"/>
          <w:szCs w:val="24"/>
        </w:rPr>
        <w:t xml:space="preserve">22-29; у ОТ: </w:t>
      </w:r>
      <w:r w:rsidR="00242B13" w:rsidRPr="00242B1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242B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2B13" w:rsidRPr="00242B13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42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4CC55602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90E03"/>
    <w:rsid w:val="0015099D"/>
    <w:rsid w:val="001C106E"/>
    <w:rsid w:val="001D79B8"/>
    <w:rsid w:val="001F039D"/>
    <w:rsid w:val="002175C6"/>
    <w:rsid w:val="00242B13"/>
    <w:rsid w:val="00257B84"/>
    <w:rsid w:val="00267D1D"/>
    <w:rsid w:val="0037642D"/>
    <w:rsid w:val="003A79AC"/>
    <w:rsid w:val="003C2A1A"/>
    <w:rsid w:val="004031FB"/>
    <w:rsid w:val="00467D6B"/>
    <w:rsid w:val="004C242A"/>
    <w:rsid w:val="004D047C"/>
    <w:rsid w:val="00500FD3"/>
    <w:rsid w:val="0052029F"/>
    <w:rsid w:val="005246E8"/>
    <w:rsid w:val="005F1F68"/>
    <w:rsid w:val="0066094B"/>
    <w:rsid w:val="00662676"/>
    <w:rsid w:val="007229EA"/>
    <w:rsid w:val="007A1F5D"/>
    <w:rsid w:val="007B55CF"/>
    <w:rsid w:val="007F114F"/>
    <w:rsid w:val="00803558"/>
    <w:rsid w:val="00865FD7"/>
    <w:rsid w:val="00886E3A"/>
    <w:rsid w:val="00950CC9"/>
    <w:rsid w:val="009550C3"/>
    <w:rsid w:val="009C353B"/>
    <w:rsid w:val="009E6456"/>
    <w:rsid w:val="009E7E5E"/>
    <w:rsid w:val="00A95FD6"/>
    <w:rsid w:val="00AB284E"/>
    <w:rsid w:val="00AF25EA"/>
    <w:rsid w:val="00BC165C"/>
    <w:rsid w:val="00BD0E8E"/>
    <w:rsid w:val="00BD2066"/>
    <w:rsid w:val="00C11EFF"/>
    <w:rsid w:val="00C2569F"/>
    <w:rsid w:val="00CC76B5"/>
    <w:rsid w:val="00D62667"/>
    <w:rsid w:val="00DA2895"/>
    <w:rsid w:val="00DB570B"/>
    <w:rsid w:val="00DE0234"/>
    <w:rsid w:val="00E614D3"/>
    <w:rsid w:val="00E72AD4"/>
    <w:rsid w:val="00EF6139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0C3CCB3-F775-4349-A1CF-7BB528D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2019-07-23T07:47:00Z</dcterms:created>
  <dcterms:modified xsi:type="dcterms:W3CDTF">2022-06-21T14:04:00Z</dcterms:modified>
</cp:coreProperties>
</file>