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C4E4DB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DC647E" w:rsidRPr="00DC647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C647E" w:rsidRPr="00DC647E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C647E" w:rsidRPr="00DC647E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от 06 декабря 2018 г. по делу № А78-14606/2018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1EC9C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DC6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FB1EE7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C6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DDC42E2" w14:textId="319ABCDC" w:rsidR="00DC647E" w:rsidRDefault="00EE2718" w:rsidP="00DC6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DC647E" w:rsidRPr="00DC647E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DC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47E" w:rsidRPr="00DC647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DC64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B563B6" w14:textId="77777777" w:rsidR="00DC647E" w:rsidRPr="00DC647E" w:rsidRDefault="00DC647E" w:rsidP="00DC6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47E">
        <w:rPr>
          <w:rFonts w:ascii="Times New Roman" w:hAnsi="Times New Roman" w:cs="Times New Roman"/>
          <w:color w:val="000000"/>
          <w:sz w:val="24"/>
          <w:szCs w:val="24"/>
        </w:rPr>
        <w:t>Лот 1 - ООО «Альфа Менеджмент Групп», ИНН 3662161245, исполнительный лист по делу А40-9859/17-55-70 от 03.04.2017, о взыскании денежных средств по договору банковской гарантии 16/БГ-2674 от 03.06.2016, г. Москва, истек срок для повторного предъявления исполнительного листа к исполнению (358 479,30 руб.) - 358 479,30 руб.;</w:t>
      </w:r>
    </w:p>
    <w:p w14:paraId="3BBEFC82" w14:textId="77777777" w:rsidR="00DC647E" w:rsidRPr="00DC647E" w:rsidRDefault="00DC647E" w:rsidP="00DC6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47E">
        <w:rPr>
          <w:rFonts w:ascii="Times New Roman" w:hAnsi="Times New Roman" w:cs="Times New Roman"/>
          <w:color w:val="000000"/>
          <w:sz w:val="24"/>
          <w:szCs w:val="24"/>
        </w:rPr>
        <w:t>Лот 2 - ООО «Омскнефтепродукт», ИНН 5517010614, КД 2/452810-16 от 28.01.2016, КД 3/452810-16 от 09.02.2016, КД 6/452810-16 от 21.03.2016, КД 7/452810-16 от 28.03.2016, КД 12/452810-16 от 26.04.2016, КД 14/452810-16 от 10.05.2016, имеется решение АС г. Москвы от 18.09.2020 по делу А40-90541/20-22-667 на сумму 870 000,00 руб. (251 621 095,77 руб.) - 38 223 360,00 руб.;</w:t>
      </w:r>
    </w:p>
    <w:p w14:paraId="39ED3290" w14:textId="76E9A675" w:rsidR="00DA477E" w:rsidRDefault="00DC647E" w:rsidP="00DC6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DC647E">
        <w:rPr>
          <w:rFonts w:ascii="Times New Roman" w:hAnsi="Times New Roman" w:cs="Times New Roman"/>
          <w:color w:val="000000"/>
          <w:sz w:val="24"/>
          <w:szCs w:val="24"/>
        </w:rPr>
        <w:t>Лот 3 - Кольцов Дмитрий Борисович, КД 2/455810-17 от 21.09.2017, решение Лефортовского районного суда г. Москвы от 30.10.2018 по делу 2-4075/2018, г. Москва (1 611 636,06 руб.) - 321 653,49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76565C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647E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8190C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C647E" w:rsidRPr="00DC647E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DC647E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CF0B01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C647E" w:rsidRPr="00DC647E">
        <w:rPr>
          <w:b/>
          <w:bCs/>
          <w:color w:val="000000"/>
        </w:rPr>
        <w:t>22 июня</w:t>
      </w:r>
      <w:r w:rsidR="00714773" w:rsidRPr="00714773">
        <w:rPr>
          <w:b/>
          <w:bCs/>
          <w:color w:val="000000"/>
        </w:rPr>
        <w:t xml:space="preserve"> 202</w:t>
      </w:r>
      <w:r w:rsidR="00DC647E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DC647E" w:rsidRPr="00DC647E">
        <w:rPr>
          <w:b/>
          <w:bCs/>
          <w:color w:val="000000"/>
        </w:rPr>
        <w:t>09 августа</w:t>
      </w:r>
      <w:r w:rsidR="00714773">
        <w:rPr>
          <w:b/>
          <w:bCs/>
          <w:color w:val="000000"/>
        </w:rPr>
        <w:t xml:space="preserve"> 202</w:t>
      </w:r>
      <w:r w:rsidR="00DC647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C6B834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C647E" w:rsidRPr="002C6D9D">
        <w:rPr>
          <w:b/>
          <w:bCs/>
          <w:color w:val="000000"/>
        </w:rPr>
        <w:t xml:space="preserve">12 мая </w:t>
      </w:r>
      <w:r w:rsidR="00240848" w:rsidRPr="002C6D9D">
        <w:rPr>
          <w:b/>
          <w:bCs/>
          <w:color w:val="000000"/>
        </w:rPr>
        <w:t>20</w:t>
      </w:r>
      <w:r w:rsidR="00240848" w:rsidRPr="00DC647E">
        <w:rPr>
          <w:b/>
          <w:bCs/>
          <w:color w:val="000000"/>
        </w:rPr>
        <w:t>2</w:t>
      </w:r>
      <w:r w:rsidR="00DC647E" w:rsidRPr="00DC647E">
        <w:rPr>
          <w:b/>
          <w:bCs/>
          <w:color w:val="000000"/>
        </w:rPr>
        <w:t>2</w:t>
      </w:r>
      <w:r w:rsidR="00240848" w:rsidRPr="00DC647E">
        <w:rPr>
          <w:b/>
          <w:bCs/>
          <w:color w:val="000000"/>
        </w:rPr>
        <w:t xml:space="preserve"> г.</w:t>
      </w:r>
      <w:r w:rsidRPr="00DC647E">
        <w:rPr>
          <w:color w:val="000000"/>
        </w:rPr>
        <w:t>, а на участие в пов</w:t>
      </w:r>
      <w:r w:rsidR="00F104BD" w:rsidRPr="00DC647E">
        <w:rPr>
          <w:color w:val="000000"/>
        </w:rPr>
        <w:t>торных Торгах начинается в 00:00</w:t>
      </w:r>
      <w:r w:rsidRPr="00DC647E">
        <w:rPr>
          <w:color w:val="000000"/>
        </w:rPr>
        <w:t xml:space="preserve"> часов по московскому времени </w:t>
      </w:r>
      <w:r w:rsidR="00DC647E" w:rsidRPr="002C6D9D">
        <w:rPr>
          <w:b/>
          <w:bCs/>
          <w:color w:val="000000"/>
        </w:rPr>
        <w:t>27 июня</w:t>
      </w:r>
      <w:r w:rsidR="00240848" w:rsidRPr="00DC647E">
        <w:rPr>
          <w:b/>
          <w:bCs/>
          <w:color w:val="000000"/>
        </w:rPr>
        <w:t xml:space="preserve"> 202</w:t>
      </w:r>
      <w:r w:rsidR="00DC647E" w:rsidRPr="00DC647E">
        <w:rPr>
          <w:b/>
          <w:bCs/>
          <w:color w:val="000000"/>
        </w:rPr>
        <w:t>2</w:t>
      </w:r>
      <w:r w:rsidR="00240848" w:rsidRPr="00DC647E">
        <w:rPr>
          <w:b/>
          <w:bCs/>
          <w:color w:val="000000"/>
        </w:rPr>
        <w:t xml:space="preserve"> г</w:t>
      </w:r>
      <w:r w:rsidRPr="00DC647E">
        <w:rPr>
          <w:b/>
          <w:bCs/>
        </w:rPr>
        <w:t>.</w:t>
      </w:r>
      <w:r w:rsidRPr="00DC647E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за </w:t>
      </w:r>
      <w:r w:rsidRPr="00F33970">
        <w:rPr>
          <w:color w:val="000000"/>
        </w:rPr>
        <w:t>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7DE55F5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2C6D9D">
        <w:rPr>
          <w:b/>
          <w:color w:val="000000"/>
        </w:rPr>
        <w:t>1,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C6D9D">
        <w:rPr>
          <w:b/>
          <w:color w:val="000000"/>
        </w:rPr>
        <w:t>ы 2,3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756AE7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2C6D9D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2C6D9D">
        <w:rPr>
          <w:b/>
          <w:bCs/>
          <w:color w:val="000000"/>
        </w:rPr>
        <w:t>12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C6D9D">
        <w:rPr>
          <w:b/>
          <w:bCs/>
          <w:color w:val="000000"/>
        </w:rPr>
        <w:t>10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23CF0E54" w14:textId="77777777" w:rsidR="002C6D9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2C6D9D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2C6D9D">
        <w:rPr>
          <w:b/>
          <w:bCs/>
          <w:color w:val="000000"/>
        </w:rPr>
        <w:t>12 августа 2022</w:t>
      </w:r>
      <w:r w:rsidR="00714773" w:rsidRPr="002B1B81">
        <w:rPr>
          <w:b/>
          <w:bCs/>
          <w:color w:val="000000"/>
        </w:rPr>
        <w:t xml:space="preserve"> г. по </w:t>
      </w:r>
      <w:r w:rsidR="002C6D9D">
        <w:rPr>
          <w:b/>
          <w:bCs/>
          <w:color w:val="000000"/>
        </w:rPr>
        <w:t>26 ноября 2022</w:t>
      </w:r>
      <w:r w:rsidR="00714773" w:rsidRPr="002B1B81">
        <w:rPr>
          <w:b/>
          <w:bCs/>
          <w:color w:val="000000"/>
        </w:rPr>
        <w:t xml:space="preserve"> г.</w:t>
      </w:r>
      <w:r w:rsidR="002C6D9D">
        <w:rPr>
          <w:b/>
          <w:bCs/>
          <w:color w:val="000000"/>
        </w:rPr>
        <w:t>;</w:t>
      </w:r>
    </w:p>
    <w:p w14:paraId="33D6479B" w14:textId="2F7926CA" w:rsidR="00714773" w:rsidRDefault="002C6D9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3 – с 12 августа 2022 г. по </w:t>
      </w:r>
      <w:r w:rsidR="005928B0">
        <w:rPr>
          <w:b/>
          <w:bCs/>
          <w:color w:val="000000"/>
        </w:rPr>
        <w:t>24 декабря 2022 г.</w:t>
      </w:r>
    </w:p>
    <w:p w14:paraId="2D284BB7" w14:textId="6AF68EB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5928B0">
        <w:rPr>
          <w:color w:val="000000"/>
        </w:rPr>
        <w:t xml:space="preserve">времени </w:t>
      </w:r>
      <w:r w:rsidR="005928B0" w:rsidRPr="005928B0">
        <w:rPr>
          <w:b/>
          <w:bCs/>
          <w:color w:val="000000"/>
        </w:rPr>
        <w:t xml:space="preserve">12 августа </w:t>
      </w:r>
      <w:r w:rsidR="00240848" w:rsidRPr="005928B0">
        <w:rPr>
          <w:b/>
          <w:bCs/>
          <w:color w:val="000000"/>
        </w:rPr>
        <w:t>202</w:t>
      </w:r>
      <w:r w:rsidR="005928B0" w:rsidRPr="005928B0">
        <w:rPr>
          <w:b/>
          <w:bCs/>
          <w:color w:val="000000"/>
        </w:rPr>
        <w:t>2</w:t>
      </w:r>
      <w:r w:rsidR="00240848" w:rsidRPr="005928B0">
        <w:rPr>
          <w:b/>
          <w:bCs/>
          <w:color w:val="000000"/>
        </w:rPr>
        <w:t xml:space="preserve"> г.</w:t>
      </w:r>
      <w:r w:rsidRPr="005928B0">
        <w:rPr>
          <w:color w:val="000000"/>
        </w:rPr>
        <w:t xml:space="preserve"> Прием заявок на участие в Торгах ППП и задатков прекращается за 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627448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928B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DF7C472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12 августа 2022 г. по 24 сентября 2022 г. - в размере начальной цены продажи лота;</w:t>
      </w:r>
    </w:p>
    <w:p w14:paraId="75380248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25 сентября 2022 г. по 01 октября 2022 г. - в размере 94,00% от начальной цены продажи лота;</w:t>
      </w:r>
    </w:p>
    <w:p w14:paraId="00BC7F31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02 октября 2022 г. по 08 октября 2022 г. - в размере 88,00% от начальной цены продажи лота;</w:t>
      </w:r>
    </w:p>
    <w:p w14:paraId="5A68382A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09 октября 2022 г. по 15 октября 2022 г. - в размере 82,00% от начальной цены продажи лота;</w:t>
      </w:r>
    </w:p>
    <w:p w14:paraId="6B3F9A65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16 октября 2022 г. по 22 октября 2022 г. - в размере 76,00% от начальной цены продажи лота;</w:t>
      </w:r>
    </w:p>
    <w:p w14:paraId="0212F2A8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23 октября 2022 г. по 29 октября 2022 г. - в размере 70,00% от начальной цены продажи лота;</w:t>
      </w:r>
    </w:p>
    <w:p w14:paraId="2BF3C21E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30 октября 2022 г. по 05 ноября 2022 г. - в размере 64,00% от начальной цены продажи лота;</w:t>
      </w:r>
    </w:p>
    <w:p w14:paraId="416ABD63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06 ноября 2022 г. по 12 ноября 2022 г. - в размере 58,00% от начальной цены продажи лота;</w:t>
      </w:r>
    </w:p>
    <w:p w14:paraId="36F04A32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13 ноября 2022 г. по 19 ноября 2022 г. - в размере 52,00% от начальной цены продажи лота;</w:t>
      </w:r>
    </w:p>
    <w:p w14:paraId="3B5B21BA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20 ноября 2022 г. по 26 ноября 2022 г. - в размере 46,00% от начальной цены продажи лота;</w:t>
      </w:r>
    </w:p>
    <w:p w14:paraId="3229B3F0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27 ноября 2022 г. по 03 декабря 2022 г. - в размере 40,00% от начальной цены продажи лота;</w:t>
      </w:r>
    </w:p>
    <w:p w14:paraId="3B7D5945" w14:textId="3F347CF6" w:rsidR="005928B0" w:rsidRPr="002B1B81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04 декабря 2022 г. по 10 декабря 2022 г. - в размере 34,00% от начальной цены продажи лота</w:t>
      </w:r>
      <w:r>
        <w:rPr>
          <w:color w:val="000000"/>
        </w:rPr>
        <w:t>.</w:t>
      </w:r>
    </w:p>
    <w:p w14:paraId="1DEAE197" w14:textId="30574C8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928B0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124EB09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12 августа 2022 г. по 24 сентября 2022 г. - в размере начальной цены продажи лота;</w:t>
      </w:r>
    </w:p>
    <w:p w14:paraId="70597795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lastRenderedPageBreak/>
        <w:t>с 25 сентября 2022 г. по 01 октября 2022 г. - в размере 94,00% от начальной цены продажи лота;</w:t>
      </w:r>
    </w:p>
    <w:p w14:paraId="334D7BA0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02 октября 2022 г. по 08 октября 2022 г. - в размере 88,00% от начальной цены продажи лота;</w:t>
      </w:r>
    </w:p>
    <w:p w14:paraId="3E8C8390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09 октября 2022 г. по 15 октября 2022 г. - в размере 82,00% от начальной цены продажи лота;</w:t>
      </w:r>
    </w:p>
    <w:p w14:paraId="2FA00E5E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16 октября 2022 г. по 22 октября 2022 г. - в размере 76,00% от начальной цены продажи лота;</w:t>
      </w:r>
    </w:p>
    <w:p w14:paraId="2A540AEF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23 октября 2022 г. по 29 октября 2022 г. - в размере 70,00% от начальной цены продажи лота;</w:t>
      </w:r>
    </w:p>
    <w:p w14:paraId="7534440B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30 октября 2022 г. по 05 ноября 2022 г. - в размере 64,00% от начальной цены продажи лота;</w:t>
      </w:r>
    </w:p>
    <w:p w14:paraId="7123564D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06 ноября 2022 г. по 12 ноября 2022 г. - в размере 58,00% от начальной цены продажи лота;</w:t>
      </w:r>
    </w:p>
    <w:p w14:paraId="73B2AEFF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13 ноября 2022 г. по 19 ноября 2022 г. - в размере 52,00% от начальной цены продажи лота;</w:t>
      </w:r>
    </w:p>
    <w:p w14:paraId="201EA52A" w14:textId="166BE48D" w:rsid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20 ноября 2022 г. по 26 ноября 2022 г. - в размере 46,00% от начальной цены продажи лота</w:t>
      </w:r>
      <w:r>
        <w:rPr>
          <w:color w:val="000000"/>
        </w:rPr>
        <w:t>.</w:t>
      </w:r>
    </w:p>
    <w:p w14:paraId="442BA9BF" w14:textId="2563EE44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28B0">
        <w:rPr>
          <w:b/>
          <w:bCs/>
          <w:color w:val="000000"/>
        </w:rPr>
        <w:t>Для лота 3:</w:t>
      </w:r>
    </w:p>
    <w:p w14:paraId="34CE02FD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12 августа 2022 г. по 24 сентября 2022 г. - в размере начальной цены продажи лота;</w:t>
      </w:r>
    </w:p>
    <w:p w14:paraId="5E5568EB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25 сентября 2022 г. по 01 октября 2022 г. - в размере 92,50% от начальной цены продажи лота;</w:t>
      </w:r>
    </w:p>
    <w:p w14:paraId="0DA6E461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02 октября 2022 г. по 08 октября 2022 г. - в размере 85,00% от начальной цены продажи лота;</w:t>
      </w:r>
    </w:p>
    <w:p w14:paraId="56940B05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09 октября 2022 г. по 15 октября 2022 г. - в размере 77,50% от начальной цены продажи лота;</w:t>
      </w:r>
    </w:p>
    <w:p w14:paraId="087797FC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16 октября 2022 г. по 22 октября 2022 г. - в размере 70,00% от начальной цены продажи лота;</w:t>
      </w:r>
    </w:p>
    <w:p w14:paraId="6F0E57DD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23 октября 2022 г. по 29 октября 2022 г. - в размере 62,50% от начальной цены продажи лота;</w:t>
      </w:r>
    </w:p>
    <w:p w14:paraId="144DB7C4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30 октября 2022 г. по 05 ноября 2022 г. - в размере 55,00% от начальной цены продажи лота;</w:t>
      </w:r>
    </w:p>
    <w:p w14:paraId="048FA50F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06 ноября 2022 г. по 12 ноября 2022 г. - в размере 47,50% от начальной цены продажи лота;</w:t>
      </w:r>
    </w:p>
    <w:p w14:paraId="15BBF589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13 ноября 2022 г. по 19 ноября 2022 г. - в размере 40,00% от начальной цены продажи лота;</w:t>
      </w:r>
    </w:p>
    <w:p w14:paraId="66C74E60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20 ноября 2022 г. по 26 ноября 2022 г. - в размере 32,50% от начальной цены продажи лота;</w:t>
      </w:r>
    </w:p>
    <w:p w14:paraId="0716AF44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27 ноября 2022 г. по 03 декабря 2022 г. - в размере 25,00% от начальной цены продажи лота;</w:t>
      </w:r>
    </w:p>
    <w:p w14:paraId="0C4E76E2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04 декабря 2022 г. по 10 декабря 2022 г. - в размере 17,50% от начальной цены продажи лота;</w:t>
      </w:r>
    </w:p>
    <w:p w14:paraId="393371E7" w14:textId="77777777" w:rsidR="005928B0" w:rsidRPr="005928B0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28B0">
        <w:rPr>
          <w:color w:val="000000"/>
        </w:rPr>
        <w:t>с 11 декабря 2022 г. по 17 декабря 2022 г. - в размере 10,00% от начальной цены продажи лота;</w:t>
      </w:r>
    </w:p>
    <w:p w14:paraId="013D1DAF" w14:textId="6F3106F6" w:rsidR="00714773" w:rsidRDefault="005928B0" w:rsidP="0059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28B0">
        <w:rPr>
          <w:color w:val="000000"/>
        </w:rPr>
        <w:lastRenderedPageBreak/>
        <w:t>с 18 декабря 2022 г. по 24 декабря 2022 г. - в размере 2,50%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5928B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5928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5928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4060F97" w14:textId="28748F01" w:rsidR="005928B0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928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928B0" w:rsidRPr="00592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17:00 по адресу: г. Москва, ул. Долгоруковская, д. 4а, тел: +7(495)781-00-00, доб. 500, 250; у ОТ: 8(812) 334-20-50 (с 9.00 до 18.00 по Московскому времени в рабочие дни) informmsk@auction-house.ru</w:t>
      </w:r>
      <w:r w:rsidR="000E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3861339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0E6E71"/>
    <w:rsid w:val="0015099D"/>
    <w:rsid w:val="001E7487"/>
    <w:rsid w:val="001F039D"/>
    <w:rsid w:val="00240848"/>
    <w:rsid w:val="00284B1D"/>
    <w:rsid w:val="002B1B81"/>
    <w:rsid w:val="002C6D9D"/>
    <w:rsid w:val="0031121C"/>
    <w:rsid w:val="00432832"/>
    <w:rsid w:val="00467D6B"/>
    <w:rsid w:val="0054753F"/>
    <w:rsid w:val="005928B0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DC647E"/>
    <w:rsid w:val="00E614D3"/>
    <w:rsid w:val="00EE2718"/>
    <w:rsid w:val="00F104BD"/>
    <w:rsid w:val="00F33970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E070588-284C-4237-AB14-6FCBC255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2466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2022-04-29T08:29:00Z</dcterms:created>
  <dcterms:modified xsi:type="dcterms:W3CDTF">2022-04-29T08:38:00Z</dcterms:modified>
</cp:coreProperties>
</file>