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32EDA" w14:textId="77777777" w:rsidR="00F75CAA" w:rsidRPr="00FC27C8" w:rsidRDefault="00F75CAA" w:rsidP="00F75CAA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</w:t>
      </w:r>
      <w:proofErr w:type="gramStart"/>
      <w:r w:rsidRPr="00FC27C8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ПРОДАЖИ  №</w:t>
      </w:r>
      <w:proofErr w:type="gramEnd"/>
      <w:r w:rsidRPr="00FC27C8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</w:t>
      </w:r>
    </w:p>
    <w:p w14:paraId="42B95410" w14:textId="77777777" w:rsidR="00F75CAA" w:rsidRPr="00FC27C8" w:rsidRDefault="00F75CAA" w:rsidP="00F75CAA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(ФОРМА)</w:t>
      </w:r>
    </w:p>
    <w:p w14:paraId="5ADAAED2" w14:textId="77777777" w:rsidR="00F75CAA" w:rsidRPr="00FC27C8" w:rsidRDefault="00F75CAA" w:rsidP="00F75CAA">
      <w:pPr>
        <w:tabs>
          <w:tab w:val="left" w:pos="6824"/>
        </w:tabs>
        <w:suppressAutoHyphens/>
        <w:autoSpaceDE w:val="0"/>
        <w:rPr>
          <w:rFonts w:ascii="Times New Roman" w:hAnsi="Times New Roman" w:cs="Times New Roman"/>
          <w:sz w:val="22"/>
          <w:szCs w:val="22"/>
          <w:lang w:val="ru-RU" w:eastAsia="zh-CN"/>
        </w:rPr>
      </w:pPr>
      <w:r w:rsidRPr="00FC27C8">
        <w:rPr>
          <w:rFonts w:ascii="Times New Roman" w:hAnsi="Times New Roman" w:cs="Times New Roman"/>
          <w:sz w:val="22"/>
          <w:szCs w:val="22"/>
          <w:lang w:val="ru-RU" w:eastAsia="zh-CN"/>
        </w:rPr>
        <w:t>_____________________                                                                                  ______________________</w:t>
      </w:r>
    </w:p>
    <w:p w14:paraId="1271934C" w14:textId="77777777" w:rsidR="00F75CAA" w:rsidRPr="00FC27C8" w:rsidRDefault="00F75CAA" w:rsidP="00F75CAA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A2C7864" w14:textId="77777777" w:rsidR="00F75CAA" w:rsidRPr="00FC27C8" w:rsidRDefault="00F75CAA" w:rsidP="00F75CAA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  <w:shd w:val="clear" w:color="auto" w:fill="FFFFFF"/>
          <w:lang w:val="ru-RU" w:eastAsia="en-US"/>
        </w:rPr>
      </w:pPr>
      <w:r w:rsidRPr="002A16DD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Общество с ограниченной ответственностью «Эко-Энергия» </w:t>
      </w:r>
      <w:r w:rsidRPr="00E5179B">
        <w:rPr>
          <w:rFonts w:ascii="Times New Roman" w:hAnsi="Times New Roman" w:cs="Times New Roman"/>
          <w:bCs/>
          <w:sz w:val="22"/>
          <w:szCs w:val="22"/>
          <w:lang w:val="ru-RU"/>
        </w:rPr>
        <w:t>(ООО «Эко-Энергия»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)</w:t>
      </w:r>
      <w:r w:rsidRPr="00E5179B">
        <w:rPr>
          <w:rFonts w:ascii="Times New Roman" w:hAnsi="Times New Roman" w:cs="Times New Roman"/>
          <w:bCs/>
          <w:sz w:val="22"/>
          <w:szCs w:val="22"/>
          <w:lang w:val="ru-RU"/>
        </w:rPr>
        <w:t>, ИНН 0105077297, ОГРН 1160105052425, адрес: 385001, Республика Адыгея, г. Майкоп, ул. Промышленная, д. 2Б, квартал П-4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E5179B">
        <w:rPr>
          <w:rFonts w:ascii="Times New Roman" w:hAnsi="Times New Roman" w:cs="Times New Roman"/>
          <w:b/>
          <w:sz w:val="22"/>
          <w:szCs w:val="22"/>
          <w:lang w:val="ru-RU"/>
        </w:rPr>
        <w:t>(далее – «Продавец», «Должник»)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CF6FF4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в лице </w:t>
      </w:r>
      <w:r w:rsidRPr="003E51B0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конкурсного управляющего </w:t>
      </w:r>
      <w:proofErr w:type="spellStart"/>
      <w:r w:rsidRPr="003E51B0">
        <w:rPr>
          <w:rFonts w:ascii="Times New Roman" w:hAnsi="Times New Roman" w:cs="Times New Roman"/>
          <w:b/>
          <w:sz w:val="22"/>
          <w:szCs w:val="22"/>
          <w:bdr w:val="none" w:sz="0" w:space="0" w:color="auto" w:frame="1"/>
          <w:lang w:val="ru-RU"/>
        </w:rPr>
        <w:t>Коптиевской</w:t>
      </w:r>
      <w:proofErr w:type="spellEnd"/>
      <w:r w:rsidRPr="003E51B0">
        <w:rPr>
          <w:rFonts w:ascii="Times New Roman" w:hAnsi="Times New Roman" w:cs="Times New Roman"/>
          <w:b/>
          <w:sz w:val="22"/>
          <w:szCs w:val="22"/>
          <w:bdr w:val="none" w:sz="0" w:space="0" w:color="auto" w:frame="1"/>
          <w:lang w:val="ru-RU"/>
        </w:rPr>
        <w:t xml:space="preserve"> Елены Борисовны</w:t>
      </w:r>
      <w:r w:rsidRPr="002A16DD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lang w:val="ru-RU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lang w:val="ru-RU"/>
        </w:rPr>
        <w:t>(</w:t>
      </w:r>
      <w:r w:rsidRPr="002A16DD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lang w:val="ru-RU"/>
        </w:rPr>
        <w:t>ИНН 010507451208, СНИЛС 059-443-430 76, рег. номер в реестре 8784</w:t>
      </w:r>
      <w:r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lang w:val="ru-RU"/>
        </w:rPr>
        <w:t>),</w:t>
      </w:r>
      <w:r w:rsidRPr="00E5179B">
        <w:rPr>
          <w:lang w:val="ru-RU"/>
        </w:rPr>
        <w:t xml:space="preserve"> </w:t>
      </w:r>
      <w:r w:rsidRPr="00E5179B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lang w:val="ru-RU"/>
        </w:rPr>
        <w:t>участника Ассоциации арбитражных управляющих саморегулируемая организация "Центральное агентство арбитражных управляющих" (ИНН 7731024000</w:t>
      </w:r>
      <w:r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lang w:val="ru-RU"/>
        </w:rPr>
        <w:t>,</w:t>
      </w:r>
      <w:r w:rsidRPr="00547B44">
        <w:rPr>
          <w:lang w:val="ru-RU"/>
        </w:rPr>
        <w:t xml:space="preserve"> </w:t>
      </w:r>
      <w:r w:rsidRPr="00547B44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lang w:val="ru-RU"/>
        </w:rPr>
        <w:t>ОГРН 1107799028523</w:t>
      </w:r>
      <w:r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lang w:val="ru-RU"/>
        </w:rPr>
        <w:t xml:space="preserve">), </w:t>
      </w:r>
      <w:r w:rsidRPr="00FC27C8"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действующего на основании </w:t>
      </w:r>
      <w:r w:rsidRPr="00547B44">
        <w:rPr>
          <w:rFonts w:ascii="Times New Roman" w:eastAsia="Calibri" w:hAnsi="Times New Roman" w:cs="Times New Roman"/>
          <w:bCs/>
          <w:sz w:val="22"/>
          <w:szCs w:val="22"/>
          <w:lang w:val="ru-RU"/>
        </w:rPr>
        <w:t>решения Арбитражного суда Республики Адыгея от 07.12.2021 по делу № А01-1725/2021</w:t>
      </w: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, с одной стороны, и </w:t>
      </w:r>
    </w:p>
    <w:p w14:paraId="07136D7F" w14:textId="77777777" w:rsidR="00F75CAA" w:rsidRPr="00FC27C8" w:rsidRDefault="00F75CAA" w:rsidP="00F75CAA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</w:t>
      </w:r>
      <w:r w:rsidRPr="00FC27C8">
        <w:rPr>
          <w:rFonts w:ascii="Times New Roman" w:hAnsi="Times New Roman" w:cs="Times New Roman"/>
          <w:sz w:val="22"/>
          <w:szCs w:val="22"/>
          <w:lang w:val="ru-RU"/>
        </w:rPr>
        <w:t xml:space="preserve"> именуемый в дальнейшем </w:t>
      </w:r>
      <w:r w:rsidRPr="00FC27C8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 w:rsidRPr="00FC27C8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Pr="00FC27C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 w:rsidRPr="00FC27C8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«Стороны», </w:t>
      </w:r>
      <w:r w:rsidRPr="00FC27C8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соответствии с Протоколом №_______ от____________ о результатах открытых торгов по продаже имущества </w:t>
      </w:r>
      <w:r w:rsidRPr="00946B6A">
        <w:rPr>
          <w:rFonts w:ascii="Times New Roman" w:eastAsia="Calibri" w:hAnsi="Times New Roman" w:cs="Times New Roman"/>
          <w:bCs/>
          <w:sz w:val="22"/>
          <w:szCs w:val="22"/>
          <w:bdr w:val="none" w:sz="0" w:space="0" w:color="auto" w:frame="1"/>
          <w:lang w:val="ru-RU"/>
        </w:rPr>
        <w:t>ООО «Эко-Энергия»</w:t>
      </w:r>
      <w:r w:rsidRPr="00FC27C8">
        <w:rPr>
          <w:rFonts w:ascii="Times New Roman" w:hAnsi="Times New Roman" w:cs="Times New Roman"/>
          <w:noProof/>
          <w:sz w:val="22"/>
          <w:szCs w:val="22"/>
          <w:lang w:val="ru-RU"/>
        </w:rPr>
        <w:t>, заключили настоящий Договор  купли-продажи (далее – «Договор»)  о нижеследующем: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</w:p>
    <w:p w14:paraId="0F5C5A76" w14:textId="77777777" w:rsidR="00F75CAA" w:rsidRPr="00FC27C8" w:rsidRDefault="00F75CAA" w:rsidP="00F75CAA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14:paraId="6507129E" w14:textId="77777777" w:rsidR="00F75CAA" w:rsidRPr="00FC27C8" w:rsidRDefault="00F75CAA" w:rsidP="00F75CAA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1. Предмет Договора</w:t>
      </w:r>
    </w:p>
    <w:p w14:paraId="5B62289D" w14:textId="77777777" w:rsidR="00F75CAA" w:rsidRPr="00FC27C8" w:rsidRDefault="00F75CAA" w:rsidP="00F75CAA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Покупателю принадлежащее Должнику имущество и право аренды, сведения о которых указаны в п. 1.2. Договора (далее – «Объект», «Имущество»),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5FBCFA7B" w14:textId="77777777" w:rsidR="00F75CAA" w:rsidRPr="00FC27C8" w:rsidRDefault="00F75CAA" w:rsidP="00F75CAA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noProof/>
          <w:sz w:val="22"/>
          <w:szCs w:val="22"/>
          <w:lang w:val="ru-RU"/>
        </w:rPr>
        <w:t>1.2. Под Объектом  в настоящем Договоре Стороны понимают:</w:t>
      </w:r>
    </w:p>
    <w:p w14:paraId="6FE22CA7" w14:textId="4CF5699D" w:rsidR="00F75CAA" w:rsidRPr="00FC27C8" w:rsidRDefault="00F75CAA" w:rsidP="00F75CAA">
      <w:pPr>
        <w:tabs>
          <w:tab w:val="left" w:pos="1134"/>
        </w:tabs>
        <w:spacing w:line="276" w:lineRule="auto"/>
        <w:ind w:left="927" w:right="-57" w:hanging="36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</w:t>
      </w:r>
      <w:proofErr w:type="gramStart"/>
      <w:r w:rsidRPr="00FC27C8">
        <w:rPr>
          <w:rFonts w:ascii="Times New Roman" w:hAnsi="Times New Roman" w:cs="Times New Roman"/>
          <w:sz w:val="22"/>
          <w:szCs w:val="22"/>
          <w:lang w:val="ru-RU"/>
        </w:rPr>
        <w:t>_(</w:t>
      </w:r>
      <w:proofErr w:type="gramEnd"/>
      <w:r w:rsidRPr="00FC27C8">
        <w:rPr>
          <w:rFonts w:ascii="Times New Roman" w:hAnsi="Times New Roman" w:cs="Times New Roman"/>
          <w:sz w:val="22"/>
          <w:szCs w:val="22"/>
          <w:lang w:val="ru-RU"/>
        </w:rPr>
        <w:t>далее – «</w:t>
      </w:r>
      <w:r w:rsidR="00292C4C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="00511F23">
        <w:rPr>
          <w:rFonts w:ascii="Times New Roman" w:hAnsi="Times New Roman" w:cs="Times New Roman"/>
          <w:sz w:val="22"/>
          <w:szCs w:val="22"/>
          <w:lang w:val="ru-RU"/>
        </w:rPr>
        <w:t>бъекты недвижимости</w:t>
      </w:r>
      <w:r w:rsidRPr="00FC27C8">
        <w:rPr>
          <w:rFonts w:ascii="Times New Roman" w:hAnsi="Times New Roman" w:cs="Times New Roman"/>
          <w:sz w:val="22"/>
          <w:szCs w:val="22"/>
          <w:lang w:val="ru-RU"/>
        </w:rPr>
        <w:t>»)</w:t>
      </w:r>
    </w:p>
    <w:p w14:paraId="52D7F90E" w14:textId="50F6473E" w:rsidR="00F75CAA" w:rsidRPr="00FC27C8" w:rsidRDefault="00F75CAA" w:rsidP="00F75CAA">
      <w:pPr>
        <w:spacing w:line="276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Обременения (ограничения) </w:t>
      </w:r>
      <w:r w:rsidR="00292C4C">
        <w:rPr>
          <w:rFonts w:ascii="Times New Roman" w:hAnsi="Times New Roman" w:cs="Times New Roman"/>
          <w:noProof/>
          <w:sz w:val="22"/>
          <w:szCs w:val="22"/>
          <w:lang w:val="ru-RU"/>
        </w:rPr>
        <w:t>о</w:t>
      </w:r>
      <w:r w:rsidR="00AE5CB7">
        <w:rPr>
          <w:rFonts w:ascii="Times New Roman" w:hAnsi="Times New Roman" w:cs="Times New Roman"/>
          <w:noProof/>
          <w:sz w:val="22"/>
          <w:szCs w:val="22"/>
          <w:lang w:val="ru-RU"/>
        </w:rPr>
        <w:t>бъектов недвижимости</w:t>
      </w:r>
      <w:r w:rsidRPr="00FC27C8">
        <w:rPr>
          <w:rFonts w:ascii="Times New Roman" w:hAnsi="Times New Roman" w:cs="Times New Roman"/>
          <w:noProof/>
          <w:sz w:val="22"/>
          <w:szCs w:val="22"/>
          <w:lang w:val="ru-RU"/>
        </w:rPr>
        <w:t>:</w:t>
      </w:r>
    </w:p>
    <w:p w14:paraId="427A67A0" w14:textId="77777777" w:rsidR="00F75CAA" w:rsidRPr="00FC27C8" w:rsidRDefault="00F75CAA" w:rsidP="00F75CAA">
      <w:pPr>
        <w:spacing w:line="276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________________________________________________</w:t>
      </w:r>
    </w:p>
    <w:p w14:paraId="6CE64149" w14:textId="77777777" w:rsidR="00F75CAA" w:rsidRPr="00FC27C8" w:rsidRDefault="00F75CAA" w:rsidP="00F75CAA">
      <w:pPr>
        <w:spacing w:line="276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________________________________________________(далее – «Право аренды на земельный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Pr="00FC27C8">
        <w:rPr>
          <w:rFonts w:ascii="Times New Roman" w:hAnsi="Times New Roman" w:cs="Times New Roman"/>
          <w:noProof/>
          <w:sz w:val="22"/>
          <w:szCs w:val="22"/>
          <w:lang w:val="ru-RU"/>
        </w:rPr>
        <w:t>участок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)</w:t>
      </w:r>
    </w:p>
    <w:p w14:paraId="58637764" w14:textId="77777777" w:rsidR="00F75CAA" w:rsidRPr="00FC27C8" w:rsidRDefault="00F75CAA" w:rsidP="00F75CAA">
      <w:pPr>
        <w:spacing w:line="276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noProof/>
          <w:sz w:val="22"/>
          <w:szCs w:val="22"/>
          <w:lang w:val="ru-RU"/>
        </w:rPr>
        <w:t>Обременения (ограничения)</w:t>
      </w:r>
      <w:r w:rsidRPr="00FC27C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C27C8">
        <w:rPr>
          <w:rFonts w:ascii="Times New Roman" w:hAnsi="Times New Roman" w:cs="Times New Roman"/>
          <w:noProof/>
          <w:sz w:val="22"/>
          <w:szCs w:val="22"/>
          <w:lang w:val="ru-RU"/>
        </w:rPr>
        <w:t>Права аренды на земельный участок:</w:t>
      </w:r>
    </w:p>
    <w:p w14:paraId="7AE82A7D" w14:textId="77777777" w:rsidR="00F75CAA" w:rsidRPr="00FC27C8" w:rsidRDefault="00F75CAA" w:rsidP="00F75CAA">
      <w:pPr>
        <w:spacing w:line="276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________________________________________________</w:t>
      </w:r>
    </w:p>
    <w:p w14:paraId="37B30495" w14:textId="77777777" w:rsidR="00F75CAA" w:rsidRPr="00FC27C8" w:rsidRDefault="00F75CAA" w:rsidP="00F75CAA">
      <w:pPr>
        <w:spacing w:line="276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14:paraId="69C395AD" w14:textId="77777777" w:rsidR="00F75CAA" w:rsidRPr="00FC27C8" w:rsidRDefault="00F75CAA" w:rsidP="00F75CAA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1.3. Указанный в п. 1.2. настоящего Договора Объект Покупатель приобретает по итогам открытых торгов в рамках конкурсного производства, осуществляемого в отношении Должника, согласно Протокола №_____ о результатах проведения открытых торгов  от ________________ 20______ года.  </w:t>
      </w:r>
    </w:p>
    <w:p w14:paraId="0F520DFA" w14:textId="1A51BCEC" w:rsidR="00F75CAA" w:rsidRPr="00FC27C8" w:rsidRDefault="00F75CAA" w:rsidP="00F75CAA">
      <w:pPr>
        <w:widowControl w:val="0"/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1.4. Переход права собственности на </w:t>
      </w:r>
      <w:r w:rsidR="00292C4C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объекты недвижимости</w:t>
      </w: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 подлежит государственной регистрации в соответствии со статьей 551 Гражданского Кодекса Российской Федерации и Федеральным законом от 13.07.2015 </w:t>
      </w:r>
      <w:r w:rsidRPr="00FC27C8">
        <w:rPr>
          <w:rFonts w:ascii="Times New Roman" w:eastAsia="Calibri" w:hAnsi="Times New Roman" w:cs="Times New Roman"/>
          <w:noProof/>
          <w:sz w:val="22"/>
          <w:szCs w:val="22"/>
        </w:rPr>
        <w:t>N</w:t>
      </w: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 218-ФЗ "О государственной регистрации недвижимости".</w:t>
      </w:r>
    </w:p>
    <w:p w14:paraId="59EEFA86" w14:textId="3D13C766" w:rsidR="00F75CAA" w:rsidRPr="00FC27C8" w:rsidRDefault="00F75CAA" w:rsidP="00F75CAA">
      <w:pPr>
        <w:widowControl w:val="0"/>
        <w:ind w:firstLine="567"/>
        <w:jc w:val="both"/>
        <w:rPr>
          <w:rFonts w:ascii="Times New Roman" w:eastAsia="Calibri" w:hAnsi="Times New Roman" w:cs="Times New Roman"/>
          <w:bCs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 1.5. Право собственности на </w:t>
      </w:r>
      <w:r w:rsidR="00292C4C" w:rsidRPr="00292C4C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объекты недвижимости</w:t>
      </w: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 у Должника прекращается и возникает у Покупателя  с момента государственной регистрации перехода права собственности на </w:t>
      </w:r>
      <w:r w:rsidR="00292C4C" w:rsidRPr="00292C4C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объекты недвижимости</w:t>
      </w: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 после полной оплаты цены Объекта Покупателем в соответствии с условиями настоящего Договора</w:t>
      </w:r>
      <w:r w:rsidRPr="00FC27C8">
        <w:rPr>
          <w:rFonts w:ascii="Times New Roman" w:eastAsia="Calibri" w:hAnsi="Times New Roman" w:cs="Times New Roman"/>
          <w:bCs/>
          <w:noProof/>
          <w:sz w:val="22"/>
          <w:szCs w:val="22"/>
          <w:lang w:val="ru-RU"/>
        </w:rPr>
        <w:t xml:space="preserve">. </w:t>
      </w:r>
    </w:p>
    <w:p w14:paraId="400DC431" w14:textId="77777777" w:rsidR="00F75CAA" w:rsidRPr="00FC27C8" w:rsidRDefault="00F75CAA" w:rsidP="00F75CAA">
      <w:pPr>
        <w:widowControl w:val="0"/>
        <w:ind w:firstLine="567"/>
        <w:jc w:val="both"/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</w:pPr>
      <w:r w:rsidRPr="00FC27C8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1.6. Право залога, зарегистрированное за залогодержателем АО </w:t>
      </w:r>
      <w:r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>«Майкопбанк»</w:t>
      </w:r>
      <w:r w:rsidRPr="00FC27C8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 на продаваемое Имущество, обремененное ипотекой в пользу </w:t>
      </w:r>
      <w:r w:rsidRPr="00920ACE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>АО «Майкопбанк»</w:t>
      </w:r>
      <w:r w:rsidRPr="00FC27C8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, прекращается настоящей реализацией данного Имущества на открытых торгах в рамках </w:t>
      </w: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конкурсного производства, осуществляемого в отношении Должника</w:t>
      </w:r>
      <w:r w:rsidRPr="00FC27C8">
        <w:rPr>
          <w:rFonts w:ascii="Times New Roman" w:eastAsia="Calibri" w:hAnsi="Times New Roman" w:cs="Times New Roman"/>
          <w:bCs/>
          <w:color w:val="000000"/>
          <w:sz w:val="22"/>
          <w:szCs w:val="22"/>
          <w:bdr w:val="none" w:sz="0" w:space="0" w:color="auto" w:frame="1"/>
          <w:lang w:val="ru-RU"/>
        </w:rPr>
        <w:t>.</w:t>
      </w:r>
      <w:r>
        <w:rPr>
          <w:rFonts w:ascii="Times New Roman" w:eastAsia="Calibri" w:hAnsi="Times New Roman" w:cs="Times New Roman"/>
          <w:bCs/>
          <w:color w:val="000000"/>
          <w:sz w:val="22"/>
          <w:szCs w:val="22"/>
          <w:bdr w:val="none" w:sz="0" w:space="0" w:color="auto" w:frame="1"/>
          <w:lang w:val="ru-RU"/>
        </w:rPr>
        <w:t xml:space="preserve"> </w:t>
      </w:r>
    </w:p>
    <w:p w14:paraId="6B2C59A6" w14:textId="77777777" w:rsidR="00F75CAA" w:rsidRPr="00FC27C8" w:rsidRDefault="00F75CAA" w:rsidP="00F75CAA">
      <w:pPr>
        <w:ind w:firstLine="567"/>
        <w:jc w:val="center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</w:p>
    <w:p w14:paraId="1F782AF2" w14:textId="77777777" w:rsidR="00F75CAA" w:rsidRPr="00FC27C8" w:rsidRDefault="00F75CAA" w:rsidP="00F75CAA">
      <w:pPr>
        <w:ind w:firstLine="567"/>
        <w:jc w:val="center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2. Права и обязанности Сторон</w:t>
      </w:r>
    </w:p>
    <w:p w14:paraId="60144048" w14:textId="77777777" w:rsidR="00F75CAA" w:rsidRPr="00FC27C8" w:rsidRDefault="00F75CAA" w:rsidP="00F75CAA">
      <w:pPr>
        <w:ind w:firstLine="567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2.1.Покупатель обязан:</w:t>
      </w:r>
    </w:p>
    <w:p w14:paraId="03F2F71B" w14:textId="77777777" w:rsidR="00F75CAA" w:rsidRPr="00FC27C8" w:rsidRDefault="00F75CAA" w:rsidP="00F75CAA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2.1.1. Оплатить стоимость Объекта, указанную в п. 3.3 настоящего Договора, в течение 30 (тридцати) дней с даты подписания настоящего Договора.</w:t>
      </w:r>
    </w:p>
    <w:p w14:paraId="1AFE7E55" w14:textId="77777777" w:rsidR="00F75CAA" w:rsidRPr="00FC27C8" w:rsidRDefault="00F75CAA" w:rsidP="00F75CAA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2.1.2. Принять от Продавца Объект по акту приема-передачи в течение _________рабочих дней с момента полной оплаты Объекта.</w:t>
      </w:r>
    </w:p>
    <w:p w14:paraId="30414D36" w14:textId="77777777" w:rsidR="00F75CAA" w:rsidRPr="00FC27C8" w:rsidRDefault="00F75CAA" w:rsidP="00F75CAA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lastRenderedPageBreak/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543BCB49" w14:textId="77777777" w:rsidR="00F75CAA" w:rsidRPr="00FC27C8" w:rsidRDefault="00F75CAA" w:rsidP="00F75CAA">
      <w:pPr>
        <w:ind w:firstLine="567"/>
        <w:jc w:val="both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2.2.Продавец обязан:</w:t>
      </w:r>
    </w:p>
    <w:p w14:paraId="14F291FA" w14:textId="77777777" w:rsidR="00F75CAA" w:rsidRPr="00FC27C8" w:rsidRDefault="00F75CAA" w:rsidP="00F75CAA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2.2.1. Не позднее __________ дней после выполнения Покупателем обязанности по оплате Объекта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 действия по передаче Покупателю всех имеющихся у Продавца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14:paraId="38D6F139" w14:textId="6B2B04B0" w:rsidR="00F75CAA" w:rsidRPr="00FC27C8" w:rsidRDefault="00F75CAA" w:rsidP="00F75CAA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 w:rsidR="00292C4C" w:rsidRPr="00292C4C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объекты недвижимости</w:t>
      </w: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.</w:t>
      </w:r>
    </w:p>
    <w:p w14:paraId="28F0E389" w14:textId="77777777" w:rsidR="00F75CAA" w:rsidRPr="00FC27C8" w:rsidRDefault="00F75CAA" w:rsidP="00F75CAA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14:paraId="3C55D1B7" w14:textId="77777777" w:rsidR="00F75CAA" w:rsidRPr="00FC27C8" w:rsidRDefault="00F75CAA" w:rsidP="00F75CAA">
      <w:pPr>
        <w:jc w:val="center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</w:p>
    <w:p w14:paraId="435B363E" w14:textId="77777777" w:rsidR="00F75CAA" w:rsidRPr="00FC27C8" w:rsidRDefault="00F75CAA" w:rsidP="00F75CAA">
      <w:pPr>
        <w:jc w:val="center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3. Цена и порядок расчетов.</w:t>
      </w:r>
    </w:p>
    <w:p w14:paraId="1D3CBD6B" w14:textId="77777777" w:rsidR="00F75CAA" w:rsidRPr="00FC27C8" w:rsidRDefault="00F75CAA" w:rsidP="00F75CAA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3.1. Цена продажи Объекта в соответствии с Протоколом №_______о результатах проведения открытых торгов от 20______ года составляет ___________________рублей (НДС не облагается).</w:t>
      </w:r>
    </w:p>
    <w:p w14:paraId="3E3B83FE" w14:textId="77777777" w:rsidR="00F75CAA" w:rsidRPr="00FC27C8" w:rsidRDefault="00F75CAA" w:rsidP="00F75CAA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3.2. Внесенный Покупателем задаток для участия в торгах по продаже Объекта в размере __________________ (___________________________________) рублей засчитывается в счёт оплаты приобретаемого Объекта по настоящему Договору (в соответствии с частью 5статьи 448 ГК РФ). </w:t>
      </w:r>
    </w:p>
    <w:p w14:paraId="0C43841D" w14:textId="77777777" w:rsidR="00F75CAA" w:rsidRPr="00FC27C8" w:rsidRDefault="00F75CAA" w:rsidP="00F75CAA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3.3. Покупатель обязуется в течение 30 (тридцати) дней с даты подписания настоящего Договора оплатить оставшуюся цену Объекта в размере _____________________________ рублей (НДС не облагается) путем перечисления денежных средств на счет Должника, указанный в Разделе 8 настоящего Договора.</w:t>
      </w:r>
    </w:p>
    <w:p w14:paraId="15300209" w14:textId="77777777" w:rsidR="00F75CAA" w:rsidRPr="00FC27C8" w:rsidRDefault="00F75CAA" w:rsidP="00F75CAA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3.4.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 </w:t>
      </w:r>
    </w:p>
    <w:p w14:paraId="6DCAE144" w14:textId="77777777" w:rsidR="00F75CAA" w:rsidRPr="00FC27C8" w:rsidRDefault="00F75CAA" w:rsidP="00F75CAA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3.5. Обязательство Покупателя по оплате цены продажи Объекта считается выполненным с момента зачисления подлежащей оплате суммы, указанной в п. 3.3. настоящего Договора в полном объеме на банковский счет, указанный в Разделе 8 настоящего Договора.</w:t>
      </w:r>
    </w:p>
    <w:p w14:paraId="1B30F148" w14:textId="77777777" w:rsidR="00F75CAA" w:rsidRPr="00FC27C8" w:rsidRDefault="00F75CAA" w:rsidP="00F75CA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sz w:val="22"/>
          <w:szCs w:val="22"/>
          <w:lang w:val="ru-RU"/>
        </w:rPr>
        <w:t>4. Передача имущества</w:t>
      </w:r>
    </w:p>
    <w:p w14:paraId="3FA50922" w14:textId="77777777" w:rsidR="00F75CAA" w:rsidRPr="00FC27C8" w:rsidRDefault="00F75CAA" w:rsidP="00F75CA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4.1. Объект передается по месту его нахождения.</w:t>
      </w:r>
    </w:p>
    <w:p w14:paraId="395C3D1C" w14:textId="77777777" w:rsidR="00F75CAA" w:rsidRPr="00FC27C8" w:rsidRDefault="00F75CAA" w:rsidP="00F75CA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14:paraId="22A13A42" w14:textId="77777777" w:rsidR="00F75CAA" w:rsidRPr="00FC27C8" w:rsidRDefault="00F75CAA" w:rsidP="00F75CA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4.3. Передача Объекта должна быть осуществлена в течение ________ дней со дня его полной оплаты.</w:t>
      </w:r>
    </w:p>
    <w:p w14:paraId="1E44BCB6" w14:textId="77777777" w:rsidR="00F75CAA" w:rsidRPr="00FC27C8" w:rsidRDefault="00F75CAA" w:rsidP="00F75CA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Обязанность по передаче имущества Покупателю считается исполненной в момент предоставления Объекта в распоряжение Покупателя, если в предусмотренный настоящим пунктом срок Объект готов к передаче в месте его нахождения и Покупатель осведомлен о готовности Объекта к передаче.</w:t>
      </w:r>
    </w:p>
    <w:p w14:paraId="4E085793" w14:textId="77777777" w:rsidR="00F75CAA" w:rsidRPr="00FC27C8" w:rsidRDefault="00F75CAA" w:rsidP="00F75CAA">
      <w:pPr>
        <w:autoSpaceDE w:val="0"/>
        <w:autoSpaceDN w:val="0"/>
        <w:adjustRightInd w:val="0"/>
        <w:spacing w:after="20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4.4. Покупатель на момент подписания настоящего договора осмотрел Объект, ознакомился с документами и их качественными характеристиками и претензий к Продавцу не имеет.</w:t>
      </w:r>
    </w:p>
    <w:p w14:paraId="31148ADB" w14:textId="77777777" w:rsidR="00F75CAA" w:rsidRPr="00FC27C8" w:rsidRDefault="00F75CAA" w:rsidP="00F75CA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sz w:val="22"/>
          <w:szCs w:val="22"/>
          <w:lang w:val="ru-RU"/>
        </w:rPr>
        <w:t>5. Ответственность сторон</w:t>
      </w:r>
    </w:p>
    <w:p w14:paraId="7C1FAEF9" w14:textId="77777777" w:rsidR="00F75CAA" w:rsidRPr="00FC27C8" w:rsidRDefault="00F75CAA" w:rsidP="00F75CA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14:paraId="6688883B" w14:textId="77777777" w:rsidR="00F75CAA" w:rsidRPr="00FC27C8" w:rsidRDefault="00F75CAA" w:rsidP="00F75CA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1EDF305A" w14:textId="77777777" w:rsidR="00F75CAA" w:rsidRPr="00FC27C8" w:rsidRDefault="00F75CAA" w:rsidP="00F75CA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5.2. Стороны договорились, что непоступление денежных средств в счет оплаты Объекта в сумме и в сроки, указанные в п. 3.3 настоящего Договора, считается отказом Покупателя от исполнения обязательств по оплате Объекта.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734EBC44" w14:textId="77777777" w:rsidR="00F75CAA" w:rsidRPr="00FC27C8" w:rsidRDefault="00F75CAA" w:rsidP="00F75CA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lastRenderedPageBreak/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3.2. настоящего Договора. </w:t>
      </w:r>
    </w:p>
    <w:p w14:paraId="2E997929" w14:textId="77777777" w:rsidR="00F75CAA" w:rsidRPr="00FC27C8" w:rsidRDefault="00F75CAA" w:rsidP="00F75CA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50C9E87E" w14:textId="77777777" w:rsidR="00F75CAA" w:rsidRPr="00FC27C8" w:rsidRDefault="00F75CAA" w:rsidP="00F75CA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</w:t>
      </w:r>
    </w:p>
    <w:p w14:paraId="6CE9185D" w14:textId="77777777" w:rsidR="00F75CAA" w:rsidRPr="00FC27C8" w:rsidRDefault="00F75CAA" w:rsidP="00F75CA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3.2. настоящего Договора.</w:t>
      </w:r>
    </w:p>
    <w:p w14:paraId="4558ABE2" w14:textId="77777777" w:rsidR="00F75CAA" w:rsidRPr="00FC27C8" w:rsidRDefault="00F75CAA" w:rsidP="00F75CA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bookmarkStart w:id="0" w:name="_Hlk66444124"/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В предусмотренном настоящим пунктом случае Покупателю возвращаются перечисленные им в счет оплаты Объекта денежные средства </w:t>
      </w:r>
      <w:bookmarkEnd w:id="0"/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14:paraId="75C6DFEE" w14:textId="77777777" w:rsidR="00F75CAA" w:rsidRPr="00FC27C8" w:rsidRDefault="00F75CAA" w:rsidP="00F75CA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sz w:val="22"/>
          <w:szCs w:val="22"/>
          <w:lang w:val="ru-RU"/>
        </w:rPr>
        <w:t>6. Прочие условия</w:t>
      </w:r>
    </w:p>
    <w:p w14:paraId="69899DB4" w14:textId="77777777" w:rsidR="00F75CAA" w:rsidRPr="00FC27C8" w:rsidRDefault="00F75CAA" w:rsidP="00F75CA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14:paraId="5F73E020" w14:textId="77777777" w:rsidR="00F75CAA" w:rsidRPr="00FC27C8" w:rsidRDefault="00F75CAA" w:rsidP="00F75CA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7B6A0E61" w14:textId="77777777" w:rsidR="00F75CAA" w:rsidRPr="00FC27C8" w:rsidRDefault="00F75CAA" w:rsidP="00F75CA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14:paraId="2EB68884" w14:textId="77777777" w:rsidR="00F75CAA" w:rsidRPr="00FC27C8" w:rsidRDefault="00F75CAA" w:rsidP="00F75CA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- расторжении в предусмотренных федеральным законодательством и настоящим Договором случаях;</w:t>
      </w:r>
    </w:p>
    <w:p w14:paraId="2B9FEB5F" w14:textId="77777777" w:rsidR="00F75CAA" w:rsidRPr="00FC27C8" w:rsidRDefault="00F75CAA" w:rsidP="00F75CA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311576ED" w14:textId="77777777" w:rsidR="00F75CAA" w:rsidRPr="00FC27C8" w:rsidRDefault="00F75CAA" w:rsidP="00F75CA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1F802CA7" w14:textId="77777777" w:rsidR="00F75CAA" w:rsidRPr="00FC27C8" w:rsidRDefault="00F75CAA" w:rsidP="00F75CA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133DD23F" w14:textId="77777777" w:rsidR="00F75CAA" w:rsidRPr="00FC27C8" w:rsidRDefault="00F75CAA" w:rsidP="00F75CA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45B76A9E" w14:textId="77777777" w:rsidR="00F75CAA" w:rsidRPr="00FC27C8" w:rsidRDefault="00F75CAA" w:rsidP="00F75CA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неурегулировании в процессе переговоров спорных вопросов споры разрешаются в суде в соответствии с его подведомственностью по месту нахождения Продавца.</w:t>
      </w:r>
    </w:p>
    <w:p w14:paraId="2881FDED" w14:textId="77777777" w:rsidR="00F75CAA" w:rsidRPr="00FC27C8" w:rsidRDefault="00F75CAA" w:rsidP="00F75CA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14:paraId="1DF72E5D" w14:textId="77777777" w:rsidR="00F75CAA" w:rsidRPr="00FC27C8" w:rsidRDefault="00F75CAA" w:rsidP="00F75CA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sz w:val="22"/>
          <w:szCs w:val="22"/>
          <w:lang w:val="ru-RU"/>
        </w:rPr>
        <w:t>7. Заключительные положения</w:t>
      </w:r>
    </w:p>
    <w:p w14:paraId="2EBA6148" w14:textId="77777777" w:rsidR="00F75CAA" w:rsidRPr="00FC27C8" w:rsidRDefault="00F75CAA" w:rsidP="00F75CA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7.1. Настоящий Договор составлен на _______листах,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14:paraId="3F32C32D" w14:textId="77777777" w:rsidR="00F75CAA" w:rsidRPr="00FC27C8" w:rsidRDefault="00F75CAA" w:rsidP="00F75CAA">
      <w:pPr>
        <w:keepLines/>
        <w:widowControl w:val="0"/>
        <w:spacing w:after="120"/>
        <w:jc w:val="center"/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  <w:t xml:space="preserve"> 8. Адреса, реквизиты и подписи СТОРОН</w:t>
      </w:r>
    </w:p>
    <w:p w14:paraId="19765BC8" w14:textId="77777777" w:rsidR="00F75CAA" w:rsidRPr="00FC27C8" w:rsidRDefault="00F75CAA" w:rsidP="00F75CAA">
      <w:pPr>
        <w:widowControl w:val="0"/>
        <w:spacing w:line="274" w:lineRule="exact"/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>ПРОДАВЕЦ:</w:t>
      </w:r>
    </w:p>
    <w:p w14:paraId="6CABD79A" w14:textId="77777777" w:rsidR="00F75CAA" w:rsidRPr="0002011D" w:rsidRDefault="00F75CAA" w:rsidP="00F75CAA">
      <w:pPr>
        <w:keepLines/>
        <w:widowControl w:val="0"/>
        <w:spacing w:after="120"/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</w:pPr>
      <w:r w:rsidRPr="0002011D"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  <w:t>_____________________________________</w:t>
      </w:r>
    </w:p>
    <w:p w14:paraId="177B27E2" w14:textId="77777777" w:rsidR="00F75CAA" w:rsidRPr="0002011D" w:rsidRDefault="00F75CAA" w:rsidP="00F75CAA">
      <w:pPr>
        <w:keepLines/>
        <w:widowControl w:val="0"/>
        <w:spacing w:after="120"/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</w:pPr>
      <w:r w:rsidRPr="0002011D"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  <w:t>ПОКУПАТЕЛЬ:</w:t>
      </w:r>
    </w:p>
    <w:p w14:paraId="6AB5C32B" w14:textId="77777777" w:rsidR="00F75CAA" w:rsidRPr="0002011D" w:rsidRDefault="00F75CAA" w:rsidP="00F75CAA">
      <w:pPr>
        <w:keepLines/>
        <w:widowControl w:val="0"/>
        <w:spacing w:after="120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02011D">
        <w:rPr>
          <w:rFonts w:ascii="Times New Roman" w:eastAsia="Calibri" w:hAnsi="Times New Roman" w:cs="Times New Roman"/>
          <w:sz w:val="22"/>
          <w:szCs w:val="22"/>
          <w:lang w:val="ru-RU"/>
        </w:rPr>
        <w:t>______________________________________</w:t>
      </w:r>
    </w:p>
    <w:p w14:paraId="5A0D400E" w14:textId="77777777" w:rsidR="00F75CAA" w:rsidRPr="0002011D" w:rsidRDefault="00F75CAA" w:rsidP="00F75CAA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95F4774" w14:textId="77777777" w:rsidR="00F75CAA" w:rsidRPr="0002011D" w:rsidRDefault="00F75CAA" w:rsidP="00F75CAA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34E0356" w14:textId="77777777" w:rsidR="00BD4855" w:rsidRDefault="00BD4855"/>
    <w:sectPr w:rsidR="00BD4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13"/>
    <w:rsid w:val="00292C4C"/>
    <w:rsid w:val="00511F23"/>
    <w:rsid w:val="00AE5CB7"/>
    <w:rsid w:val="00BD4855"/>
    <w:rsid w:val="00E21513"/>
    <w:rsid w:val="00F7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5A750"/>
  <w15:chartTrackingRefBased/>
  <w15:docId w15:val="{2B5F4F6B-2CC2-459F-BBA4-78ADB80E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CAA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1464</Words>
  <Characters>8345</Characters>
  <Application>Microsoft Office Word</Application>
  <DocSecurity>0</DocSecurity>
  <Lines>69</Lines>
  <Paragraphs>19</Paragraphs>
  <ScaleCrop>false</ScaleCrop>
  <Company/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6</cp:revision>
  <dcterms:created xsi:type="dcterms:W3CDTF">2022-08-09T13:24:00Z</dcterms:created>
  <dcterms:modified xsi:type="dcterms:W3CDTF">2022-08-11T13:14:00Z</dcterms:modified>
</cp:coreProperties>
</file>