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4AA448F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27776E" w:rsidRPr="0027776E">
        <w:rPr>
          <w:rFonts w:eastAsia="Calibri"/>
          <w:lang w:eastAsia="en-US"/>
        </w:rPr>
        <w:t xml:space="preserve"> 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7776E">
        <w:t>Акционерным коммерческим банком «Тусар» (акционерное общество) (АО «Тусарбанк»), адрес регистрации: 109240, г. Москва, ул. Верхняя Радищевская, д.17/2, стр.2, ИНН 7708000628, ОГРН 1027739482242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7776E" w:rsidRPr="0027776E">
        <w:rPr>
          <w:rFonts w:eastAsia="Calibri"/>
          <w:lang w:eastAsia="en-US"/>
        </w:rPr>
        <w:t xml:space="preserve">г. Москвы от 25 ноября 2015 г. по делу № А40-181212/15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7776E" w:rsidRPr="0027776E">
        <w:t>сообщение 02030112623 в газете АО «Коммерсантъ» №236(7198) от 25.12.2021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7776E">
        <w:rPr>
          <w:lang w:val="en-US"/>
        </w:rPr>
        <w:t>c</w:t>
      </w:r>
      <w:r w:rsidR="0027776E" w:rsidRPr="0027776E">
        <w:t xml:space="preserve"> </w:t>
      </w:r>
      <w:r w:rsidR="002A16AC" w:rsidRPr="002A16AC">
        <w:t xml:space="preserve">01.08.2022 г. по 07.08.2022 г. </w:t>
      </w:r>
      <w:r w:rsidR="007E00D7">
        <w:t>заключе</w:t>
      </w:r>
      <w:r w:rsidR="0027776E">
        <w:t>н</w:t>
      </w:r>
      <w:r w:rsidR="007E00D7">
        <w:rPr>
          <w:color w:val="000000"/>
        </w:rPr>
        <w:t xml:space="preserve"> следующи</w:t>
      </w:r>
      <w:r w:rsidR="0027776E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27776E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A16A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90F05C" w:rsidR="002A16AC" w:rsidRPr="002A16AC" w:rsidRDefault="002A16AC" w:rsidP="002A16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4ED1A4A" w:rsidR="002A16AC" w:rsidRPr="002A16AC" w:rsidRDefault="002A16AC" w:rsidP="002A16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2022-9842/85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2B34F7C" w:rsidR="002A16AC" w:rsidRPr="002A16AC" w:rsidRDefault="002A16AC" w:rsidP="002A16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2FB1CC3" w:rsidR="002A16AC" w:rsidRPr="002A16AC" w:rsidRDefault="002A16AC" w:rsidP="002A16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4 601 000,00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9464FFC" w:rsidR="002A16AC" w:rsidRPr="002A16AC" w:rsidRDefault="002A16AC" w:rsidP="002A16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ИП Павлов Андрей Викторович</w:t>
            </w:r>
          </w:p>
        </w:tc>
      </w:tr>
      <w:tr w:rsidR="00177D25" w:rsidRPr="003C0D96" w14:paraId="7E4895A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D6EF3" w14:textId="0488DAA6" w:rsidR="00177D25" w:rsidRPr="00177D25" w:rsidRDefault="00177D25" w:rsidP="00177D2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77D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C62E6D" w14:textId="1138BC0B" w:rsidR="00177D25" w:rsidRPr="00177D25" w:rsidRDefault="00177D25" w:rsidP="00177D2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77D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2022-9832/85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EFF6BF" w14:textId="4892AC24" w:rsidR="00177D25" w:rsidRPr="00177D25" w:rsidRDefault="00177D25" w:rsidP="00177D2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77D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9CD7C" w14:textId="3DE2B91F" w:rsidR="00177D25" w:rsidRPr="00177D25" w:rsidRDefault="00177D25" w:rsidP="00177D2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77D25">
              <w:rPr>
                <w:rFonts w:ascii="Times New Roman" w:hAnsi="Times New Roman" w:cs="Times New Roman"/>
                <w:sz w:val="24"/>
                <w:szCs w:val="24"/>
              </w:rPr>
              <w:t>6 050 000,00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49E26" w14:textId="44FE155C" w:rsidR="00177D25" w:rsidRPr="00177D25" w:rsidRDefault="00177D25" w:rsidP="00177D25">
            <w:pPr>
              <w:rPr>
                <w:lang w:val="en-US"/>
              </w:rPr>
            </w:pPr>
            <w:r w:rsidRPr="00177D25">
              <w:rPr>
                <w:lang w:val="en-US"/>
              </w:rPr>
              <w:t>И</w:t>
            </w:r>
            <w:r w:rsidRPr="00177D25">
              <w:t xml:space="preserve">П </w:t>
            </w:r>
            <w:r w:rsidRPr="00177D25">
              <w:rPr>
                <w:lang w:val="en-US"/>
              </w:rPr>
              <w:t>Тананушко Дарья Петровна</w:t>
            </w:r>
          </w:p>
          <w:p w14:paraId="4DACEE8E" w14:textId="77777777" w:rsidR="00177D25" w:rsidRPr="00177D25" w:rsidRDefault="00177D25" w:rsidP="00177D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7D25"/>
    <w:rsid w:val="001F00A9"/>
    <w:rsid w:val="0027776E"/>
    <w:rsid w:val="002A1446"/>
    <w:rsid w:val="002A16AC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2022-08-15T13:37:00Z</dcterms:created>
  <dcterms:modified xsi:type="dcterms:W3CDTF">2022-08-16T06:48:00Z</dcterms:modified>
</cp:coreProperties>
</file>