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A417B8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E1FAB" w:rsidRPr="002E1FA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E1FAB" w:rsidRPr="002E1FAB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E1FAB" w:rsidRPr="002E1FAB">
        <w:rPr>
          <w:rFonts w:ascii="Times New Roman" w:hAnsi="Times New Roman" w:cs="Times New Roman"/>
          <w:color w:val="000000"/>
          <w:sz w:val="24"/>
          <w:szCs w:val="24"/>
        </w:rPr>
        <w:t xml:space="preserve">Сахалинской области от 04 июня 2015 г. по делу № А59-1704/2015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30B07E" w14:textId="676E57B2" w:rsidR="002E1FAB" w:rsidRDefault="00EA7238" w:rsidP="002E1F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2E1FAB" w:rsidRPr="002E1FAB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2E1FAB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 </w:t>
      </w:r>
      <w:r w:rsidR="002E1FAB" w:rsidRPr="002E1FAB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2E1F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F9762E" w14:textId="5F73FD51" w:rsidR="002E1FAB" w:rsidRPr="002E1FAB" w:rsidRDefault="002E1FAB" w:rsidP="002E1F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A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AB">
        <w:rPr>
          <w:rFonts w:ascii="Times New Roman" w:hAnsi="Times New Roman" w:cs="Times New Roman"/>
          <w:color w:val="000000"/>
          <w:sz w:val="24"/>
          <w:szCs w:val="24"/>
        </w:rPr>
        <w:t xml:space="preserve">ООО Компания «Марлин», ИНН 6501142649, КД Ц-305/2012 от 27.07.2012,ООО Типография «Колорит», ИНН 6501159586,КД Ц-52/2014 от 08.04.2014 (солидарно с </w:t>
      </w:r>
      <w:proofErr w:type="spellStart"/>
      <w:r w:rsidRPr="002E1FAB">
        <w:rPr>
          <w:rFonts w:ascii="Times New Roman" w:hAnsi="Times New Roman" w:cs="Times New Roman"/>
          <w:color w:val="000000"/>
          <w:sz w:val="24"/>
          <w:szCs w:val="24"/>
        </w:rPr>
        <w:t>Рябковым</w:t>
      </w:r>
      <w:proofErr w:type="spellEnd"/>
      <w:r w:rsidRPr="002E1FAB">
        <w:rPr>
          <w:rFonts w:ascii="Times New Roman" w:hAnsi="Times New Roman" w:cs="Times New Roman"/>
          <w:color w:val="000000"/>
          <w:sz w:val="24"/>
          <w:szCs w:val="24"/>
        </w:rPr>
        <w:t xml:space="preserve"> Евгением Николаевичем), определение АС Сахалинской области от 31.10.2019 по делу А59-975-1/2019 о включении в РТК третьей очереди, определение АС Сахалинской области от 18.06.2020 по делу А59-5734/2019 о включении в РТК третьей очереди, определение АС Сахалинской области от 18.06.2020 по делу А59-5733/2019 о включении в РТК третьей очереди, находятся в стадии банкротства (20 357 118,20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AB">
        <w:rPr>
          <w:rFonts w:ascii="Times New Roman" w:hAnsi="Times New Roman" w:cs="Times New Roman"/>
          <w:color w:val="000000"/>
          <w:sz w:val="24"/>
          <w:szCs w:val="24"/>
        </w:rPr>
        <w:t>20 357 118,20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C4613B2" w14:textId="0C9A321B" w:rsidR="002E1FAB" w:rsidRDefault="002E1FAB" w:rsidP="002E1F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A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AB">
        <w:rPr>
          <w:rFonts w:ascii="Times New Roman" w:hAnsi="Times New Roman" w:cs="Times New Roman"/>
          <w:color w:val="000000"/>
          <w:sz w:val="24"/>
          <w:szCs w:val="24"/>
        </w:rPr>
        <w:t>ИП Г</w:t>
      </w:r>
      <w:proofErr w:type="spellStart"/>
      <w:r w:rsidRPr="002E1FAB">
        <w:rPr>
          <w:rFonts w:ascii="Times New Roman" w:hAnsi="Times New Roman" w:cs="Times New Roman"/>
          <w:color w:val="000000"/>
          <w:sz w:val="24"/>
          <w:szCs w:val="24"/>
        </w:rPr>
        <w:t>узак</w:t>
      </w:r>
      <w:proofErr w:type="spellEnd"/>
      <w:r w:rsidRPr="002E1FAB">
        <w:rPr>
          <w:rFonts w:ascii="Times New Roman" w:hAnsi="Times New Roman" w:cs="Times New Roman"/>
          <w:color w:val="000000"/>
          <w:sz w:val="24"/>
          <w:szCs w:val="24"/>
        </w:rPr>
        <w:t xml:space="preserve"> Елена Федоровна, ИНН 650500005005 (солидарно с ИП </w:t>
      </w:r>
      <w:proofErr w:type="spellStart"/>
      <w:r w:rsidRPr="002E1FAB">
        <w:rPr>
          <w:rFonts w:ascii="Times New Roman" w:hAnsi="Times New Roman" w:cs="Times New Roman"/>
          <w:color w:val="000000"/>
          <w:sz w:val="24"/>
          <w:szCs w:val="24"/>
        </w:rPr>
        <w:t>Гузак</w:t>
      </w:r>
      <w:proofErr w:type="spellEnd"/>
      <w:r w:rsidRPr="002E1FAB">
        <w:rPr>
          <w:rFonts w:ascii="Times New Roman" w:hAnsi="Times New Roman" w:cs="Times New Roman"/>
          <w:color w:val="000000"/>
          <w:sz w:val="24"/>
          <w:szCs w:val="24"/>
        </w:rPr>
        <w:t xml:space="preserve"> Дмитрием Васильевичем), КД 015/2012 от 07.06.2012, КД 026/2013 от 30.07.2013, решение Невельского городского суда Сахалинской области от 01.04.2016 по делу 2-207/2016, апелляционное определение Сахалинского областного суда от 24.11.2016 по делу 33-1820/2016, решение Невельского городского суда Сахалинской области от 08.12.2016 по делу 2-1019/2016, в отношении поручителя введена процедура наблюдения (7 993 212,37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AB">
        <w:rPr>
          <w:rFonts w:ascii="Times New Roman" w:hAnsi="Times New Roman" w:cs="Times New Roman"/>
          <w:color w:val="000000"/>
          <w:sz w:val="24"/>
          <w:szCs w:val="24"/>
        </w:rPr>
        <w:t>7 993 212,37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C48B0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E1FAB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8C204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E1FAB">
        <w:rPr>
          <w:color w:val="000000"/>
        </w:rPr>
        <w:t xml:space="preserve"> </w:t>
      </w:r>
      <w:r w:rsidR="002E1FAB" w:rsidRPr="002E1FAB">
        <w:rPr>
          <w:b/>
          <w:bCs/>
          <w:color w:val="000000"/>
        </w:rPr>
        <w:t>03 октября</w:t>
      </w:r>
      <w:r w:rsidR="002E1FAB">
        <w:rPr>
          <w:color w:val="000000"/>
        </w:rPr>
        <w:t xml:space="preserve"> </w:t>
      </w:r>
      <w:r w:rsidR="00130BFB">
        <w:rPr>
          <w:b/>
        </w:rPr>
        <w:t>202</w:t>
      </w:r>
      <w:r w:rsidR="002E1FAB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71123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E1FAB" w:rsidRPr="002E1FAB">
        <w:rPr>
          <w:b/>
          <w:bCs/>
          <w:color w:val="000000"/>
        </w:rPr>
        <w:t>03 октября</w:t>
      </w:r>
      <w:r w:rsidR="002E1FAB">
        <w:rPr>
          <w:color w:val="000000"/>
        </w:rPr>
        <w:t xml:space="preserve"> </w:t>
      </w:r>
      <w:r w:rsidR="00E12685">
        <w:rPr>
          <w:b/>
        </w:rPr>
        <w:t>202</w:t>
      </w:r>
      <w:r w:rsidR="002E1FA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E1FAB" w:rsidRPr="002E1FAB">
        <w:rPr>
          <w:b/>
          <w:bCs/>
          <w:color w:val="000000"/>
        </w:rPr>
        <w:t xml:space="preserve">15 ноября </w:t>
      </w:r>
      <w:r w:rsidR="00E12685" w:rsidRPr="002E1FAB">
        <w:rPr>
          <w:b/>
          <w:bCs/>
        </w:rPr>
        <w:t>202</w:t>
      </w:r>
      <w:r w:rsidR="002E1FAB" w:rsidRPr="002E1FAB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E3439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E1FAB" w:rsidRPr="002E1FAB">
        <w:rPr>
          <w:b/>
          <w:bCs/>
          <w:color w:val="000000"/>
        </w:rPr>
        <w:t xml:space="preserve">23 августа </w:t>
      </w:r>
      <w:r w:rsidR="00E12685" w:rsidRPr="002E1FAB">
        <w:rPr>
          <w:b/>
          <w:bCs/>
        </w:rPr>
        <w:t>202</w:t>
      </w:r>
      <w:r w:rsidR="002E1FAB" w:rsidRPr="002E1FAB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E1FAB" w:rsidRPr="002E1FAB">
        <w:rPr>
          <w:b/>
          <w:bCs/>
          <w:color w:val="000000"/>
        </w:rPr>
        <w:t xml:space="preserve">05 октября </w:t>
      </w:r>
      <w:r w:rsidR="00E12685">
        <w:rPr>
          <w:b/>
        </w:rPr>
        <w:t>202</w:t>
      </w:r>
      <w:r w:rsidR="002E1FA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101D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810B8C">
        <w:rPr>
          <w:b/>
          <w:bCs/>
          <w:color w:val="000000"/>
        </w:rPr>
        <w:t xml:space="preserve"> 18 ноября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10B8C">
        <w:rPr>
          <w:b/>
          <w:bCs/>
          <w:color w:val="000000"/>
        </w:rPr>
        <w:t xml:space="preserve">11 января </w:t>
      </w:r>
      <w:r w:rsidR="00E12685">
        <w:rPr>
          <w:b/>
        </w:rPr>
        <w:t>202</w:t>
      </w:r>
      <w:r w:rsidR="00810B8C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6FCCD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810B8C">
        <w:rPr>
          <w:color w:val="000000"/>
        </w:rPr>
        <w:t xml:space="preserve"> </w:t>
      </w:r>
      <w:r w:rsidR="00810B8C" w:rsidRPr="00810B8C">
        <w:rPr>
          <w:b/>
          <w:bCs/>
          <w:color w:val="000000"/>
        </w:rPr>
        <w:t>18 ноября</w:t>
      </w:r>
      <w:r w:rsidR="00810B8C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810B8C">
        <w:rPr>
          <w:color w:val="000000"/>
        </w:rPr>
        <w:t xml:space="preserve">2 </w:t>
      </w:r>
      <w:r w:rsidRPr="00A115B3">
        <w:rPr>
          <w:color w:val="000000"/>
        </w:rPr>
        <w:t>(</w:t>
      </w:r>
      <w:r w:rsidR="00810B8C">
        <w:rPr>
          <w:color w:val="000000"/>
        </w:rPr>
        <w:t>Два</w:t>
      </w:r>
      <w:r w:rsidRPr="00A115B3">
        <w:rPr>
          <w:color w:val="000000"/>
        </w:rPr>
        <w:t>) календарных дн</w:t>
      </w:r>
      <w:r w:rsidR="00810B8C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A66CCB7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B465BD8" w14:textId="77777777" w:rsidR="00E92531" w:rsidRPr="00E92531" w:rsidRDefault="00E92531" w:rsidP="00E925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2531">
        <w:rPr>
          <w:color w:val="000000"/>
        </w:rPr>
        <w:t>с 18 ноября 2022 г. по 26 декабря 2022 г. - в размере начальной цены продажи лотов;</w:t>
      </w:r>
    </w:p>
    <w:p w14:paraId="253E2F2F" w14:textId="77777777" w:rsidR="00E92531" w:rsidRPr="00E92531" w:rsidRDefault="00E92531" w:rsidP="00E925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2531">
        <w:rPr>
          <w:color w:val="000000"/>
        </w:rPr>
        <w:t>с 27 декабря 2022 г. по 30 декабря 2022 г. - в размере 98,00% от начальной цены продажи лотов;</w:t>
      </w:r>
    </w:p>
    <w:p w14:paraId="5DA4DD03" w14:textId="77777777" w:rsidR="00E92531" w:rsidRPr="00E92531" w:rsidRDefault="00E92531" w:rsidP="00E925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2531">
        <w:rPr>
          <w:color w:val="000000"/>
        </w:rPr>
        <w:t>с 31 декабря 2022 г. по 03 января 2023 г. - в размере 96,00% от начальной цены продажи лотов;</w:t>
      </w:r>
    </w:p>
    <w:p w14:paraId="18BFAC1C" w14:textId="77777777" w:rsidR="00E92531" w:rsidRPr="00E92531" w:rsidRDefault="00E92531" w:rsidP="00E925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2531">
        <w:rPr>
          <w:color w:val="000000"/>
        </w:rPr>
        <w:t>с 04 января 2023 г. по 07 января 2023 г. - в размере 94,00% от начальной цены продажи лотов;</w:t>
      </w:r>
    </w:p>
    <w:p w14:paraId="3AC251A4" w14:textId="600BDD2B" w:rsidR="001D4B58" w:rsidRDefault="00E92531" w:rsidP="00E925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2531">
        <w:rPr>
          <w:color w:val="000000"/>
        </w:rPr>
        <w:t>с 08 января 2023 г. по 11 января 2023 г. - в размере 92,00%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A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2E1F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2E1FA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</w:t>
      </w:r>
      <w:r w:rsidRPr="002E1FAB">
        <w:rPr>
          <w:rFonts w:ascii="Times New Roman" w:hAnsi="Times New Roman" w:cs="Times New Roman"/>
          <w:color w:val="000000"/>
          <w:sz w:val="24"/>
          <w:szCs w:val="24"/>
        </w:rPr>
        <w:t xml:space="preserve">любым доступным для него способом обязан немедленно уведомить </w:t>
      </w:r>
      <w:r w:rsidR="009730D9" w:rsidRPr="002E1F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E1F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2E1FA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2E1FA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E1F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E1FA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A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C1FD8E6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92531" w:rsidRPr="00F67679">
        <w:rPr>
          <w:rFonts w:ascii="Times New Roman" w:hAnsi="Times New Roman" w:cs="Times New Roman"/>
          <w:sz w:val="24"/>
          <w:szCs w:val="24"/>
        </w:rPr>
        <w:t>10-00 до 16-00 по адресу: Сахалинская обл., г. Южно-Сахалинск, ул. им. Космонавта Поповича, д. 23, оф. 301, тел. 8(4242)76-00-20, 8(4242)76-00-15; у ОТ:</w:t>
      </w:r>
      <w:r w:rsidR="00E92531">
        <w:rPr>
          <w:rFonts w:ascii="Times New Roman" w:hAnsi="Times New Roman" w:cs="Times New Roman"/>
          <w:sz w:val="24"/>
          <w:szCs w:val="24"/>
        </w:rPr>
        <w:t xml:space="preserve"> </w:t>
      </w:r>
      <w:r w:rsidR="00E92531" w:rsidRPr="00E92531">
        <w:rPr>
          <w:rFonts w:ascii="Times New Roman" w:hAnsi="Times New Roman" w:cs="Times New Roman"/>
          <w:sz w:val="24"/>
          <w:szCs w:val="24"/>
        </w:rPr>
        <w:t>dv@auction-house.ru, 8(423)265</w:t>
      </w:r>
      <w:r w:rsidR="00E92531">
        <w:rPr>
          <w:rFonts w:ascii="Times New Roman" w:hAnsi="Times New Roman" w:cs="Times New Roman"/>
          <w:sz w:val="24"/>
          <w:szCs w:val="24"/>
        </w:rPr>
        <w:t>-</w:t>
      </w:r>
      <w:r w:rsidR="00E92531" w:rsidRPr="00E92531">
        <w:rPr>
          <w:rFonts w:ascii="Times New Roman" w:hAnsi="Times New Roman" w:cs="Times New Roman"/>
          <w:sz w:val="24"/>
          <w:szCs w:val="24"/>
        </w:rPr>
        <w:t>23</w:t>
      </w:r>
      <w:r w:rsidR="00E92531">
        <w:rPr>
          <w:rFonts w:ascii="Times New Roman" w:hAnsi="Times New Roman" w:cs="Times New Roman"/>
          <w:sz w:val="24"/>
          <w:szCs w:val="24"/>
        </w:rPr>
        <w:t>-</w:t>
      </w:r>
      <w:r w:rsidR="00E92531" w:rsidRPr="00E92531">
        <w:rPr>
          <w:rFonts w:ascii="Times New Roman" w:hAnsi="Times New Roman" w:cs="Times New Roman"/>
          <w:sz w:val="24"/>
          <w:szCs w:val="24"/>
        </w:rPr>
        <w:t>87 (мск+7 час) Дмитрий Пуриков тел.  8(914)974</w:t>
      </w:r>
      <w:r w:rsidR="00E92531">
        <w:rPr>
          <w:rFonts w:ascii="Times New Roman" w:hAnsi="Times New Roman" w:cs="Times New Roman"/>
          <w:sz w:val="24"/>
          <w:szCs w:val="24"/>
        </w:rPr>
        <w:t>-</w:t>
      </w:r>
      <w:r w:rsidR="00E92531" w:rsidRPr="00E92531">
        <w:rPr>
          <w:rFonts w:ascii="Times New Roman" w:hAnsi="Times New Roman" w:cs="Times New Roman"/>
          <w:sz w:val="24"/>
          <w:szCs w:val="24"/>
        </w:rPr>
        <w:t>10</w:t>
      </w:r>
      <w:r w:rsidR="00E92531">
        <w:rPr>
          <w:rFonts w:ascii="Times New Roman" w:hAnsi="Times New Roman" w:cs="Times New Roman"/>
          <w:sz w:val="24"/>
          <w:szCs w:val="24"/>
        </w:rPr>
        <w:t>-</w:t>
      </w:r>
      <w:r w:rsidR="00E92531" w:rsidRPr="00E92531">
        <w:rPr>
          <w:rFonts w:ascii="Times New Roman" w:hAnsi="Times New Roman" w:cs="Times New Roman"/>
          <w:sz w:val="24"/>
          <w:szCs w:val="24"/>
        </w:rPr>
        <w:t>13(мск+7 час), Елена Генералова тел. 8(924)003</w:t>
      </w:r>
      <w:r w:rsidR="00E92531">
        <w:rPr>
          <w:rFonts w:ascii="Times New Roman" w:hAnsi="Times New Roman" w:cs="Times New Roman"/>
          <w:sz w:val="24"/>
          <w:szCs w:val="24"/>
        </w:rPr>
        <w:t>-</w:t>
      </w:r>
      <w:r w:rsidR="00E92531" w:rsidRPr="00E92531">
        <w:rPr>
          <w:rFonts w:ascii="Times New Roman" w:hAnsi="Times New Roman" w:cs="Times New Roman"/>
          <w:sz w:val="24"/>
          <w:szCs w:val="24"/>
        </w:rPr>
        <w:t>13</w:t>
      </w:r>
      <w:r w:rsidR="00E92531">
        <w:rPr>
          <w:rFonts w:ascii="Times New Roman" w:hAnsi="Times New Roman" w:cs="Times New Roman"/>
          <w:sz w:val="24"/>
          <w:szCs w:val="24"/>
        </w:rPr>
        <w:t>-</w:t>
      </w:r>
      <w:r w:rsidR="00E92531" w:rsidRPr="00E92531">
        <w:rPr>
          <w:rFonts w:ascii="Times New Roman" w:hAnsi="Times New Roman" w:cs="Times New Roman"/>
          <w:sz w:val="24"/>
          <w:szCs w:val="24"/>
        </w:rPr>
        <w:t>12(мск+7 час)</w:t>
      </w:r>
      <w:r w:rsidR="00E9253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2D37B7"/>
    <w:rsid w:val="002E1FAB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10B8C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E5FDA"/>
    <w:rsid w:val="00D57DB3"/>
    <w:rsid w:val="00D62667"/>
    <w:rsid w:val="00DB0166"/>
    <w:rsid w:val="00E12685"/>
    <w:rsid w:val="00E614D3"/>
    <w:rsid w:val="00E92531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3E6E96-39F6-4B20-BDC9-C482EFD3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1929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2022-08-16T07:38:00Z</dcterms:created>
  <dcterms:modified xsi:type="dcterms:W3CDTF">2022-08-16T08:08:00Z</dcterms:modified>
</cp:coreProperties>
</file>