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501EBFD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0A752B" w:rsidRPr="000A752B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 (далее – финансовая организация),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6CFFA938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3514507F" w:rsidR="00C56153" w:rsidRDefault="00701474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2B3865" w:rsidRPr="002B3865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- 20 547 +/-10 кв. м, местонахождение установлено относительно ориентира, расположенного в границах участка. Почтовый адрес ориентира: Республика Саха, г. Якутск, </w:t>
      </w:r>
      <w:proofErr w:type="spellStart"/>
      <w:r w:rsidR="002B3865" w:rsidRPr="002B3865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="002B3865" w:rsidRPr="002B3865">
        <w:rPr>
          <w:rFonts w:ascii="Times New Roman" w:hAnsi="Times New Roman" w:cs="Times New Roman"/>
          <w:color w:val="000000"/>
          <w:sz w:val="24"/>
          <w:szCs w:val="24"/>
        </w:rPr>
        <w:t>. Марха, ул. Новая, д. 28, кадастровый номер 14:35:108001:7288 земли населенных пунктов - под жилищное строительство</w:t>
      </w:r>
      <w:r w:rsidR="002B386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B3865" w:rsidRPr="002B3865">
        <w:rPr>
          <w:rFonts w:ascii="Times New Roman" w:hAnsi="Times New Roman" w:cs="Times New Roman"/>
          <w:color w:val="000000"/>
          <w:sz w:val="24"/>
          <w:szCs w:val="24"/>
        </w:rPr>
        <w:t>3 807 000,00</w:t>
      </w:r>
      <w:r w:rsidR="002B3865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37A6763B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701474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</w:t>
      </w:r>
      <w:r w:rsidR="006E46F0" w:rsidRPr="006E46F0">
        <w:rPr>
          <w:rFonts w:ascii="Times New Roman CYR" w:hAnsi="Times New Roman CYR" w:cs="Times New Roman CYR"/>
          <w:color w:val="000000"/>
          <w:sz w:val="24"/>
          <w:szCs w:val="24"/>
        </w:rPr>
        <w:t>Ликвидация Страховых организаций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» и «Продажа имущества».</w:t>
      </w:r>
    </w:p>
    <w:p w14:paraId="53A66417" w14:textId="1601CF2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01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01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05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AD4C35F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01474" w:rsidRPr="00701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августа 2</w:t>
      </w:r>
      <w:r w:rsidR="00A61E9E" w:rsidRPr="00701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1122F4" w:rsidRPr="00701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70147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B8F47FE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0147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0147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1CC8BAF5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0147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EF34F1B" w14:textId="77777777" w:rsidR="00701474" w:rsidRPr="00701474" w:rsidRDefault="00701474" w:rsidP="00701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474">
        <w:rPr>
          <w:rFonts w:ascii="Times New Roman" w:hAnsi="Times New Roman" w:cs="Times New Roman"/>
          <w:color w:val="000000"/>
          <w:sz w:val="24"/>
          <w:szCs w:val="24"/>
        </w:rPr>
        <w:t>с 23 августа 2022 г. по 03 октября 2022 г. - в размере начальной цены продажи лота;</w:t>
      </w:r>
    </w:p>
    <w:p w14:paraId="772E6F95" w14:textId="77777777" w:rsidR="00701474" w:rsidRPr="00701474" w:rsidRDefault="00701474" w:rsidP="00701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474">
        <w:rPr>
          <w:rFonts w:ascii="Times New Roman" w:hAnsi="Times New Roman" w:cs="Times New Roman"/>
          <w:color w:val="000000"/>
          <w:sz w:val="24"/>
          <w:szCs w:val="24"/>
        </w:rPr>
        <w:t>с 04 октября 2022 г. по 10 октября 2022 г. - в размере 89,60% от начальной цены продажи лота;</w:t>
      </w:r>
    </w:p>
    <w:p w14:paraId="4B7BB0D9" w14:textId="77777777" w:rsidR="00701474" w:rsidRPr="00701474" w:rsidRDefault="00701474" w:rsidP="00701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474">
        <w:rPr>
          <w:rFonts w:ascii="Times New Roman" w:hAnsi="Times New Roman" w:cs="Times New Roman"/>
          <w:color w:val="000000"/>
          <w:sz w:val="24"/>
          <w:szCs w:val="24"/>
        </w:rPr>
        <w:t>с 11 октября 2022 г. по 17 октября 2022 г. - в размере 79,20% от начальной цены продажи лота;</w:t>
      </w:r>
    </w:p>
    <w:p w14:paraId="633C4946" w14:textId="77777777" w:rsidR="00701474" w:rsidRPr="00701474" w:rsidRDefault="00701474" w:rsidP="00701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474">
        <w:rPr>
          <w:rFonts w:ascii="Times New Roman" w:hAnsi="Times New Roman" w:cs="Times New Roman"/>
          <w:color w:val="000000"/>
          <w:sz w:val="24"/>
          <w:szCs w:val="24"/>
        </w:rPr>
        <w:t>с 18 октября 2022 г. по 24 октября 2022 г. - в размере 68,80% от начальной цены продажи лота;</w:t>
      </w:r>
    </w:p>
    <w:p w14:paraId="1AD3F778" w14:textId="77777777" w:rsidR="00701474" w:rsidRPr="00701474" w:rsidRDefault="00701474" w:rsidP="00701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474">
        <w:rPr>
          <w:rFonts w:ascii="Times New Roman" w:hAnsi="Times New Roman" w:cs="Times New Roman"/>
          <w:color w:val="000000"/>
          <w:sz w:val="24"/>
          <w:szCs w:val="24"/>
        </w:rPr>
        <w:t>с 25 октября 2022 г. по 31 октября 2022 г. - в размере 58,40% от начальной цены продажи лота;</w:t>
      </w:r>
    </w:p>
    <w:p w14:paraId="50C985CB" w14:textId="77777777" w:rsidR="00701474" w:rsidRPr="00701474" w:rsidRDefault="00701474" w:rsidP="00701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474">
        <w:rPr>
          <w:rFonts w:ascii="Times New Roman" w:hAnsi="Times New Roman" w:cs="Times New Roman"/>
          <w:color w:val="000000"/>
          <w:sz w:val="24"/>
          <w:szCs w:val="24"/>
        </w:rPr>
        <w:t>с 01 ноября 2022 г. по 07 ноября 2022 г. - в размере 48,00% от начальной цены продажи лота;</w:t>
      </w:r>
    </w:p>
    <w:p w14:paraId="5E1E965C" w14:textId="77777777" w:rsidR="00701474" w:rsidRPr="00701474" w:rsidRDefault="00701474" w:rsidP="00701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474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37,60% от начальной цены продажи лота;</w:t>
      </w:r>
    </w:p>
    <w:p w14:paraId="567B2A8D" w14:textId="77777777" w:rsidR="00701474" w:rsidRPr="00701474" w:rsidRDefault="00701474" w:rsidP="00701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474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27,20% от начальной цены продажи лота;</w:t>
      </w:r>
    </w:p>
    <w:p w14:paraId="4E1C48FA" w14:textId="77777777" w:rsidR="00701474" w:rsidRPr="00701474" w:rsidRDefault="00701474" w:rsidP="00701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474">
        <w:rPr>
          <w:rFonts w:ascii="Times New Roman" w:hAnsi="Times New Roman" w:cs="Times New Roman"/>
          <w:color w:val="000000"/>
          <w:sz w:val="24"/>
          <w:szCs w:val="24"/>
        </w:rPr>
        <w:t>с 22 ноября 2022 г. по 28 ноября 2022 г. - в размере 16,80% от начальной цены продажи лота;</w:t>
      </w:r>
    </w:p>
    <w:p w14:paraId="575DA514" w14:textId="77777777" w:rsidR="00701474" w:rsidRDefault="0070147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474">
        <w:rPr>
          <w:rFonts w:ascii="Times New Roman" w:hAnsi="Times New Roman" w:cs="Times New Roman"/>
          <w:color w:val="000000"/>
          <w:sz w:val="24"/>
          <w:szCs w:val="24"/>
        </w:rPr>
        <w:t>с 29 ноября 2022 г. по 05 декабря 2022 г. - в размере 6,40%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2D95655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0A752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52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0A752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52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0A752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52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52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0A752B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153" w:rsidRPr="000A752B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9DA994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52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ППП цену продажи лота за вычетом внесенного ранее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по следующим реквизитам: получатель платежа - Государственная корпорация «Агентство по страхованию вкладов», </w:t>
      </w:r>
      <w:r w:rsidR="000A752B" w:rsidRPr="000A752B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B60AFB6" w14:textId="1EB85F2E" w:rsidR="002C4CFC" w:rsidRDefault="00C56153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A752B" w:rsidRPr="00AB4BF7">
        <w:rPr>
          <w:rFonts w:ascii="Times New Roman" w:hAnsi="Times New Roman" w:cs="Times New Roman"/>
          <w:color w:val="000000"/>
          <w:sz w:val="24"/>
          <w:szCs w:val="24"/>
        </w:rPr>
        <w:t xml:space="preserve">09:00 до 17:00 часов по адресу: г. Москва, </w:t>
      </w:r>
      <w:r w:rsidR="00701474">
        <w:rPr>
          <w:rFonts w:ascii="Times New Roman" w:hAnsi="Times New Roman" w:cs="Times New Roman"/>
          <w:color w:val="000000"/>
          <w:sz w:val="24"/>
          <w:szCs w:val="24"/>
        </w:rPr>
        <w:t xml:space="preserve">5-я улица Ямского поля, </w:t>
      </w:r>
      <w:r w:rsidR="000A752B" w:rsidRPr="00AB4BF7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7014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A752B" w:rsidRPr="00AB4BF7">
        <w:rPr>
          <w:rFonts w:ascii="Times New Roman" w:hAnsi="Times New Roman" w:cs="Times New Roman"/>
          <w:color w:val="000000"/>
          <w:sz w:val="24"/>
          <w:szCs w:val="24"/>
        </w:rPr>
        <w:t xml:space="preserve">, с. 1, тел. +7(495)725-31-15, доб. 67-89; у ОТ: </w:t>
      </w:r>
      <w:r w:rsidR="002C4CFC" w:rsidRPr="002C4CFC">
        <w:rPr>
          <w:rFonts w:ascii="Times New Roman" w:hAnsi="Times New Roman" w:cs="Times New Roman"/>
          <w:color w:val="000000"/>
          <w:sz w:val="24"/>
          <w:szCs w:val="24"/>
        </w:rPr>
        <w:t>dv@auction-house.ru, 8 (423) 265 23 87 (мск+7 час) Дмитрий Пуриков тел. 8(914)9741013(мск+7 час), Елена Генералова тел. 8(924)0031312(мск+7 час)</w:t>
      </w:r>
      <w:r w:rsidR="002C4C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05AE50DC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A752B"/>
    <w:rsid w:val="000C0BCC"/>
    <w:rsid w:val="000F64CF"/>
    <w:rsid w:val="00101AB0"/>
    <w:rsid w:val="001122F4"/>
    <w:rsid w:val="001726D6"/>
    <w:rsid w:val="00203862"/>
    <w:rsid w:val="002B3865"/>
    <w:rsid w:val="002C3A2C"/>
    <w:rsid w:val="002C4CF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6E46F0"/>
    <w:rsid w:val="00701474"/>
    <w:rsid w:val="00762232"/>
    <w:rsid w:val="00775C5B"/>
    <w:rsid w:val="007A10EE"/>
    <w:rsid w:val="007E3D68"/>
    <w:rsid w:val="008B4D04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AE730D"/>
    <w:rsid w:val="00B749D3"/>
    <w:rsid w:val="00B97A00"/>
    <w:rsid w:val="00BD5724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7236E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2BD0BFC-0F03-4DF5-9FFA-5810D9D7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1767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8</cp:revision>
  <dcterms:created xsi:type="dcterms:W3CDTF">2022-08-15T09:28:00Z</dcterms:created>
  <dcterms:modified xsi:type="dcterms:W3CDTF">2022-08-15T11:48:00Z</dcterms:modified>
</cp:coreProperties>
</file>