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21878CD9" w:rsidR="001B37C4" w:rsidRPr="00A4044C" w:rsidRDefault="00C869B2" w:rsidP="001B37C4">
      <w:pPr>
        <w:spacing w:before="120" w:after="120"/>
        <w:jc w:val="both"/>
        <w:rPr>
          <w:color w:val="000000"/>
        </w:rPr>
      </w:pPr>
      <w:r w:rsidRPr="00A4044C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4044C">
        <w:rPr>
          <w:color w:val="000000"/>
          <w:lang w:val="en-US"/>
        </w:rPr>
        <w:t>malkova</w:t>
      </w:r>
      <w:proofErr w:type="spellEnd"/>
      <w:r w:rsidRPr="00A4044C">
        <w:rPr>
          <w:color w:val="000000"/>
        </w:rPr>
        <w:t>@auction-house.ru</w:t>
      </w:r>
      <w:r w:rsidRPr="00A4044C">
        <w:t xml:space="preserve">) (далее - Организатор торгов, ОТ), действующее на основании договора с </w:t>
      </w:r>
      <w:r w:rsidRPr="00A4044C">
        <w:rPr>
          <w:b/>
          <w:bCs/>
          <w:color w:val="000000"/>
        </w:rPr>
        <w:t>Банком «Клиентский» (акционерное общество) (Банк «Клиентский» (АО))</w:t>
      </w:r>
      <w:r w:rsidRPr="00A4044C">
        <w:rPr>
          <w:color w:val="000000"/>
        </w:rPr>
        <w:t>, адрес регистрации: 119526, г. Москва, проспект Вернадского, 97, корп. 3, ИНН 7730123311, ОГРН 1027739042891</w:t>
      </w:r>
      <w:r w:rsidRPr="00A4044C"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A4044C">
        <w:rPr>
          <w:color w:val="000000"/>
        </w:rPr>
        <w:t xml:space="preserve">г. Москвы от 14 октября 2015 г. по делу №А40-133487/2015 </w:t>
      </w:r>
      <w:r w:rsidRPr="00A4044C"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1B37C4" w:rsidRPr="00A4044C">
        <w:t xml:space="preserve">сообщает, </w:t>
      </w:r>
      <w:r w:rsidR="001B37C4" w:rsidRPr="00A4044C">
        <w:rPr>
          <w:color w:val="000000"/>
        </w:rPr>
        <w:t>что по итогам</w:t>
      </w:r>
      <w:r w:rsidRPr="00A4044C">
        <w:rPr>
          <w:color w:val="000000"/>
        </w:rPr>
        <w:t xml:space="preserve"> </w:t>
      </w:r>
      <w:r w:rsidRPr="00A4044C">
        <w:rPr>
          <w:b/>
        </w:rPr>
        <w:t>первых</w:t>
      </w:r>
      <w:r w:rsidRPr="00A4044C">
        <w:t xml:space="preserve"> </w:t>
      </w:r>
      <w:r w:rsidR="001B37C4" w:rsidRPr="00A4044C">
        <w:t xml:space="preserve">электронных торгов в форме аукциона открытых по составу участников с открытой формой представления предложений о цене </w:t>
      </w:r>
      <w:r w:rsidRPr="00A4044C">
        <w:t xml:space="preserve">(сообщение </w:t>
      </w:r>
      <w:r w:rsidRPr="00A4044C">
        <w:rPr>
          <w:b/>
          <w:bCs/>
        </w:rPr>
        <w:t>2030135806</w:t>
      </w:r>
      <w:r w:rsidRPr="00A4044C">
        <w:t xml:space="preserve"> в газете АО </w:t>
      </w:r>
      <w:r w:rsidRPr="00A4044C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4044C">
        <w:instrText xml:space="preserve"> FORMTEXT </w:instrText>
      </w:r>
      <w:r w:rsidRPr="00A4044C">
        <w:fldChar w:fldCharType="separate"/>
      </w:r>
      <w:r w:rsidRPr="00A4044C">
        <w:t>«Коммерсантъ»</w:t>
      </w:r>
      <w:r w:rsidRPr="00A4044C">
        <w:fldChar w:fldCharType="end"/>
      </w:r>
      <w:r w:rsidRPr="00A4044C">
        <w:t xml:space="preserve"> №103(7304) от 11.06.2022)</w:t>
      </w:r>
      <w:r w:rsidRPr="00A4044C">
        <w:t xml:space="preserve">, </w:t>
      </w:r>
      <w:r w:rsidR="001B37C4" w:rsidRPr="00A4044C">
        <w:t>на электронной площадке АО «Российский аукционный дом», по адресу в сети интернет: bankruptcy.lot-online.ru, проведенных</w:t>
      </w:r>
      <w:r w:rsidR="00DB1F98" w:rsidRPr="00A4044C">
        <w:t xml:space="preserve"> </w:t>
      </w:r>
      <w:r w:rsidRPr="00A4044C">
        <w:rPr>
          <w:b/>
          <w:bCs/>
        </w:rPr>
        <w:t>26 июля</w:t>
      </w:r>
      <w:r w:rsidRPr="00A4044C">
        <w:t xml:space="preserve"> </w:t>
      </w:r>
      <w:r w:rsidRPr="00A4044C">
        <w:rPr>
          <w:b/>
          <w:bCs/>
        </w:rPr>
        <w:t>2022 г.</w:t>
      </w:r>
      <w:r w:rsidRPr="00A4044C">
        <w:t xml:space="preserve">, </w:t>
      </w:r>
      <w:r w:rsidR="00F17BA1" w:rsidRPr="00A4044C">
        <w:t>заключе</w:t>
      </w:r>
      <w:r w:rsidRPr="00A4044C">
        <w:t>н</w:t>
      </w:r>
      <w:r w:rsidR="00F17BA1" w:rsidRPr="00A4044C">
        <w:rPr>
          <w:color w:val="000000"/>
        </w:rPr>
        <w:t xml:space="preserve"> следующи</w:t>
      </w:r>
      <w:r w:rsidRPr="00A4044C">
        <w:t>й</w:t>
      </w:r>
      <w:r w:rsidR="00F17BA1" w:rsidRPr="00A4044C">
        <w:rPr>
          <w:color w:val="000000"/>
        </w:rPr>
        <w:t xml:space="preserve"> догово</w:t>
      </w:r>
      <w:r w:rsidRPr="00A4044C">
        <w:t>р</w:t>
      </w:r>
      <w:r w:rsidR="00F17BA1" w:rsidRPr="00A4044C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A4044C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A4044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A4044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40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40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40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40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4044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40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40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A4044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A4044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A4044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4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4044C" w:rsidRPr="00A4044C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3EA397EA" w:rsidR="00A4044C" w:rsidRPr="00A4044C" w:rsidRDefault="00A4044C" w:rsidP="00A4044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4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2507C579" w:rsidR="00A4044C" w:rsidRPr="00A4044C" w:rsidRDefault="00A4044C" w:rsidP="00A4044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4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2022-9349/100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362F8827" w:rsidR="00A4044C" w:rsidRPr="00A4044C" w:rsidRDefault="00A4044C" w:rsidP="00A4044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4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588707CC" w:rsidR="00A4044C" w:rsidRPr="00A4044C" w:rsidRDefault="00A4044C" w:rsidP="00A4044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044C">
              <w:rPr>
                <w:rFonts w:ascii="Times New Roman" w:hAnsi="Times New Roman" w:cs="Times New Roman"/>
                <w:sz w:val="24"/>
                <w:szCs w:val="24"/>
              </w:rPr>
              <w:t>12 556 875,24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4F430FD3" w:rsidR="00A4044C" w:rsidRPr="00A4044C" w:rsidRDefault="00A4044C" w:rsidP="00A4044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44C">
              <w:rPr>
                <w:rFonts w:ascii="Times New Roman" w:hAnsi="Times New Roman" w:cs="Times New Roman"/>
                <w:sz w:val="24"/>
                <w:szCs w:val="24"/>
              </w:rPr>
              <w:t>Хуако</w:t>
            </w:r>
            <w:proofErr w:type="spellEnd"/>
            <w:r w:rsidRPr="00A4044C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A4044C"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</w:tr>
    </w:tbl>
    <w:p w14:paraId="0FA818F2" w14:textId="77777777" w:rsidR="001B37C4" w:rsidRPr="00A4044C" w:rsidRDefault="001B37C4" w:rsidP="001B37C4">
      <w:pPr>
        <w:jc w:val="both"/>
      </w:pPr>
    </w:p>
    <w:p w14:paraId="3ED1A3B4" w14:textId="77777777" w:rsidR="001B37C4" w:rsidRPr="00A4044C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4044C"/>
    <w:rsid w:val="00A61982"/>
    <w:rsid w:val="00AD49F6"/>
    <w:rsid w:val="00AE3872"/>
    <w:rsid w:val="00B2561A"/>
    <w:rsid w:val="00B46DF3"/>
    <w:rsid w:val="00B84DC6"/>
    <w:rsid w:val="00C441B5"/>
    <w:rsid w:val="00C869B2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2016-09-09T13:37:00Z</cp:lastPrinted>
  <dcterms:created xsi:type="dcterms:W3CDTF">2018-08-16T08:59:00Z</dcterms:created>
  <dcterms:modified xsi:type="dcterms:W3CDTF">2022-08-19T11:41:00Z</dcterms:modified>
</cp:coreProperties>
</file>