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C" w:rsidRPr="004C4F2C" w:rsidRDefault="004C4F2C" w:rsidP="002E3FB3">
      <w:pPr>
        <w:jc w:val="both"/>
        <w:rPr>
          <w:b/>
          <w:u w:val="single"/>
        </w:rPr>
      </w:pPr>
      <w:r w:rsidRPr="004C4F2C">
        <w:rPr>
          <w:b/>
          <w:u w:val="single"/>
        </w:rPr>
        <w:t>Запрос от 18.08.2022:</w:t>
      </w:r>
    </w:p>
    <w:p w:rsidR="004C4F2C" w:rsidRDefault="004C4F2C" w:rsidP="002E3FB3">
      <w:pPr>
        <w:jc w:val="both"/>
      </w:pPr>
    </w:p>
    <w:p w:rsidR="002E3FB3" w:rsidRDefault="002E3FB3" w:rsidP="002E3FB3">
      <w:pPr>
        <w:jc w:val="both"/>
      </w:pPr>
      <w:r>
        <w:t>Добрый день!</w:t>
      </w:r>
    </w:p>
    <w:p w:rsidR="002E3FB3" w:rsidRDefault="002E3FB3" w:rsidP="002E3FB3">
      <w:pPr>
        <w:jc w:val="both"/>
      </w:pPr>
      <w:r>
        <w:t>1) В Лицензии необходимо все коды ФККО, которые представлены  в списке или же главное, чтобы под каждую категорию лома соответствовало одному из кодов?</w:t>
      </w:r>
    </w:p>
    <w:p w:rsidR="002E3FB3" w:rsidRDefault="002E3FB3" w:rsidP="002E3FB3">
      <w:pPr>
        <w:jc w:val="both"/>
      </w:pPr>
      <w:r>
        <w:t>2) На момент подачи заявки уже необходимо предоставить данные удостоверения сотрудников?</w:t>
      </w:r>
    </w:p>
    <w:p w:rsidR="002E3FB3" w:rsidRDefault="002E3FB3" w:rsidP="002E3FB3">
      <w:pPr>
        <w:jc w:val="both"/>
      </w:pPr>
      <w:r>
        <w:t>Вопрос связан с тем, что у некоторых рабочих заканчивается срок действия текущих удостоверений. В течение месяца выдается другие, а в  начале работы уже будут актуальные.</w:t>
      </w:r>
    </w:p>
    <w:p w:rsidR="002E3FB3" w:rsidRDefault="002E3FB3" w:rsidP="002E3FB3">
      <w:pPr>
        <w:jc w:val="both"/>
      </w:pPr>
      <w:r>
        <w:t xml:space="preserve">3)В Техническом задании указывается несколько вариантов взвешивания. Хотелось точно узнать, взвешивания будет проходить 2 раза, на Ваших весах  из предложенных вариантов или </w:t>
      </w:r>
      <w:proofErr w:type="spellStart"/>
      <w:r>
        <w:t>единоразово</w:t>
      </w:r>
      <w:proofErr w:type="spellEnd"/>
      <w:r>
        <w:t xml:space="preserve"> при приеме лома? Если  имеется весы на каждом филиале, нам также потребуется их проверка.</w:t>
      </w:r>
    </w:p>
    <w:p w:rsidR="002E3FB3" w:rsidRDefault="002E3FB3" w:rsidP="002E3FB3">
      <w:pPr>
        <w:jc w:val="both"/>
      </w:pPr>
      <w:r>
        <w:t>4) Процент засоренности приема лома будет осуществляться только со стандартным засором или с учетом дополнительного засора? Это необходимо для подачи корректной цены на весь срок договора.</w:t>
      </w:r>
    </w:p>
    <w:p w:rsidR="002E3FB3" w:rsidRDefault="002E3FB3" w:rsidP="002E3FB3">
      <w:pPr>
        <w:jc w:val="both"/>
      </w:pPr>
      <w:r>
        <w:t>5)Предусмотрен ли наем квалифицированных сотрудников со сторонней организацией? Некоторые сотрудники не находятся в штате, а работают по договору ГПХ.</w:t>
      </w:r>
    </w:p>
    <w:p w:rsidR="002E3FB3" w:rsidRDefault="002E3FB3" w:rsidP="002E3FB3">
      <w:pPr>
        <w:jc w:val="both"/>
      </w:pPr>
      <w:r>
        <w:t>Просим Вас, ответить в кротчайшие сроки по номеру телефона 8(964)628-42-24 Дарья, либо ответным письмом на эту почту, для оперативной подготовки заявки на участия в аукционе!</w:t>
      </w:r>
    </w:p>
    <w:p w:rsidR="00E1618A" w:rsidRDefault="00E1618A"/>
    <w:p w:rsidR="004C4F2C" w:rsidRDefault="004C4F2C"/>
    <w:p w:rsidR="004C4F2C" w:rsidRPr="004C4F2C" w:rsidRDefault="004C4F2C">
      <w:pPr>
        <w:rPr>
          <w:b/>
          <w:u w:val="single"/>
        </w:rPr>
      </w:pPr>
      <w:r w:rsidRPr="004C4F2C">
        <w:rPr>
          <w:b/>
          <w:u w:val="single"/>
        </w:rPr>
        <w:t>Ответ от 23.08.2022:</w:t>
      </w:r>
    </w:p>
    <w:p w:rsidR="004C4F2C" w:rsidRDefault="004C4F2C"/>
    <w:p w:rsidR="004C4F2C" w:rsidRPr="004C4F2C" w:rsidRDefault="004C4F2C" w:rsidP="004C4F2C">
      <w:pPr>
        <w:jc w:val="both"/>
      </w:pPr>
      <w:r w:rsidRPr="004C4F2C">
        <w:t xml:space="preserve">1) </w:t>
      </w:r>
      <w:r w:rsidRPr="004C4F2C">
        <w:t>Все коды ФККО должны быть в лицензии, которые указаны в  техническом задании.</w:t>
      </w:r>
    </w:p>
    <w:p w:rsidR="004C4F2C" w:rsidRPr="004C4F2C" w:rsidRDefault="004C4F2C" w:rsidP="004C4F2C">
      <w:pPr>
        <w:jc w:val="both"/>
      </w:pPr>
      <w:r w:rsidRPr="004C4F2C">
        <w:t xml:space="preserve">2) </w:t>
      </w:r>
      <w:r w:rsidRPr="004C4F2C">
        <w:t>Удостоверения необходимы на момент подачи заявки, а также договора ГПХ необходимо приложить к заявке. Срок действия удостоверения на момент подачи не должен быть просрочен.</w:t>
      </w:r>
    </w:p>
    <w:p w:rsidR="004C4F2C" w:rsidRPr="004C4F2C" w:rsidRDefault="004C4F2C" w:rsidP="00E92B9A">
      <w:pPr>
        <w:jc w:val="both"/>
      </w:pPr>
      <w:r w:rsidRPr="004C4F2C">
        <w:t xml:space="preserve">3) </w:t>
      </w:r>
      <w:r w:rsidRPr="004C4F2C">
        <w:t>Взвешивание производится на базе филиала либо на базе оператора по договоренности. Любое весовое оборудование должно иметь поверку с соответствующими документами.</w:t>
      </w:r>
    </w:p>
    <w:p w:rsidR="004C4F2C" w:rsidRPr="00E92B9A" w:rsidRDefault="004C4F2C" w:rsidP="00E92B9A">
      <w:pPr>
        <w:jc w:val="both"/>
      </w:pPr>
      <w:r w:rsidRPr="004C4F2C">
        <w:t xml:space="preserve">4) </w:t>
      </w:r>
      <w:r w:rsidRPr="004C4F2C">
        <w:t xml:space="preserve">Процент засора </w:t>
      </w:r>
      <w:r w:rsidRPr="00E92B9A">
        <w:t>стандартный. В п. 5 технического задания указано, что наличие в проводе марки АС стального сердечн</w:t>
      </w:r>
      <w:bookmarkStart w:id="0" w:name="_GoBack"/>
      <w:bookmarkEnd w:id="0"/>
      <w:r w:rsidRPr="00E92B9A">
        <w:t>ика и наличие в отходах кабеля и муфт изолирующих материалов не является засоренностью.</w:t>
      </w:r>
    </w:p>
    <w:p w:rsidR="004C4F2C" w:rsidRDefault="004C4F2C" w:rsidP="00E92B9A">
      <w:pPr>
        <w:jc w:val="both"/>
      </w:pPr>
      <w:r w:rsidRPr="00E92B9A">
        <w:t xml:space="preserve">5) </w:t>
      </w:r>
      <w:r w:rsidRPr="00E92B9A">
        <w:t xml:space="preserve">Отборочными требованиями технического задания не установлено требование к обязательному наличию сотрудников в штате. </w:t>
      </w:r>
      <w:proofErr w:type="spellStart"/>
      <w:r w:rsidRPr="00E92B9A">
        <w:t>Найм</w:t>
      </w:r>
      <w:proofErr w:type="spellEnd"/>
      <w:r w:rsidRPr="00E92B9A">
        <w:t xml:space="preserve"> квалифицированных сотрудников, отвечающих требования технического задания допустим.</w:t>
      </w:r>
    </w:p>
    <w:p w:rsidR="004C4F2C" w:rsidRDefault="004C4F2C"/>
    <w:sectPr w:rsidR="004C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83"/>
    <w:rsid w:val="002E3FB3"/>
    <w:rsid w:val="004A1483"/>
    <w:rsid w:val="004C4F2C"/>
    <w:rsid w:val="00E1618A"/>
    <w:rsid w:val="00E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Животникова Евгения Павловна</dc:creator>
  <cp:keywords/>
  <dc:description/>
  <cp:lastModifiedBy>Животникова Евгения Павловна</cp:lastModifiedBy>
  <cp:revision>3</cp:revision>
  <dcterms:created xsi:type="dcterms:W3CDTF">2022-08-18T13:52:00Z</dcterms:created>
  <dcterms:modified xsi:type="dcterms:W3CDTF">2022-08-23T06:04:00Z</dcterms:modified>
</cp:coreProperties>
</file>