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2DFDCA9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</w:t>
      </w:r>
      <w:proofErr w:type="spellStart"/>
      <w:r w:rsidR="0056198F" w:rsidRPr="001E1E8E">
        <w:rPr>
          <w:sz w:val="22"/>
          <w:szCs w:val="22"/>
        </w:rPr>
        <w:t>Сусликова</w:t>
      </w:r>
      <w:proofErr w:type="spellEnd"/>
      <w:r w:rsidR="0056198F" w:rsidRPr="001E1E8E">
        <w:rPr>
          <w:sz w:val="22"/>
          <w:szCs w:val="22"/>
        </w:rPr>
        <w:t xml:space="preserve">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9D1A9B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9D1A9B">
        <w:rPr>
          <w:sz w:val="22"/>
          <w:szCs w:val="22"/>
        </w:rPr>
        <w:t>0</w:t>
      </w:r>
      <w:r w:rsidR="00C32320">
        <w:rPr>
          <w:sz w:val="22"/>
          <w:szCs w:val="22"/>
        </w:rPr>
        <w:t>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9D1A9B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05839C4F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6179B2">
        <w:rPr>
          <w:sz w:val="22"/>
          <w:szCs w:val="22"/>
        </w:rPr>
        <w:t xml:space="preserve">20 (двадцати) </w:t>
      </w:r>
      <w:r w:rsidR="00414083" w:rsidRPr="001E1E8E">
        <w:rPr>
          <w:sz w:val="22"/>
          <w:szCs w:val="22"/>
        </w:rPr>
        <w:t xml:space="preserve">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62F6717D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2279A7">
        <w:rPr>
          <w:sz w:val="22"/>
        </w:rPr>
        <w:t xml:space="preserve">ТППП </w:t>
      </w:r>
      <w:r w:rsidRPr="00F15FEE">
        <w:rPr>
          <w:sz w:val="22"/>
        </w:rPr>
        <w:t xml:space="preserve">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0C17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279A7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955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9</cp:revision>
  <cp:lastPrinted>2013-05-24T06:14:00Z</cp:lastPrinted>
  <dcterms:created xsi:type="dcterms:W3CDTF">2020-08-27T08:32:00Z</dcterms:created>
  <dcterms:modified xsi:type="dcterms:W3CDTF">2022-08-23T09:48:00Z</dcterms:modified>
</cp:coreProperties>
</file>