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8882DA9" w:rsidR="0004186C" w:rsidRPr="00B141BB" w:rsidRDefault="007536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67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5367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5367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5367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5367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5367D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Акционерным Коммерческим Банком «Финансово-Промышленный Банк» (Публичное Акционерное Общество) (АКБ «ФИНПРОМБАНК» (ПАО)), (адрес регистрации: 107045, г. Москва, Последний пер., д. 24, ИНН 7707077586, ОГРН 1027739174759) (далее – финансовая организация), конкурсным управляющим (ликвидатором) которого на основании решения Арбитражного суда г. Москвы от 25 октября 2016 г. по делу №А40-196703/16-30-306</w:t>
      </w:r>
      <w:proofErr w:type="gramStart"/>
      <w:r w:rsidRPr="0075367D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75367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563347FF" w14:textId="77777777" w:rsidR="00A14B07" w:rsidRPr="0003403A" w:rsidRDefault="00651D54" w:rsidP="000340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A14B07" w:rsidRPr="002B1B81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A14B0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14B0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A14B07" w:rsidRPr="002D771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A14B07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A14B07" w:rsidRPr="002D771E">
        <w:rPr>
          <w:rFonts w:ascii="Times New Roman" w:hAnsi="Times New Roman" w:cs="Times New Roman"/>
          <w:color w:val="000000"/>
          <w:sz w:val="24"/>
          <w:szCs w:val="24"/>
        </w:rPr>
        <w:t>физи</w:t>
      </w:r>
      <w:r w:rsidR="00A14B07" w:rsidRPr="00E619DE">
        <w:rPr>
          <w:rFonts w:ascii="Times New Roman" w:hAnsi="Times New Roman" w:cs="Times New Roman"/>
          <w:color w:val="000000"/>
          <w:sz w:val="24"/>
          <w:szCs w:val="24"/>
        </w:rPr>
        <w:t>ческим лицам ((в скобках</w:t>
      </w:r>
      <w:r w:rsidR="00A14B07" w:rsidRPr="0003403A"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</w:t>
      </w:r>
      <w:proofErr w:type="spellStart"/>
      <w:r w:rsidR="00A14B07" w:rsidRPr="0003403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A14B07" w:rsidRPr="0003403A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6FE0F7E" w14:textId="77777777" w:rsidR="000238DB" w:rsidRPr="000238DB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DB">
        <w:rPr>
          <w:rFonts w:ascii="Times New Roman" w:hAnsi="Times New Roman" w:cs="Times New Roman"/>
          <w:color w:val="000000"/>
          <w:sz w:val="24"/>
          <w:szCs w:val="24"/>
        </w:rPr>
        <w:t>Лот 1 - ООО «КОТЕЛЬНИКИ ТЕННИС ЦЕНТР», ИНН 5027158918, КД 377-2013/КЛ/МСП-Р от 01.10.2013, определение АС Московской обл. от 05.06.2017 по делу А41-63920/16 о включении в третью очередь в РТК, процедура банкротства (12 528 639,77 руб.) - 10 035 492,90 руб.;</w:t>
      </w:r>
    </w:p>
    <w:p w14:paraId="1BA53AE7" w14:textId="77777777" w:rsidR="000238DB" w:rsidRPr="000238DB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«АВТОДЕПО ОПТ», ИНН 7802734619 солидарно с </w:t>
      </w:r>
      <w:proofErr w:type="spell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>Тиньгаевым</w:t>
      </w:r>
      <w:proofErr w:type="spellEnd"/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 П.В., </w:t>
      </w:r>
      <w:proofErr w:type="spell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>Карахановым</w:t>
      </w:r>
      <w:proofErr w:type="spellEnd"/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 М.Ш., Карпычевой Н.С., ООО «БАЛТАВТОТРЕЙД Ф», ИНН 7802481421, КД 41-2014/КЛ от 17.02.2014, г. Москва (78 447 453,51 руб.) - 14 023 328,56 руб.;</w:t>
      </w:r>
    </w:p>
    <w:p w14:paraId="2CD17980" w14:textId="77777777" w:rsidR="000238DB" w:rsidRPr="000238DB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DB">
        <w:rPr>
          <w:rFonts w:ascii="Times New Roman" w:hAnsi="Times New Roman" w:cs="Times New Roman"/>
          <w:color w:val="000000"/>
          <w:sz w:val="24"/>
          <w:szCs w:val="24"/>
        </w:rPr>
        <w:t>Лот 3 - ООО «ИНВЕСТРЕСУРС», ИНН 1101083894, КД 101-2015</w:t>
      </w:r>
      <w:proofErr w:type="gram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 от 06.04.2015, КД 104-2015/К от 10.04.2015, КД 109-2016/К от 06.04.2016, КД 122-2016/К от 18.04.2016, КД 127-2016/К от 21.04.2016, КД 149-2015/К от 30.04.2015, КД 182-2015/К от 21.05.2015, КД 219-2015/К от 05.06.2015, КД 246-2015/К от 24.06.2015, КД 281-2015/К от 08.07.2015, КД 288-2015/К от 10.07.2015, КД 304-2015</w:t>
      </w:r>
      <w:proofErr w:type="gram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 от 27.07.2015, КД 318-2015/К от 12.08.2015, КД 328-2015/К от 19.08.2015, КД 334-2015/К от 27.08.2015, КД 359-2015/К от 17.09.2015, КД 366-2014/К от 24.11.2014, КД 394-2014/К от 16.12.2014, КД 405-2014/К от 23.12.2014, КД 405-2015/К от 19.10.2015, КД 414-2014/К от 26.12.2014, КД 458-2015/К от 07.12.2015, КД 470-2015/К от 16.12.2015, КД 483-2015</w:t>
      </w:r>
      <w:proofErr w:type="gram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 от 23.12.2015, КД 58-2015/К от 11.03.2015, КД 79-2015/К от 23.03.2015, КД 80-2015/К от 24.03.2015, КД 84-2015/К от 27.03.2015, КД 9-2015/К от 28.01.2015, определение АС Республики Коми от 29.01.2018 по делу А29-14675/2017 о включении в третью очередь в РТК, находится в стадии банкротства (1 247 330 069,00 руб.) - 89 223 993,56 руб.;</w:t>
      </w:r>
    </w:p>
    <w:p w14:paraId="7B2EE535" w14:textId="77777777" w:rsidR="000238DB" w:rsidRPr="000238DB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>Лот 4 - ООО «АГЕНТСТВО ЛИНЕЙНОГО ПЕРСОНАЛА «МЕН АТ ВОРК», ИНН 7717756611 солидарно с Копыловым С.В., КД 386-2013/КЛ/МСП-Р от 30.10.2013, КД 60-2014/КЛ/МСП-Р от 28.02.2014, определение АС г. Москвы от 09.06.2018 по делу А40-117432/17 о включении в третью очередь в РТК, процедура банкротства (5 163 925,65 руб.) - 5 163 925,65 руб.;</w:t>
      </w:r>
      <w:proofErr w:type="gramEnd"/>
    </w:p>
    <w:p w14:paraId="511C2DEB" w14:textId="77777777" w:rsidR="000238DB" w:rsidRPr="000238DB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Лот 5 - ООО «ГЕОТЕКСТ-ЯНАО», ИНН 8911023575 солидарно с Рудневым И.М., </w:t>
      </w:r>
      <w:proofErr w:type="spell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>Бурдыко</w:t>
      </w:r>
      <w:proofErr w:type="spellEnd"/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 И.А., КД 393-2013/КЛ/МСП-Р от 28.08.2015, г. Москва (18 584 429,09 руб.) - 18 584 429,09 руб.;</w:t>
      </w:r>
    </w:p>
    <w:p w14:paraId="411A8064" w14:textId="77777777" w:rsidR="000238DB" w:rsidRPr="000238DB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Лот 6 - ООО «КАСТОМ ЛАЙН МЕДИА ГРУП», ИНН 7704625587 солидарно с </w:t>
      </w:r>
      <w:proofErr w:type="spell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>Чулюкановым</w:t>
      </w:r>
      <w:proofErr w:type="spellEnd"/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 В.Ю., ООО «РА «ПРО МЕДИА», ИНН 7701320731, КД 439-2015/КЛ от 29.09.2015, решение АС г. Москвы от 22.11.2017 по делу А40-137263/17-182-1263 (99 724 895,57 руб.) - 99 724 895,57 руб.;</w:t>
      </w:r>
    </w:p>
    <w:p w14:paraId="30BC4503" w14:textId="77777777" w:rsidR="000238DB" w:rsidRPr="000238DB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DB">
        <w:rPr>
          <w:rFonts w:ascii="Times New Roman" w:hAnsi="Times New Roman" w:cs="Times New Roman"/>
          <w:color w:val="000000"/>
          <w:sz w:val="24"/>
          <w:szCs w:val="24"/>
        </w:rPr>
        <w:t>Лот 7 - АО «Центр СК-Вектор», ИНН 7735098041, банковская гарантия 49-2014/БГ от 27.02.2014, определение АС г. Москвы от 25.12.2018 по делу А40-184378/17-160-202 о включении в третью очередь РТК, процедура банкротства (816 761,97 руб.) - 816 761,97 руб.;</w:t>
      </w:r>
    </w:p>
    <w:p w14:paraId="41B03EE9" w14:textId="77777777" w:rsidR="000238DB" w:rsidRPr="000238DB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DB">
        <w:rPr>
          <w:rFonts w:ascii="Times New Roman" w:hAnsi="Times New Roman" w:cs="Times New Roman"/>
          <w:color w:val="000000"/>
          <w:sz w:val="24"/>
          <w:szCs w:val="24"/>
        </w:rPr>
        <w:t>Лот 8 - ООО «Ю-ТРЕЙДКОМПАНИ», ИНН 7715953808, КД 106-2016/КЛ от 28.10.2013, решение АС г. Москвы от 07.09.2018 по делу А40-102652/18-47-734 (206 762 795,56 руб.) - 180 613 561,39 руб.;</w:t>
      </w:r>
    </w:p>
    <w:p w14:paraId="216A3AAD" w14:textId="77777777" w:rsidR="000238DB" w:rsidRPr="000238DB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9 - ООО «АТЛАС-ЛОГИСТИК», ИНН 7721786094, КД 321-2015/КЛ от 17.08.2015, КД 34-2015/КЛ от 16.02.2015, КД 80-2013</w:t>
      </w:r>
      <w:proofErr w:type="gram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>/К</w:t>
      </w:r>
      <w:proofErr w:type="gramEnd"/>
      <w:r w:rsidRPr="000238DB">
        <w:rPr>
          <w:rFonts w:ascii="Times New Roman" w:hAnsi="Times New Roman" w:cs="Times New Roman"/>
          <w:color w:val="000000"/>
          <w:sz w:val="24"/>
          <w:szCs w:val="24"/>
        </w:rPr>
        <w:t>/МСП-Ф от 20.03.2013, КД 146-2013/КЛ от 30.04.2013, КД 391-2013/КЛ от 28.10.2013, КД 378-2014/КЛ от 05.12.2014, КД 286-2014/КЛ от 25.09.2014, КД 231-2015/КЛ от 15.06.2015, определение АС г. Москвы от 26.11.2018 по делу А40-69692/17 о включении в третью очередь в РТК, процедура банкротства (1 598 335 772,01 руб.) - 1 514 232 985,31 руб.;</w:t>
      </w:r>
    </w:p>
    <w:p w14:paraId="0359C403" w14:textId="77777777" w:rsidR="000238DB" w:rsidRPr="000238DB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DB">
        <w:rPr>
          <w:rFonts w:ascii="Times New Roman" w:hAnsi="Times New Roman" w:cs="Times New Roman"/>
          <w:color w:val="000000"/>
          <w:sz w:val="24"/>
          <w:szCs w:val="24"/>
        </w:rPr>
        <w:t>Лот 10 - ООО «АФК», ИНН 7722164402, КД 184-2015/КЛ от 25.05.2015, решение АС г. Москвы от 28.04.2017 по делу А40-24661/17-81-225 (157 698 283,96 руб.) - 157 698 283,96 руб.;</w:t>
      </w:r>
    </w:p>
    <w:p w14:paraId="25C14D4E" w14:textId="77777777" w:rsidR="000238DB" w:rsidRPr="000238DB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Лот 11 - ООО «РА «ПРО МЕДИА», ИНН 7701320731 солидарно с  </w:t>
      </w:r>
      <w:proofErr w:type="spell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>Чулюкановым</w:t>
      </w:r>
      <w:proofErr w:type="spellEnd"/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 В.Ю., Катериничем В.В., ООО «КАСТОМ ЛАЙН МЕДИА ГРУП», ИНН 7704625587, ООО «ТВМ БРОКЕР», ИНН 7704624294), КД 259-2015/КЛ от 30.10.2013, КД 45-2014/КЛ от 20.11.2015, г. Москва (513 424 328,17 руб.) - 513 424 328,17 руб.;</w:t>
      </w:r>
      <w:proofErr w:type="gramEnd"/>
    </w:p>
    <w:p w14:paraId="03BF753E" w14:textId="77777777" w:rsidR="000238DB" w:rsidRPr="000238DB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DB">
        <w:rPr>
          <w:rFonts w:ascii="Times New Roman" w:hAnsi="Times New Roman" w:cs="Times New Roman"/>
          <w:color w:val="000000"/>
          <w:sz w:val="24"/>
          <w:szCs w:val="24"/>
        </w:rPr>
        <w:t>Лот 12 - ФГУП «РСУ МВД России», ИНН 7709682878, определение АС г. Москвы от 21.09.2017 по делу А40-238628/16-175-370Б о включении в третью очередь РТК, процедура банкротства (10 401 138,50 руб.) - 5 148 563,56 руб.;</w:t>
      </w:r>
    </w:p>
    <w:p w14:paraId="63017F13" w14:textId="77777777" w:rsidR="000238DB" w:rsidRPr="000238DB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Лот 13 - ООО «КОМПАНИЯ «АДРЕМ», ИНН 7710271505, банковская гарантия 82-2016/БГ-1 от 24.03.2016, определение АС </w:t>
      </w:r>
      <w:proofErr w:type="gram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 обл. от 06.09.2019 по делу А41-14029/19 о включении в третью очередь РТК, процедура банкротства (1 446 567,97 руб.) - 716 051,14 руб.;</w:t>
      </w:r>
    </w:p>
    <w:p w14:paraId="4B74D48B" w14:textId="77777777" w:rsidR="000238DB" w:rsidRPr="000238DB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DB">
        <w:rPr>
          <w:rFonts w:ascii="Times New Roman" w:hAnsi="Times New Roman" w:cs="Times New Roman"/>
          <w:color w:val="000000"/>
          <w:sz w:val="24"/>
          <w:szCs w:val="24"/>
        </w:rPr>
        <w:t>Лот 14 - ООО «ТВК-АТИАС», ИНН 7715790857, определение АС г. Москвы от 11.10.2018 по делу А40-30302/18-103-24Б о включении в третью очередь РТК, процедура банкротства (116 872,18 руб.) - 57 851,73 руб.;</w:t>
      </w:r>
    </w:p>
    <w:p w14:paraId="5C0AADC3" w14:textId="77777777" w:rsidR="000238DB" w:rsidRPr="000238DB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DB">
        <w:rPr>
          <w:rFonts w:ascii="Times New Roman" w:hAnsi="Times New Roman" w:cs="Times New Roman"/>
          <w:color w:val="000000"/>
          <w:sz w:val="24"/>
          <w:szCs w:val="24"/>
        </w:rPr>
        <w:t>Лот 15 - АО «ЗВЕЗДА-ЭНЕРГЕТИКА», ИНН 7804149853, КД 151-2015/КЛ от 21.05.2015, определение АС г. Москвы от 31.10.2018 по делу А40-86088/18-162-633 об утверждении мирового соглашения (ответчиком не исполнено, предъявлен ИЛ) (316 699 785,00 руб.) - 221 330 842,20 руб.;</w:t>
      </w:r>
    </w:p>
    <w:p w14:paraId="20B906CE" w14:textId="77777777" w:rsidR="000238DB" w:rsidRPr="000238DB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DB">
        <w:rPr>
          <w:rFonts w:ascii="Times New Roman" w:hAnsi="Times New Roman" w:cs="Times New Roman"/>
          <w:color w:val="000000"/>
          <w:sz w:val="24"/>
          <w:szCs w:val="24"/>
        </w:rPr>
        <w:t>Лот 16 - Права требования к 11 юридическим лицам, процедура банкротства, г. Москва (1 563 316 521,26 руб.) - 638 804 579,53 руб.;</w:t>
      </w:r>
    </w:p>
    <w:p w14:paraId="7546D510" w14:textId="77777777" w:rsidR="000238DB" w:rsidRPr="000238DB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Лот 17 - </w:t>
      </w:r>
      <w:proofErr w:type="spell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>Малиашвили</w:t>
      </w:r>
      <w:proofErr w:type="spellEnd"/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 Георгий </w:t>
      </w:r>
      <w:proofErr w:type="spell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>Нугзарович</w:t>
      </w:r>
      <w:proofErr w:type="spellEnd"/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, КД 0304-09/2007-КЛФ от 03.04.2007, КД 2401-07/2007-КЛФ от 24.01.2007, КД 2703-02/2008-КЛФ от 27.02.2008, определения АС г. Москвы от 05.04.2016, от 20.09.2016 по делу А40-242524/15-103-434 о включении в третью очередь </w:t>
      </w:r>
      <w:proofErr w:type="gram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 РТК, </w:t>
      </w:r>
      <w:proofErr w:type="gram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>процедура</w:t>
      </w:r>
      <w:proofErr w:type="gramEnd"/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 банкротства (145 840 084,67 руб.) - 141 988 746,57 руб.;</w:t>
      </w:r>
    </w:p>
    <w:p w14:paraId="3968CAE9" w14:textId="77777777" w:rsidR="000238DB" w:rsidRPr="000238DB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Лот 18 - </w:t>
      </w:r>
      <w:proofErr w:type="spell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>Тиньгаев</w:t>
      </w:r>
      <w:proofErr w:type="spellEnd"/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 Петр Вячеславович, КД 2601-11/2014-КФ от </w:t>
      </w:r>
      <w:proofErr w:type="spellStart"/>
      <w:proofErr w:type="gram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proofErr w:type="gramEnd"/>
      <w:r w:rsidRPr="000238DB">
        <w:rPr>
          <w:rFonts w:ascii="Times New Roman" w:hAnsi="Times New Roman" w:cs="Times New Roman"/>
          <w:color w:val="000000"/>
          <w:sz w:val="24"/>
          <w:szCs w:val="24"/>
        </w:rPr>
        <w:t xml:space="preserve"> 25.11.2014, определение АС г. Санкт-Петербурга и Ленинградской обл. от 27.05.2017 по делу А56-41674/15 о включении в третью очередь в РТК в части по личным обязательствам, процедура банкротства (62 908 338,15 руб.) - 11 060 795,65 руб.;</w:t>
      </w:r>
    </w:p>
    <w:p w14:paraId="55B77013" w14:textId="4569745B" w:rsidR="0075367D" w:rsidRDefault="000238DB" w:rsidP="00023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38DB">
        <w:rPr>
          <w:rFonts w:ascii="Times New Roman" w:hAnsi="Times New Roman" w:cs="Times New Roman"/>
          <w:color w:val="000000"/>
          <w:sz w:val="24"/>
          <w:szCs w:val="24"/>
        </w:rPr>
        <w:t>Лот 19 - Руднева Олеся Владиславовна, Руднев Игорь Михайлович, КД 20-2013/КФ от 13.12.2013, КД 1801-12/2015-КФ от 18.12.2015, определение АС г. Москвы от 14.06.2018 по делу А41-84562/17 о включении в третью очередь РТК, определение АС Московской обл. от 05.06.2019 по делу А40-62609/19-174-72 о включении в третью очередь РТК, процедура банкротства (81 455 11</w:t>
      </w:r>
      <w:r>
        <w:rPr>
          <w:rFonts w:ascii="Times New Roman" w:hAnsi="Times New Roman" w:cs="Times New Roman"/>
          <w:color w:val="000000"/>
          <w:sz w:val="24"/>
          <w:szCs w:val="24"/>
        </w:rPr>
        <w:t>2,71 руб.) - 44 630 125,29 руб.</w:t>
      </w:r>
      <w:proofErr w:type="gramEnd"/>
    </w:p>
    <w:p w14:paraId="28E3E4A0" w14:textId="77777777" w:rsidR="00CF5F6F" w:rsidRPr="00B141BB" w:rsidRDefault="00CF5F6F" w:rsidP="00034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3403A">
        <w:rPr>
          <w:rFonts w:ascii="Times New Roman" w:hAnsi="Times New Roman" w:cs="Times New Roman"/>
          <w:color w:val="000000"/>
          <w:sz w:val="24"/>
          <w:szCs w:val="24"/>
        </w:rPr>
        <w:t>С подробной</w:t>
      </w: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7151BCC3" w14:textId="5EA5BC49" w:rsidR="008B0565" w:rsidRDefault="008B0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B0565">
        <w:rPr>
          <w:b/>
          <w:bCs/>
          <w:color w:val="000000"/>
        </w:rPr>
        <w:t xml:space="preserve">по лотам </w:t>
      </w:r>
      <w:r w:rsidR="00852C4B">
        <w:rPr>
          <w:b/>
          <w:bCs/>
          <w:color w:val="000000"/>
        </w:rPr>
        <w:t>1-3</w:t>
      </w:r>
      <w:r w:rsidRPr="008B0565">
        <w:rPr>
          <w:b/>
          <w:bCs/>
          <w:color w:val="000000"/>
        </w:rPr>
        <w:t xml:space="preserve"> - с 30 августа 2022 г. по </w:t>
      </w:r>
      <w:r w:rsidR="00852C4B">
        <w:rPr>
          <w:b/>
          <w:bCs/>
          <w:color w:val="000000"/>
        </w:rPr>
        <w:t>18</w:t>
      </w:r>
      <w:r w:rsidRPr="008B0565">
        <w:rPr>
          <w:b/>
          <w:bCs/>
          <w:color w:val="000000"/>
        </w:rPr>
        <w:t xml:space="preserve"> </w:t>
      </w:r>
      <w:r w:rsidR="00852C4B">
        <w:rPr>
          <w:b/>
          <w:bCs/>
          <w:color w:val="000000"/>
        </w:rPr>
        <w:t>октя</w:t>
      </w:r>
      <w:r>
        <w:rPr>
          <w:b/>
          <w:bCs/>
          <w:color w:val="000000"/>
        </w:rPr>
        <w:t>бря</w:t>
      </w:r>
      <w:r w:rsidRPr="008B0565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2</w:t>
      </w:r>
      <w:r w:rsidRPr="008B0565">
        <w:rPr>
          <w:b/>
          <w:bCs/>
          <w:color w:val="000000"/>
        </w:rPr>
        <w:t xml:space="preserve"> г.;</w:t>
      </w:r>
    </w:p>
    <w:p w14:paraId="09A4FFBE" w14:textId="2933B950" w:rsidR="006F6814" w:rsidRDefault="006F6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6814">
        <w:rPr>
          <w:b/>
          <w:bCs/>
          <w:color w:val="000000"/>
        </w:rPr>
        <w:t xml:space="preserve">по лоту </w:t>
      </w:r>
      <w:r w:rsidR="008B0565">
        <w:rPr>
          <w:b/>
          <w:bCs/>
          <w:color w:val="000000"/>
        </w:rPr>
        <w:t>1</w:t>
      </w:r>
      <w:r w:rsidR="00852C4B">
        <w:rPr>
          <w:b/>
          <w:bCs/>
          <w:color w:val="000000"/>
        </w:rPr>
        <w:t>9</w:t>
      </w:r>
      <w:r w:rsidRPr="006F6814">
        <w:rPr>
          <w:b/>
          <w:bCs/>
          <w:color w:val="000000"/>
        </w:rPr>
        <w:t xml:space="preserve"> - с 30 августа 2022 г. по </w:t>
      </w:r>
      <w:r w:rsidR="00852C4B">
        <w:rPr>
          <w:b/>
          <w:bCs/>
          <w:color w:val="000000"/>
        </w:rPr>
        <w:t>07</w:t>
      </w:r>
      <w:r w:rsidR="008B0565" w:rsidRPr="008B0565">
        <w:rPr>
          <w:b/>
          <w:bCs/>
          <w:color w:val="000000"/>
        </w:rPr>
        <w:t xml:space="preserve"> </w:t>
      </w:r>
      <w:r w:rsidR="00852C4B">
        <w:rPr>
          <w:b/>
          <w:bCs/>
          <w:color w:val="000000"/>
        </w:rPr>
        <w:t>ноя</w:t>
      </w:r>
      <w:r w:rsidR="008B0565" w:rsidRPr="008B0565">
        <w:rPr>
          <w:b/>
          <w:bCs/>
          <w:color w:val="000000"/>
        </w:rPr>
        <w:t>бря 2022</w:t>
      </w:r>
      <w:r w:rsidR="008B0565">
        <w:rPr>
          <w:b/>
          <w:bCs/>
          <w:color w:val="000000"/>
        </w:rPr>
        <w:t xml:space="preserve"> </w:t>
      </w:r>
      <w:r w:rsidRPr="006F6814">
        <w:rPr>
          <w:b/>
          <w:bCs/>
          <w:color w:val="000000"/>
        </w:rPr>
        <w:t>г.</w:t>
      </w:r>
      <w:r w:rsidR="008B0565">
        <w:rPr>
          <w:b/>
          <w:bCs/>
          <w:color w:val="000000"/>
        </w:rPr>
        <w:t>;</w:t>
      </w:r>
    </w:p>
    <w:p w14:paraId="1ECBD98A" w14:textId="4289F123" w:rsidR="008B0565" w:rsidRDefault="008B0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B0565">
        <w:rPr>
          <w:b/>
          <w:bCs/>
          <w:color w:val="000000"/>
        </w:rPr>
        <w:t xml:space="preserve">по лотам </w:t>
      </w:r>
      <w:r w:rsidR="00852C4B">
        <w:rPr>
          <w:b/>
          <w:bCs/>
          <w:color w:val="000000"/>
        </w:rPr>
        <w:t>4-18</w:t>
      </w:r>
      <w:r w:rsidRPr="008B0565">
        <w:rPr>
          <w:b/>
          <w:bCs/>
          <w:color w:val="000000"/>
        </w:rPr>
        <w:t xml:space="preserve"> - с 30 авгус</w:t>
      </w:r>
      <w:r>
        <w:rPr>
          <w:b/>
          <w:bCs/>
          <w:color w:val="000000"/>
        </w:rPr>
        <w:t xml:space="preserve">та 2022 г. по </w:t>
      </w:r>
      <w:r w:rsidR="00852C4B">
        <w:rPr>
          <w:b/>
          <w:bCs/>
          <w:color w:val="000000"/>
        </w:rPr>
        <w:t>2</w:t>
      </w:r>
      <w:r w:rsidR="00852C4B" w:rsidRPr="00852C4B">
        <w:rPr>
          <w:b/>
          <w:bCs/>
          <w:color w:val="000000"/>
        </w:rPr>
        <w:t>7 ноября 2022 г</w:t>
      </w:r>
      <w:r>
        <w:rPr>
          <w:b/>
          <w:bCs/>
          <w:color w:val="000000"/>
        </w:rPr>
        <w:t>.</w:t>
      </w:r>
    </w:p>
    <w:p w14:paraId="7404B6B0" w14:textId="35AC6B21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60433D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A14B07">
        <w:rPr>
          <w:b/>
          <w:bCs/>
          <w:color w:val="000000"/>
        </w:rPr>
        <w:t>30 августа</w:t>
      </w:r>
      <w:r w:rsidR="00A14B07">
        <w:rPr>
          <w:b/>
          <w:bCs/>
          <w:color w:val="000000"/>
          <w:shd w:val="clear" w:color="auto" w:fill="FFFFFF"/>
        </w:rPr>
        <w:t xml:space="preserve"> 2022</w:t>
      </w:r>
      <w:r w:rsidR="00A14B07">
        <w:rPr>
          <w:b/>
          <w:bCs/>
          <w:color w:val="000000"/>
        </w:rPr>
        <w:t xml:space="preserve"> г. </w:t>
      </w:r>
      <w:r w:rsidRPr="00B141BB">
        <w:rPr>
          <w:color w:val="000000"/>
        </w:rPr>
        <w:t xml:space="preserve">Прием заявок на участие в Торгах ППП и задатков </w:t>
      </w:r>
      <w:r w:rsidRPr="00B141BB">
        <w:rPr>
          <w:color w:val="000000"/>
        </w:rPr>
        <w:lastRenderedPageBreak/>
        <w:t xml:space="preserve">прекращается </w:t>
      </w:r>
      <w:r w:rsidRPr="00A14B07">
        <w:rPr>
          <w:color w:val="000000"/>
        </w:rPr>
        <w:t xml:space="preserve">за </w:t>
      </w:r>
      <w:r w:rsidR="009F33E8">
        <w:rPr>
          <w:color w:val="000000"/>
        </w:rPr>
        <w:t>3</w:t>
      </w:r>
      <w:r w:rsidRPr="00A14B07">
        <w:rPr>
          <w:color w:val="000000"/>
        </w:rPr>
        <w:t xml:space="preserve"> (</w:t>
      </w:r>
      <w:r w:rsidR="009F33E8">
        <w:rPr>
          <w:color w:val="000000"/>
        </w:rPr>
        <w:t>Три</w:t>
      </w:r>
      <w:r w:rsidRPr="00A14B07">
        <w:rPr>
          <w:color w:val="000000"/>
        </w:rPr>
        <w:t>) календарных</w:t>
      </w:r>
      <w:r w:rsidRPr="00B141BB">
        <w:rPr>
          <w:color w:val="000000"/>
        </w:rPr>
        <w:t xml:space="preserve"> дн</w:t>
      </w:r>
      <w:r w:rsidR="009F33E8">
        <w:rPr>
          <w:color w:val="000000"/>
        </w:rPr>
        <w:t>я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</w:t>
      </w:r>
      <w:bookmarkStart w:id="0" w:name="_GoBack"/>
      <w:bookmarkEnd w:id="0"/>
      <w:r w:rsidRPr="00B141BB">
        <w:rPr>
          <w:rFonts w:ascii="Times New Roman" w:hAnsi="Times New Roman" w:cs="Times New Roman"/>
          <w:color w:val="000000"/>
          <w:sz w:val="24"/>
          <w:szCs w:val="24"/>
        </w:rPr>
        <w:t>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183EE5" w:rsidRDefault="0004186C" w:rsidP="00183E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 xml:space="preserve">Начальные </w:t>
      </w:r>
      <w:r w:rsidRPr="00A14B07">
        <w:rPr>
          <w:color w:val="000000"/>
        </w:rPr>
        <w:t>цен</w:t>
      </w:r>
      <w:r w:rsidRPr="00183EE5">
        <w:rPr>
          <w:color w:val="000000"/>
        </w:rPr>
        <w:t>ы продажи лотов устанавливаются следующие:</w:t>
      </w:r>
    </w:p>
    <w:p w14:paraId="0F3190A4" w14:textId="4E0C8F98" w:rsidR="0004186C" w:rsidRPr="00A12AB9" w:rsidRDefault="00707F65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83EE5">
        <w:rPr>
          <w:b/>
          <w:color w:val="000000"/>
        </w:rPr>
        <w:t>Для ло</w:t>
      </w:r>
      <w:r w:rsidRPr="00A12AB9">
        <w:rPr>
          <w:b/>
          <w:color w:val="000000"/>
        </w:rPr>
        <w:t>т</w:t>
      </w:r>
      <w:r w:rsidR="006F6814" w:rsidRPr="00A12AB9">
        <w:rPr>
          <w:b/>
          <w:color w:val="000000"/>
        </w:rPr>
        <w:t>а</w:t>
      </w:r>
      <w:r w:rsidRPr="00A12AB9">
        <w:rPr>
          <w:b/>
          <w:color w:val="000000"/>
        </w:rPr>
        <w:t xml:space="preserve"> </w:t>
      </w:r>
      <w:r w:rsidR="006F6814" w:rsidRPr="00A12AB9">
        <w:rPr>
          <w:b/>
          <w:color w:val="000000"/>
        </w:rPr>
        <w:t>1</w:t>
      </w:r>
      <w:r w:rsidRPr="00A12AB9">
        <w:rPr>
          <w:b/>
          <w:color w:val="000000"/>
        </w:rPr>
        <w:t>:</w:t>
      </w:r>
    </w:p>
    <w:p w14:paraId="156A8818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30 августа 2022 г. по 08 октября 2022 г. - в размере начальной цены продажи лота;</w:t>
      </w:r>
    </w:p>
    <w:p w14:paraId="32F3CDF9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09 октября 2022 г. по 13 октября 2022 г. - в размере 93,00% от начальной цены продажи лота;</w:t>
      </w:r>
    </w:p>
    <w:p w14:paraId="41080949" w14:textId="7E2BF073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14 октября 2022 г. по 18 октября 2022 г. - в размере 86,00%</w:t>
      </w:r>
      <w:r w:rsidRPr="00A12AB9">
        <w:rPr>
          <w:color w:val="000000"/>
        </w:rPr>
        <w:t xml:space="preserve"> от начальной цены продажи лота.</w:t>
      </w:r>
    </w:p>
    <w:p w14:paraId="44ABEE73" w14:textId="5A1D2476" w:rsidR="00852C4B" w:rsidRPr="00A12AB9" w:rsidRDefault="00852C4B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2AB9">
        <w:rPr>
          <w:b/>
          <w:color w:val="000000"/>
        </w:rPr>
        <w:t xml:space="preserve">Для лота </w:t>
      </w:r>
      <w:r w:rsidRPr="00A12AB9">
        <w:rPr>
          <w:b/>
          <w:color w:val="000000"/>
        </w:rPr>
        <w:t>2</w:t>
      </w:r>
      <w:r w:rsidRPr="00A12AB9">
        <w:rPr>
          <w:b/>
          <w:color w:val="000000"/>
        </w:rPr>
        <w:t>:</w:t>
      </w:r>
    </w:p>
    <w:p w14:paraId="660A324F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30 августа 2022 г. по 08 октября 2022 г. - в размере начальной цены продажи лота;</w:t>
      </w:r>
    </w:p>
    <w:p w14:paraId="3038E1E2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09 октября 2022 г. по 13 октября 2022 г. - в размере 94,00% от начальной цены продажи лота;</w:t>
      </w:r>
    </w:p>
    <w:p w14:paraId="6C5906D0" w14:textId="6E7EB185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14 октября 2022 г. по 18 октября 2022 г. - в размере 88,00%</w:t>
      </w:r>
      <w:r w:rsidRPr="00A12AB9">
        <w:rPr>
          <w:color w:val="000000"/>
        </w:rPr>
        <w:t xml:space="preserve"> от начальной цены продажи лота.</w:t>
      </w:r>
    </w:p>
    <w:p w14:paraId="2B0CB848" w14:textId="6BB06FC0" w:rsidR="00852C4B" w:rsidRPr="00A12AB9" w:rsidRDefault="00852C4B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2AB9">
        <w:rPr>
          <w:b/>
          <w:color w:val="000000"/>
        </w:rPr>
        <w:t xml:space="preserve">Для лота </w:t>
      </w:r>
      <w:r w:rsidRPr="00A12AB9">
        <w:rPr>
          <w:b/>
          <w:color w:val="000000"/>
        </w:rPr>
        <w:t>3</w:t>
      </w:r>
      <w:r w:rsidRPr="00A12AB9">
        <w:rPr>
          <w:b/>
          <w:color w:val="000000"/>
        </w:rPr>
        <w:t>:</w:t>
      </w:r>
    </w:p>
    <w:p w14:paraId="1B41C41C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30 августа 2022 г. по 08 октября 2022 г. - в размере начальной цены продажи лота;</w:t>
      </w:r>
    </w:p>
    <w:p w14:paraId="450D3765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09 октября 2022 г. по 13 октября 2022 г. - в размере 97,00% от начальной цены продажи лота;</w:t>
      </w:r>
    </w:p>
    <w:p w14:paraId="2E675CD7" w14:textId="248606B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14 октября 2022 г. по 18 октября 2022 г. - в размере 94,00%</w:t>
      </w:r>
      <w:r w:rsidRPr="00A12AB9">
        <w:rPr>
          <w:color w:val="000000"/>
        </w:rPr>
        <w:t xml:space="preserve"> от начальной цены продажи лота.</w:t>
      </w:r>
    </w:p>
    <w:p w14:paraId="478F0D5D" w14:textId="06242225" w:rsidR="008B0565" w:rsidRPr="00A12AB9" w:rsidRDefault="008B0565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852C4B" w:rsidRPr="00A12AB9">
        <w:rPr>
          <w:rFonts w:ascii="Times New Roman" w:hAnsi="Times New Roman" w:cs="Times New Roman"/>
          <w:b/>
          <w:color w:val="000000"/>
          <w:sz w:val="24"/>
          <w:szCs w:val="24"/>
        </w:rPr>
        <w:t>4-7</w:t>
      </w:r>
      <w:r w:rsidRPr="00A12AB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31EF1D8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30 августа 2022 г. по 08 октября 2022 г. - в размере начальной цены продажи лотов;</w:t>
      </w:r>
    </w:p>
    <w:p w14:paraId="4530C336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09 октября 2022 г. по 13 октября 2022 г. - в размере 91,50% от начальной цены продажи лотов;</w:t>
      </w:r>
    </w:p>
    <w:p w14:paraId="7ABDBCFD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14 октября 2022 г. по 18 октября 2022 г. - в размере 83,00% от начальной цены продажи лотов;</w:t>
      </w:r>
    </w:p>
    <w:p w14:paraId="5C0835F6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19 октября 2022 г. по 23 октября 2022 г. - в размере 74,50% от начальной цены продажи лотов;</w:t>
      </w:r>
    </w:p>
    <w:p w14:paraId="420B088A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24 октября 2022 г. по 28 октября 2022 г. - в размере 66,00% от начальной цены продажи лотов;</w:t>
      </w:r>
    </w:p>
    <w:p w14:paraId="3C537EBC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29 октября 2022 г. по 02 ноября 2022 г. - в размере 57,50% от начальной цены продажи лотов;</w:t>
      </w:r>
    </w:p>
    <w:p w14:paraId="6A31BBA6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03 ноября 2022 г. по 07 ноября 2022 г. - в размере 49,00% от начальной цены продажи лотов;</w:t>
      </w:r>
    </w:p>
    <w:p w14:paraId="10F8C8D7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08 ноября 2022 г. по 12 ноября 2022 г. - в размере 40,50% от начальной цены продажи лотов;</w:t>
      </w:r>
    </w:p>
    <w:p w14:paraId="333DAB69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13 ноября 2022 г. по 17 ноября 2022 г. - в размере 32,00% от начальной цены продажи лотов;</w:t>
      </w:r>
    </w:p>
    <w:p w14:paraId="5FE5A3AC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18 ноября 2022 г. по 22 ноября 2022 г. - в размере 23,50% от начальной цены продажи лотов;</w:t>
      </w:r>
    </w:p>
    <w:p w14:paraId="4E616092" w14:textId="190C1E32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 xml:space="preserve">с 23 ноября 2022 г. по 27 ноября 2022 г. - в размере 15,00% </w:t>
      </w:r>
      <w:r w:rsidRPr="00A12AB9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CCF4001" w14:textId="6ADACC6E" w:rsidR="00852C4B" w:rsidRPr="00A12AB9" w:rsidRDefault="00852C4B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2AB9">
        <w:rPr>
          <w:b/>
          <w:color w:val="000000"/>
        </w:rPr>
        <w:t xml:space="preserve">Для лота </w:t>
      </w:r>
      <w:r w:rsidRPr="00A12AB9">
        <w:rPr>
          <w:b/>
          <w:color w:val="000000"/>
        </w:rPr>
        <w:t>8</w:t>
      </w:r>
      <w:r w:rsidRPr="00A12AB9">
        <w:rPr>
          <w:b/>
          <w:color w:val="000000"/>
        </w:rPr>
        <w:t>:</w:t>
      </w:r>
    </w:p>
    <w:p w14:paraId="53E0A4DB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30 августа 2022 г. по 08 октября 2022 г. - в размере начальной цены продажи лота;</w:t>
      </w:r>
    </w:p>
    <w:p w14:paraId="6C215640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09 октября 2022 г. по 13 октября 2022 г. - в размере 90,90% от начальной цены продажи лота;</w:t>
      </w:r>
    </w:p>
    <w:p w14:paraId="55F6B648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lastRenderedPageBreak/>
        <w:t>с 14 октября 2022 г. по 18 октября 2022 г. - в размере 81,80% от начальной цены продажи лота;</w:t>
      </w:r>
    </w:p>
    <w:p w14:paraId="74BBCAAF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19 октября 2022 г. по 23 октября 2022 г. - в размере 72,70% от начальной цены продажи лота;</w:t>
      </w:r>
    </w:p>
    <w:p w14:paraId="635B964E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24 октября 2022 г. по 28 октября 2022 г. - в размере 63,60% от начальной цены продажи лота;</w:t>
      </w:r>
    </w:p>
    <w:p w14:paraId="4BA21C8E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29 октября 2022 г. по 02 ноября 2022 г. - в размере 54,50% от начальной цены продажи лота;</w:t>
      </w:r>
    </w:p>
    <w:p w14:paraId="252E54D8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03 ноября 2022 г. по 07 ноября 2022 г. - в размере 45,40% от начальной цены продажи лота;</w:t>
      </w:r>
    </w:p>
    <w:p w14:paraId="7D79B376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08 ноября 2022 г. по 12 ноября 2022 г. - в размере 36,30% от начальной цены продажи лота;</w:t>
      </w:r>
    </w:p>
    <w:p w14:paraId="40E6C3A2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13 ноября 2022 г. по 17 ноября 2022 г. - в размере 27,20% от начальной цены продажи лота;</w:t>
      </w:r>
    </w:p>
    <w:p w14:paraId="6FEBEACD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18 ноября 2022 г. по 22 ноября 2022 г. - в размере 18,10% от начальной цены продажи лота;</w:t>
      </w:r>
    </w:p>
    <w:p w14:paraId="08C2B149" w14:textId="3FBDDD84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23 ноября 2022 г. по 27 ноября 2022 г. - в размере 9,00%</w:t>
      </w:r>
      <w:r w:rsidRPr="00A12AB9">
        <w:rPr>
          <w:color w:val="000000"/>
        </w:rPr>
        <w:t xml:space="preserve"> от начальной цены продажи лота.</w:t>
      </w:r>
    </w:p>
    <w:p w14:paraId="45D75256" w14:textId="746F996B" w:rsidR="00852C4B" w:rsidRPr="00A12AB9" w:rsidRDefault="00852C4B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2AB9">
        <w:rPr>
          <w:b/>
          <w:color w:val="000000"/>
        </w:rPr>
        <w:t xml:space="preserve">Для лота </w:t>
      </w:r>
      <w:r w:rsidRPr="00A12AB9">
        <w:rPr>
          <w:b/>
          <w:color w:val="000000"/>
        </w:rPr>
        <w:t>9</w:t>
      </w:r>
      <w:r w:rsidRPr="00A12AB9">
        <w:rPr>
          <w:b/>
          <w:color w:val="000000"/>
        </w:rPr>
        <w:t>:</w:t>
      </w:r>
    </w:p>
    <w:p w14:paraId="79CF93E2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30 августа 2022 г. по 08 октября 2022 г. - в размере начальной цены продажи лота;</w:t>
      </w:r>
    </w:p>
    <w:p w14:paraId="2B692EFA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09 октября 2022 г. по 13 октября 2022 г. - в размере 90,80% от начальной цены продажи лота;</w:t>
      </w:r>
    </w:p>
    <w:p w14:paraId="7D3BF99E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14 октября 2022 г. по 18 октября 2022 г. - в размере 81,60% от начальной цены продажи лота;</w:t>
      </w:r>
    </w:p>
    <w:p w14:paraId="00E42993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19 октября 2022 г. по 23 октября 2022 г. - в размере 72,40% от начальной цены продажи лота;</w:t>
      </w:r>
    </w:p>
    <w:p w14:paraId="4C1B9397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24 октября 2022 г. по 28 октября 2022 г. - в размере 63,20% от начальной цены продажи лота;</w:t>
      </w:r>
    </w:p>
    <w:p w14:paraId="58F9E19F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29 октября 2022 г. по 02 ноября 2022 г. - в размере 54,00% от начальной цены продажи лота;</w:t>
      </w:r>
    </w:p>
    <w:p w14:paraId="055166EF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03 ноября 2022 г. по 07 ноября 2022 г. - в размере 44,80% от начальной цены продажи лота;</w:t>
      </w:r>
    </w:p>
    <w:p w14:paraId="1EE68DF5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08 ноября 2022 г. по 12 ноября 2022 г. - в размере 35,60% от начальной цены продажи лота;</w:t>
      </w:r>
    </w:p>
    <w:p w14:paraId="0DE0AD26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13 ноября 2022 г. по 17 ноября 2022 г. - в размере 26,40% от начальной цены продажи лота;</w:t>
      </w:r>
    </w:p>
    <w:p w14:paraId="7F5F46AB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18 ноября 2022 г. по 22 ноября 2022 г. - в размере 17,20% от начальной цены продажи лота;</w:t>
      </w:r>
    </w:p>
    <w:p w14:paraId="3017F4BE" w14:textId="5F102C96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23 ноября 2022 г. по 27 ноября 2022 г. - в размере 8,00%</w:t>
      </w:r>
      <w:r w:rsidRPr="00A12AB9">
        <w:rPr>
          <w:color w:val="000000"/>
        </w:rPr>
        <w:t xml:space="preserve"> от начальной цены продажи лота.</w:t>
      </w:r>
    </w:p>
    <w:p w14:paraId="707E7D43" w14:textId="50129D91" w:rsidR="00852C4B" w:rsidRPr="00A12AB9" w:rsidRDefault="00852C4B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A12AB9">
        <w:rPr>
          <w:rFonts w:ascii="Times New Roman" w:hAnsi="Times New Roman" w:cs="Times New Roman"/>
          <w:b/>
          <w:color w:val="000000"/>
          <w:sz w:val="24"/>
          <w:szCs w:val="24"/>
        </w:rPr>
        <w:t>10, 11</w:t>
      </w:r>
      <w:r w:rsidRPr="00A12AB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2A9AA74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30 августа 2022 г. по 08 октября 2022 г. - в размере начальной цены продажи лотов;</w:t>
      </w:r>
    </w:p>
    <w:p w14:paraId="11FCEF99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09 октября 2022 г. по 13 октября 2022 г. - в размере 90,70% от начальной цены продажи лотов;</w:t>
      </w:r>
    </w:p>
    <w:p w14:paraId="2F8070B0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14 октября 2022 г. по 18 октября 2022 г. - в размере 81,40% от начальной цены продажи лотов;</w:t>
      </w:r>
    </w:p>
    <w:p w14:paraId="6D6FDAF0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19 октября 2022 г. по 23 октября 2022 г. - в размере 72,10% от начальной цены продажи лотов;</w:t>
      </w:r>
    </w:p>
    <w:p w14:paraId="772F2291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24 октября 2022 г. по 28 октября 2022 г. - в размере 62,80% от начальной цены продажи лотов;</w:t>
      </w:r>
    </w:p>
    <w:p w14:paraId="664E1EC4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29 октября 2022 г. по 02 ноября 2022 г. - в размере 53,50% от начальной цены продажи лотов;</w:t>
      </w:r>
    </w:p>
    <w:p w14:paraId="5DFF3C6A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ноября 2022 г. по 07 ноября 2022 г. - в размере 44,20% от начальной цены продажи лотов;</w:t>
      </w:r>
    </w:p>
    <w:p w14:paraId="23BD87F9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08 ноября 2022 г. по 12 ноября 2022 г. - в размере 34,90% от начальной цены продажи лотов;</w:t>
      </w:r>
    </w:p>
    <w:p w14:paraId="391630A7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13 ноября 2022 г. по 17 ноября 2022 г. - в размере 25,60% от начальной цены продажи лотов;</w:t>
      </w:r>
    </w:p>
    <w:p w14:paraId="23553E4D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18 ноября 2022 г. по 22 ноября 2022 г. - в размере 16,30% от начальной цены продажи лотов;</w:t>
      </w:r>
    </w:p>
    <w:p w14:paraId="2214F1D8" w14:textId="02F2E83E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 xml:space="preserve">с 23 ноября 2022 г. по 27 ноября 2022 г. - в размере 7,00% </w:t>
      </w:r>
      <w:r w:rsidRPr="00A12AB9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DB6D940" w14:textId="72F2AE67" w:rsidR="008B0565" w:rsidRPr="00A12AB9" w:rsidRDefault="008B0565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852C4B" w:rsidRPr="00A12AB9">
        <w:rPr>
          <w:rFonts w:ascii="Times New Roman" w:hAnsi="Times New Roman" w:cs="Times New Roman"/>
          <w:b/>
          <w:color w:val="000000"/>
          <w:sz w:val="24"/>
          <w:szCs w:val="24"/>
        </w:rPr>
        <w:t>12-14</w:t>
      </w:r>
      <w:r w:rsidRPr="00A12AB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235E345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30 августа 2022 г. по 08 октября 2022 г. - в размере начальной цены продажи лотов;</w:t>
      </w:r>
    </w:p>
    <w:p w14:paraId="085C93AE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09 октября 2022 г. по 13 октября 2022 г. - в размере 93,10% от начальной цены продажи лотов;</w:t>
      </w:r>
    </w:p>
    <w:p w14:paraId="629A23DF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14 октября 2022 г. по 18 октября 2022 г. - в размере 86,20% от начальной цены продажи лотов;</w:t>
      </w:r>
    </w:p>
    <w:p w14:paraId="4E5EFB8D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19 октября 2022 г. по 23 октября 2022 г. - в размере 79,30% от начальной цены продажи лотов;</w:t>
      </w:r>
    </w:p>
    <w:p w14:paraId="2CE52C63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24 октября 2022 г. по 28 октября 2022 г. - в размере 72,40% от начальной цены продажи лотов;</w:t>
      </w:r>
    </w:p>
    <w:p w14:paraId="6EE49579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29 октября 2022 г. по 02 ноября 2022 г. - в размере 65,50% от начальной цены продажи лотов;</w:t>
      </w:r>
    </w:p>
    <w:p w14:paraId="5247360C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03 ноября 2022 г. по 07 ноября 2022 г. - в размере 58,60% от начальной цены продажи лотов;</w:t>
      </w:r>
    </w:p>
    <w:p w14:paraId="10F14434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08 ноября 2022 г. по 12 ноября 2022 г. - в размере 51,70% от начальной цены продажи лотов;</w:t>
      </w:r>
    </w:p>
    <w:p w14:paraId="12D22A34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13 ноября 2022 г. по 17 ноября 2022 г. - в размере 44,80% от начальной цены продажи лотов;</w:t>
      </w:r>
    </w:p>
    <w:p w14:paraId="23A9BFEB" w14:textId="77777777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>с 18 ноября 2022 г. по 22 ноября 2022 г. - в размере 37,90% от начальной цены продажи лотов;</w:t>
      </w:r>
    </w:p>
    <w:p w14:paraId="188EB6A0" w14:textId="6D4B2160" w:rsidR="00A12AB9" w:rsidRPr="00A12AB9" w:rsidRDefault="00A12AB9" w:rsidP="00A12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AB9">
        <w:rPr>
          <w:rFonts w:ascii="Times New Roman" w:hAnsi="Times New Roman" w:cs="Times New Roman"/>
          <w:color w:val="000000"/>
          <w:sz w:val="24"/>
          <w:szCs w:val="24"/>
        </w:rPr>
        <w:t xml:space="preserve">с 23 ноября 2022 г. по 27 ноября 2022 г. - в размере 31,00% </w:t>
      </w:r>
      <w:r w:rsidRPr="00A12AB9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DEB21CC" w14:textId="77A12A80" w:rsidR="00852C4B" w:rsidRPr="00A12AB9" w:rsidRDefault="00852C4B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2AB9">
        <w:rPr>
          <w:b/>
          <w:color w:val="000000"/>
        </w:rPr>
        <w:t xml:space="preserve">Для лота </w:t>
      </w:r>
      <w:r w:rsidRPr="00A12AB9">
        <w:rPr>
          <w:b/>
          <w:color w:val="000000"/>
        </w:rPr>
        <w:t>15</w:t>
      </w:r>
      <w:r w:rsidRPr="00A12AB9">
        <w:rPr>
          <w:b/>
          <w:color w:val="000000"/>
        </w:rPr>
        <w:t>:</w:t>
      </w:r>
    </w:p>
    <w:p w14:paraId="04F7FD07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30 августа 2022 г. по 08 октября 2022 г. - в размере начальной цены продажи лота;</w:t>
      </w:r>
    </w:p>
    <w:p w14:paraId="38B2BB4E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09 октября 2022 г. по 13 октября 2022 г. - в размере 91,10% от начальной цены продажи лота;</w:t>
      </w:r>
    </w:p>
    <w:p w14:paraId="3BC8626E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14 октября 2022 г. по 18 октября 2022 г. - в размере 82,20% от начальной цены продажи лота;</w:t>
      </w:r>
    </w:p>
    <w:p w14:paraId="1174EE4E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19 октября 2022 г. по 23 октября 2022 г. - в размере 73,30% от начальной цены продажи лота;</w:t>
      </w:r>
    </w:p>
    <w:p w14:paraId="4DE6DFBB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24 октября 2022 г. по 28 октября 2022 г. - в размере 64,40% от начальной цены продажи лота;</w:t>
      </w:r>
    </w:p>
    <w:p w14:paraId="2D21E805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29 октября 2022 г. по 02 ноября 2022 г. - в размере 55,50% от начальной цены продажи лота;</w:t>
      </w:r>
    </w:p>
    <w:p w14:paraId="08CECE8D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03 ноября 2022 г. по 07 ноября 2022 г. - в размере 46,60% от начальной цены продажи лота;</w:t>
      </w:r>
    </w:p>
    <w:p w14:paraId="00D6BCAF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08 ноября 2022 г. по 12 ноября 2022 г. - в размере 37,70% от начальной цены продажи лота;</w:t>
      </w:r>
    </w:p>
    <w:p w14:paraId="491147A9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13 ноября 2022 г. по 17 ноября 2022 г. - в размере 28,80% от начальной цены продажи лота;</w:t>
      </w:r>
    </w:p>
    <w:p w14:paraId="36F7002E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18 ноября 2022 г. по 22 ноября 2022 г. - в размере 19,90% от начальной цены продажи лота;</w:t>
      </w:r>
    </w:p>
    <w:p w14:paraId="3600D2B8" w14:textId="5A8A37D1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lastRenderedPageBreak/>
        <w:t>с 23 ноября 2022 г. по 27 ноября 2022 г. - в размере 11,00%</w:t>
      </w:r>
      <w:r w:rsidRPr="00A12AB9">
        <w:rPr>
          <w:color w:val="000000"/>
        </w:rPr>
        <w:t xml:space="preserve"> от начальной цены продажи лота.</w:t>
      </w:r>
    </w:p>
    <w:p w14:paraId="607C4548" w14:textId="33531183" w:rsidR="00852C4B" w:rsidRPr="00A12AB9" w:rsidRDefault="00852C4B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2AB9">
        <w:rPr>
          <w:b/>
          <w:color w:val="000000"/>
        </w:rPr>
        <w:t xml:space="preserve">Для лота </w:t>
      </w:r>
      <w:r w:rsidRPr="00A12AB9">
        <w:rPr>
          <w:b/>
          <w:color w:val="000000"/>
        </w:rPr>
        <w:t>16</w:t>
      </w:r>
      <w:r w:rsidRPr="00A12AB9">
        <w:rPr>
          <w:b/>
          <w:color w:val="000000"/>
        </w:rPr>
        <w:t>:</w:t>
      </w:r>
    </w:p>
    <w:p w14:paraId="61F2D9F2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30 августа 2022 г. по 08 октября 2022 г. - в размере начальной цены продажи лота;</w:t>
      </w:r>
    </w:p>
    <w:p w14:paraId="3C9FF11B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09 октября 2022 г. по 13 октября 2022 г. - в размере 91,80% от начальной цены продажи лота;</w:t>
      </w:r>
    </w:p>
    <w:p w14:paraId="5EF16AA1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14 октября 2022 г. по 18 октября 2022 г. - в размере 83,60% от начальной цены продажи лота;</w:t>
      </w:r>
    </w:p>
    <w:p w14:paraId="6E9489D0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19 октября 2022 г. по 23 октября 2022 г. - в размере 75,40% от начальной цены продажи лота;</w:t>
      </w:r>
    </w:p>
    <w:p w14:paraId="5377DCE8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24 октября 2022 г. по 28 октября 2022 г. - в размере 67,20% от начальной цены продажи лота;</w:t>
      </w:r>
    </w:p>
    <w:p w14:paraId="3862A34C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29 октября 2022 г. по 02 ноября 2022 г. - в размере 59,00% от начальной цены продажи лота;</w:t>
      </w:r>
    </w:p>
    <w:p w14:paraId="3B1F6D7B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03 ноября 2022 г. по 07 ноября 2022 г. - в размере 50,80% от начальной цены продажи лота;</w:t>
      </w:r>
    </w:p>
    <w:p w14:paraId="3FB7DD7A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08 ноября 2022 г. по 12 ноября 2022 г. - в размере 42,60% от начальной цены продажи лота;</w:t>
      </w:r>
    </w:p>
    <w:p w14:paraId="0BB86A57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13 ноября 2022 г. по 17 ноября 2022 г. - в размере 34,40% от начальной цены продажи лота;</w:t>
      </w:r>
    </w:p>
    <w:p w14:paraId="3CD436FD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18 ноября 2022 г. по 22 ноября 2022 г. - в размере 26,20% от начальной цены продажи лота;</w:t>
      </w:r>
    </w:p>
    <w:p w14:paraId="58A0B854" w14:textId="484265FE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23 ноября 2022 г. по 27 ноября 2022 г. - в размере 18,00%</w:t>
      </w:r>
      <w:r w:rsidRPr="00A12AB9">
        <w:rPr>
          <w:color w:val="000000"/>
        </w:rPr>
        <w:t xml:space="preserve"> от начальной цены продажи лота.</w:t>
      </w:r>
    </w:p>
    <w:p w14:paraId="1A7AC183" w14:textId="7AA1C4BD" w:rsidR="00852C4B" w:rsidRPr="00A12AB9" w:rsidRDefault="00852C4B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2AB9">
        <w:rPr>
          <w:b/>
          <w:color w:val="000000"/>
        </w:rPr>
        <w:t xml:space="preserve">Для лота </w:t>
      </w:r>
      <w:r w:rsidRPr="00A12AB9">
        <w:rPr>
          <w:b/>
          <w:color w:val="000000"/>
        </w:rPr>
        <w:t>17</w:t>
      </w:r>
      <w:r w:rsidRPr="00A12AB9">
        <w:rPr>
          <w:b/>
          <w:color w:val="000000"/>
        </w:rPr>
        <w:t>:</w:t>
      </w:r>
    </w:p>
    <w:p w14:paraId="7201D389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30 августа 2022 г. по 08 октября 2022 г. - в размере начальной цены продажи лота;</w:t>
      </w:r>
    </w:p>
    <w:p w14:paraId="4B1D193E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09 октября 2022 г. по 13 октября 2022 г. - в размере 90,30% от начальной цены продажи лота;</w:t>
      </w:r>
    </w:p>
    <w:p w14:paraId="365E3DB6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14 октября 2022 г. по 18 октября 2022 г. - в размере 80,60% от начальной цены продажи лота;</w:t>
      </w:r>
    </w:p>
    <w:p w14:paraId="58722EF4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19 октября 2022 г. по 23 октября 2022 г. - в размере 70,90% от начальной цены продажи лота;</w:t>
      </w:r>
    </w:p>
    <w:p w14:paraId="2F803D8E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24 октября 2022 г. по 28 октября 2022 г. - в размере 61,20% от начальной цены продажи лота;</w:t>
      </w:r>
    </w:p>
    <w:p w14:paraId="65C62E2D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29 октября 2022 г. по 02 ноября 2022 г. - в размере 51,50% от начальной цены продажи лота;</w:t>
      </w:r>
    </w:p>
    <w:p w14:paraId="7EE65A06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03 ноября 2022 г. по 07 ноября 2022 г. - в размере 41,80% от начальной цены продажи лота;</w:t>
      </w:r>
    </w:p>
    <w:p w14:paraId="661884AD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08 ноября 2022 г. по 12 ноября 2022 г. - в размере 32,10% от начальной цены продажи лота;</w:t>
      </w:r>
    </w:p>
    <w:p w14:paraId="55A6BB49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13 ноября 2022 г. по 17 ноября 2022 г. - в размере 22,40% от начальной цены продажи лота;</w:t>
      </w:r>
    </w:p>
    <w:p w14:paraId="786BC292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18 ноября 2022 г. по 22 ноября 2022 г. - в размере 12,70% от начальной цены продажи лота;</w:t>
      </w:r>
    </w:p>
    <w:p w14:paraId="28CC6667" w14:textId="5EE88B15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23 ноября 2022 г. по 27 ноября 2022 г. - в размере 3,00%</w:t>
      </w:r>
      <w:r w:rsidRPr="00A12AB9">
        <w:rPr>
          <w:color w:val="000000"/>
        </w:rPr>
        <w:t xml:space="preserve"> от начальной цены продажи лота.</w:t>
      </w:r>
    </w:p>
    <w:p w14:paraId="725E76B5" w14:textId="70FB4DD5" w:rsidR="00852C4B" w:rsidRPr="00A12AB9" w:rsidRDefault="00852C4B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2AB9">
        <w:rPr>
          <w:b/>
          <w:color w:val="000000"/>
        </w:rPr>
        <w:t xml:space="preserve">Для лота </w:t>
      </w:r>
      <w:r w:rsidRPr="00A12AB9">
        <w:rPr>
          <w:b/>
          <w:color w:val="000000"/>
        </w:rPr>
        <w:t>18</w:t>
      </w:r>
      <w:r w:rsidRPr="00A12AB9">
        <w:rPr>
          <w:b/>
          <w:color w:val="000000"/>
        </w:rPr>
        <w:t>:</w:t>
      </w:r>
    </w:p>
    <w:p w14:paraId="28D72A50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30 августа 2022 г. по 08 октября 2022 г. - в размере начальной цены продажи лота;</w:t>
      </w:r>
    </w:p>
    <w:p w14:paraId="617F1408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09 октября 2022 г. по 13 октября 2022 г. - в размере 93,40% от начальной цены продажи лота;</w:t>
      </w:r>
    </w:p>
    <w:p w14:paraId="63304FFF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14 октября 2022 г. по 18 октября 2022 г. - в размере 86,80% от начальной цены продажи лота;</w:t>
      </w:r>
    </w:p>
    <w:p w14:paraId="4F79C25A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lastRenderedPageBreak/>
        <w:t>с 19 октября 2022 г. по 23 октября 2022 г. - в размере 80,20% от начальной цены продажи лота;</w:t>
      </w:r>
    </w:p>
    <w:p w14:paraId="0D21D2EF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24 октября 2022 г. по 28 октября 2022 г. - в размере 73,60% от начальной цены продажи лота;</w:t>
      </w:r>
    </w:p>
    <w:p w14:paraId="65A5E54D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29 октября 2022 г. по 02 ноября 2022 г. - в размере 67,00% от начальной цены продажи лота;</w:t>
      </w:r>
    </w:p>
    <w:p w14:paraId="285AA9F1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03 ноября 2022 г. по 07 ноября 2022 г. - в размере 60,40% от начальной цены продажи лота;</w:t>
      </w:r>
    </w:p>
    <w:p w14:paraId="39365CC4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08 ноября 2022 г. по 12 ноября 2022 г. - в размере 53,80% от начальной цены продажи лота;</w:t>
      </w:r>
    </w:p>
    <w:p w14:paraId="7591995A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13 ноября 2022 г. по 17 ноября 2022 г. - в размере 47,20% от начальной цены продажи лота;</w:t>
      </w:r>
    </w:p>
    <w:p w14:paraId="6DB4FCD7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18 ноября 2022 г. по 22 ноября 2022 г. - в размере 40,60% от начальной цены продажи лота;</w:t>
      </w:r>
    </w:p>
    <w:p w14:paraId="448148DF" w14:textId="796E193A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23 ноября 2022 г. по 27 ноября 2022 г. - в размере 34,00%</w:t>
      </w:r>
      <w:r w:rsidRPr="00A12AB9">
        <w:rPr>
          <w:color w:val="000000"/>
        </w:rPr>
        <w:t xml:space="preserve"> от начальной цены продажи лота.</w:t>
      </w:r>
    </w:p>
    <w:p w14:paraId="1B0CA4EE" w14:textId="17FE90F3" w:rsidR="00852C4B" w:rsidRPr="00A12AB9" w:rsidRDefault="00852C4B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2AB9">
        <w:rPr>
          <w:b/>
          <w:color w:val="000000"/>
        </w:rPr>
        <w:t>Для лота 1</w:t>
      </w:r>
      <w:r w:rsidRPr="00A12AB9">
        <w:rPr>
          <w:b/>
          <w:color w:val="000000"/>
        </w:rPr>
        <w:t>9</w:t>
      </w:r>
      <w:r w:rsidRPr="00A12AB9">
        <w:rPr>
          <w:b/>
          <w:color w:val="000000"/>
        </w:rPr>
        <w:t>:</w:t>
      </w:r>
    </w:p>
    <w:p w14:paraId="0C255617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30 августа 2022 г. по 08 октября 2022 г. - в размере начальной цены продажи лота;</w:t>
      </w:r>
    </w:p>
    <w:p w14:paraId="0F645F7D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09 октября 2022 г. по 13 октября 2022 г. - в размере 94,00% от начальной цены продажи лота;</w:t>
      </w:r>
    </w:p>
    <w:p w14:paraId="18B0070E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14 октября 2022 г. по 18 октября 2022 г. - в размере 88,00% от начальной цены продажи лота;</w:t>
      </w:r>
    </w:p>
    <w:p w14:paraId="340B6E9A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19 октября 2022 г. по 23 октября 2022 г. - в размере 82,00% от начальной цены продажи лота;</w:t>
      </w:r>
    </w:p>
    <w:p w14:paraId="359EE938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24 октября 2022 г. по 28 октября 2022 г. - в размере 76,00% от начальной цены продажи лота;</w:t>
      </w:r>
    </w:p>
    <w:p w14:paraId="2C65CE51" w14:textId="77777777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29 октября 2022 г. по 02 ноября 2022 г. - в размере 70,00% от начальной цены продажи лота;</w:t>
      </w:r>
    </w:p>
    <w:p w14:paraId="2ED5697B" w14:textId="4EF68CE8" w:rsidR="00A12AB9" w:rsidRPr="00A12AB9" w:rsidRDefault="00A12AB9" w:rsidP="00A12A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AB9">
        <w:rPr>
          <w:color w:val="000000"/>
        </w:rPr>
        <w:t>с 03 ноября 2022 г. по 07 ноября 2022 г. - в размере 64,00%</w:t>
      </w:r>
      <w:r>
        <w:rPr>
          <w:color w:val="000000"/>
        </w:rPr>
        <w:t xml:space="preserve"> от начальной цены продажи лота.</w:t>
      </w:r>
    </w:p>
    <w:p w14:paraId="0BB4DCEA" w14:textId="03469975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692BA0B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4B0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A14B0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1372B06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A14B07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A14B0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</w:t>
      </w:r>
      <w:r w:rsidR="00E82D65" w:rsidRPr="00A14B07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Договора, и </w:t>
      </w:r>
      <w:r w:rsidR="00A81DF3" w:rsidRPr="00A14B0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A14B07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67E8DE77" w14:textId="4C73DC48" w:rsidR="008B0565" w:rsidRDefault="008B0565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056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="0075367D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75367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8B0565">
        <w:rPr>
          <w:rFonts w:ascii="Times New Roman" w:hAnsi="Times New Roman" w:cs="Times New Roman"/>
          <w:color w:val="000000"/>
          <w:sz w:val="24"/>
          <w:szCs w:val="24"/>
        </w:rPr>
        <w:t xml:space="preserve"> 09:00 до 18:00 часов</w:t>
      </w:r>
      <w:r w:rsidR="007536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5367D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="0075367D">
        <w:rPr>
          <w:rFonts w:ascii="Times New Roman" w:hAnsi="Times New Roman" w:cs="Times New Roman"/>
          <w:color w:val="000000"/>
          <w:sz w:val="24"/>
          <w:szCs w:val="24"/>
        </w:rPr>
        <w:t xml:space="preserve"> с 09:00 до 16:45 часов</w:t>
      </w:r>
      <w:r w:rsidRPr="008B056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8(499)800-15-10, доб. 3554, а также у ОТ: тел. 8(499)395-00-20 (с 9.00 до 18.00 по Московскому времени в рабочие дни) informmsk@auction-house.ru.</w:t>
      </w:r>
      <w:proofErr w:type="gramEnd"/>
    </w:p>
    <w:p w14:paraId="75E30D8B" w14:textId="6BAB6540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7159A1F5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238DB"/>
    <w:rsid w:val="0003403A"/>
    <w:rsid w:val="0004186C"/>
    <w:rsid w:val="00107714"/>
    <w:rsid w:val="00183EE5"/>
    <w:rsid w:val="00203862"/>
    <w:rsid w:val="00220317"/>
    <w:rsid w:val="00220F07"/>
    <w:rsid w:val="002439C9"/>
    <w:rsid w:val="002A0202"/>
    <w:rsid w:val="002C116A"/>
    <w:rsid w:val="002C2BDE"/>
    <w:rsid w:val="00360DC6"/>
    <w:rsid w:val="00405C92"/>
    <w:rsid w:val="00507F0D"/>
    <w:rsid w:val="0051664E"/>
    <w:rsid w:val="00577987"/>
    <w:rsid w:val="005F1F68"/>
    <w:rsid w:val="00651D54"/>
    <w:rsid w:val="006F6814"/>
    <w:rsid w:val="00707F65"/>
    <w:rsid w:val="0075367D"/>
    <w:rsid w:val="00852C4B"/>
    <w:rsid w:val="008B0565"/>
    <w:rsid w:val="008B5083"/>
    <w:rsid w:val="008E2B16"/>
    <w:rsid w:val="009D0F9E"/>
    <w:rsid w:val="009F33E8"/>
    <w:rsid w:val="00A12AB9"/>
    <w:rsid w:val="00A14B07"/>
    <w:rsid w:val="00A81DF3"/>
    <w:rsid w:val="00B141BB"/>
    <w:rsid w:val="00B220F8"/>
    <w:rsid w:val="00B93A5E"/>
    <w:rsid w:val="00BD3C9A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4454</Words>
  <Characters>22483</Characters>
  <Application>Microsoft Office Word</Application>
  <DocSecurity>0</DocSecurity>
  <Lines>187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28</cp:revision>
  <dcterms:created xsi:type="dcterms:W3CDTF">2019-07-23T07:54:00Z</dcterms:created>
  <dcterms:modified xsi:type="dcterms:W3CDTF">2022-08-19T13:34:00Z</dcterms:modified>
</cp:coreProperties>
</file>