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8882DA9" w:rsidR="0004186C" w:rsidRPr="00B141BB" w:rsidRDefault="007536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6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536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367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5367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5367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5367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75367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5367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3347FF" w14:textId="77777777" w:rsidR="00A14B07" w:rsidRPr="0003403A" w:rsidRDefault="00651D54" w:rsidP="000340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A14B07" w:rsidRPr="002B1B81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A14B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14B0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14B07" w:rsidRPr="002D771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A14B07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A14B07" w:rsidRPr="002D771E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A14B07" w:rsidRPr="00E619DE">
        <w:rPr>
          <w:rFonts w:ascii="Times New Roman" w:hAnsi="Times New Roman" w:cs="Times New Roman"/>
          <w:color w:val="000000"/>
          <w:sz w:val="24"/>
          <w:szCs w:val="24"/>
        </w:rPr>
        <w:t>ческим лицам ((в скобках</w:t>
      </w:r>
      <w:r w:rsidR="00A14B07" w:rsidRPr="0003403A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</w:t>
      </w:r>
      <w:proofErr w:type="spellStart"/>
      <w:r w:rsidR="00A14B07" w:rsidRPr="0003403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A14B07" w:rsidRPr="0003403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6FE0F7E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1 - ООО «КОТЕЛЬНИКИ ТЕННИС ЦЕНТР», ИНН 5027158918, КД 377-2013/КЛ/МСП-Р от 01.10.2013, определение АС Московской обл. от 05.06.2017 по делу А41-63920/16 о включении в третью очередь в РТК, процедура банкротства (12 528 639,77 руб.) - 10 035 492,90 руб.;</w:t>
      </w:r>
    </w:p>
    <w:p w14:paraId="1BA53AE7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«АВТОДЕПО ОПТ», ИНН 7802734619 солидарно с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Тиньгаевым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П.В.,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Карахановым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М.Ш., Карпычевой Н.С., ООО «БАЛТАВТОТРЕЙД Ф», ИНН 7802481421, КД 41-2014/КЛ от 17.02.2014, г. Москва (78 447 453,51 руб.) - 14 023 328,56 руб.;</w:t>
      </w:r>
    </w:p>
    <w:p w14:paraId="2CD17980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3 - ООО «ИНВЕСТРЕСУРС», ИНН 1101083894, КД 101-2015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от 06.04.2015, КД 104-2015/К от 10.04.2015, КД 109-2016/К от 06.04.2016, КД 122-2016/К от 18.04.2016, КД 127-2016/К от 21.04.2016, КД 149-2015/К от 30.04.2015, КД 182-2015/К от 21.05.2015, КД 219-2015/К от 05.06.2015, КД 246-2015/К от 24.06.2015, КД 281-2015/К от 08.07.2015, КД 288-2015/К от 10.07.2015, КД 304-2015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от 27.07.2015, КД 318-2015/К от 12.08.2015, КД 328-2015/К от 19.08.2015, КД 334-2015/К от 27.08.2015, КД 359-2015/К от 17.09.2015, КД 366-2014/К от 24.11.2014, КД 394-2014/К от 16.12.2014, КД 405-2014/К от 23.12.2014, КД 405-2015/К от 19.10.2015, КД 414-2014/К от 26.12.2014, КД 458-2015/К от 07.12.2015, КД 470-2015/К от 16.12.2015, КД 483-2015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от 23.12.2015, КД 58-2015/К от 11.03.2015, КД 79-2015/К от 23.03.2015, КД 80-2015/К от 24.03.2015, КД 84-2015/К от 27.03.2015, КД 9-2015/К от 28.01.2015, определение АС Республики Коми от 29.01.2018 по делу А29-14675/2017 о включении в третью очередь в РТК, находится в стадии банкротства (1 247 330 069,00 руб.) - 89 223 993,56 руб.;</w:t>
      </w:r>
    </w:p>
    <w:p w14:paraId="7B2EE535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4 - ООО «АГЕНТСТВО ЛИНЕЙНОГО ПЕРСОНАЛА «МЕН АТ ВОРК», ИНН 7717756611 солидарно с Копыловым С.В., КД 386-2013/КЛ/МСП-Р от 30.10.2013, КД 60-2014/КЛ/МСП-Р от 28.02.2014, определение АС г. Москвы от 09.06.2018 по делу А40-117432/17 о включении в третью очередь в РТК, процедура банкротства (5 163 925,65 руб.) - 5 163 925,65 руб.;</w:t>
      </w:r>
      <w:proofErr w:type="gramEnd"/>
    </w:p>
    <w:p w14:paraId="511C2DEB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«ГЕОТЕКСТ-ЯНАО», ИНН 8911023575 солидарно с Рудневым И.М.,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Бурдыко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И.А., КД 393-2013/КЛ/МСП-Р от 28.08.2015, г. Москва (18 584 429,09 руб.) - 18 584 429,09 руб.;</w:t>
      </w:r>
    </w:p>
    <w:p w14:paraId="411A8064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«КАСТОМ ЛАЙН МЕДИА ГРУП», ИНН 7704625587 солидарно с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Чулюкановым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В.Ю., ООО «РА «ПРО МЕДИА», ИНН 7701320731, КД 439-2015/КЛ от 29.09.2015, решение АС г. Москвы от 22.11.2017 по делу А40-137263/17-182-1263 (99 724 895,57 руб.) - 99 724 895,57 руб.;</w:t>
      </w:r>
    </w:p>
    <w:p w14:paraId="30BC4503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7 - АО «Центр СК-Вектор», ИНН 7735098041, банковская гарантия 49-2014/БГ от 27.02.2014, определение АС г. Москвы от 25.12.2018 по делу А40-184378/17-160-202 о включении в третью очередь РТК, процедура банкротства (816 761,97 руб.) - 816 761,97 руб.;</w:t>
      </w:r>
    </w:p>
    <w:p w14:paraId="41B03EE9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8 - ООО «Ю-ТРЕЙДКОМПАНИ», ИНН 7715953808, КД 106-2016/КЛ от 28.10.2013, решение АС г. Москвы от 07.09.2018 по делу А40-102652/18-47-734 (206 762 795,56 руб.) - 180 613 561,39 руб.;</w:t>
      </w:r>
    </w:p>
    <w:p w14:paraId="216A3AAD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ООО «АТЛАС-ЛОГИСТИК», ИНН 7721786094, КД 321-2015/КЛ от 17.08.2015, КД 34-2015/КЛ от 16.02.2015, КД 80-2013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>/МСП-Ф от 20.03.2013, КД 146-2013/КЛ от 30.04.2013, КД 391-2013/КЛ от 28.10.2013, КД 378-2014/КЛ от 05.12.2014, КД 286-2014/КЛ от 25.09.2014, КД 231-2015/КЛ от 15.06.2015, определение АС г. Москвы от 26.11.2018 по делу А40-69692/17 о включении в третью очередь в РТК, процедура банкротства (1 598 335 772,01 руб.) - 1 514 232 985,31 руб.;</w:t>
      </w:r>
    </w:p>
    <w:p w14:paraId="0359C403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10 - ООО «АФК», ИНН 7722164402, КД 184-2015/КЛ от 25.05.2015, решение АС г. Москвы от 28.04.2017 по делу А40-24661/17-81-225 (157 698 283,96 руб.) - 157 698 283,96 руб.;</w:t>
      </w:r>
    </w:p>
    <w:p w14:paraId="25C14D4E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«РА «ПРО МЕДИА», ИНН 7701320731 солидарно с 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Чулюкановым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В.Ю., Катериничем В.В., ООО «КАСТОМ ЛАЙН МЕДИА ГРУП», ИНН 7704625587, ООО «ТВМ БРОКЕР», ИНН 7704624294), КД 259-2015/КЛ от 30.10.2013, КД 45-2014/КЛ от 20.11.2015, г. Москва (513 424 328,17 руб.) - 513 424 328,17 руб.;</w:t>
      </w:r>
      <w:proofErr w:type="gramEnd"/>
    </w:p>
    <w:p w14:paraId="03BF753E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12 - ФГУП «РСУ МВД России», ИНН 7709682878, определение АС г. Москвы от 21.09.2017 по делу А40-238628/16-175-370Б о включении в третью очередь РТК, процедура банкротства (10 401 138,50 руб.) - 5 148 563,56 руб.;</w:t>
      </w:r>
    </w:p>
    <w:p w14:paraId="63017F13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«КОМПАНИЯ «АДРЕМ», ИНН 7710271505, банковская гарантия 82-2016/БГ-1 от 24.03.2016, определение АС 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обл. от 06.09.2019 по делу А41-14029/19 о включении в третью очередь РТК, процедура банкротства (1 446 567,97 руб.) - 716 051,14 руб.;</w:t>
      </w:r>
    </w:p>
    <w:p w14:paraId="4B74D48B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14 - ООО «ТВК-АТИАС», ИНН 7715790857, определение АС г. Москвы от 11.10.2018 по делу А40-30302/18-103-24Б о включении в третью очередь РТК, процедура банкротства (116 872,18 руб.) - 57 851,73 руб.;</w:t>
      </w:r>
    </w:p>
    <w:p w14:paraId="5C0AADC3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15 - АО «ЗВЕЗДА-ЭНЕРГЕТИКА», ИНН 7804149853, КД 151-2015/КЛ от 21.05.2015, определение АС г. Москвы от 31.10.2018 по делу А40-86088/18-162-633 об утверждении мирового соглашения (ответчиком не исполнено, предъявлен ИЛ) (316 699 785,00 руб.) - 221 330 842,20 руб.;</w:t>
      </w:r>
    </w:p>
    <w:p w14:paraId="20B906CE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11 юридическим лицам, процедура банкротства, г. Москва (1 563 316 521,26 руб.) - 638 804 579,53 руб.;</w:t>
      </w:r>
    </w:p>
    <w:p w14:paraId="7546D510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Малиашвили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Георгий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Нугзарович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, КД 0304-09/2007-КЛФ от 03.04.2007, КД 2401-07/2007-КЛФ от 24.01.2007, КД 2703-02/2008-КЛФ от 27.02.2008, определения АС г. Москвы от 05.04.2016, от 20.09.2016 по делу А40-242524/15-103-434 о включении в третью очередь 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РТК, </w:t>
      </w: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процедура</w:t>
      </w:r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банкротства (145 840 084,67 руб.) - 141 988 746,57 руб.;</w:t>
      </w:r>
    </w:p>
    <w:p w14:paraId="3968CAE9" w14:textId="77777777" w:rsidR="000238DB" w:rsidRPr="000238DB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Тиньгаев</w:t>
      </w:r>
      <w:proofErr w:type="spell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Петр Вячеславович, КД 2601-11/2014-КФ от </w:t>
      </w:r>
      <w:proofErr w:type="spellStart"/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0238DB">
        <w:rPr>
          <w:rFonts w:ascii="Times New Roman" w:hAnsi="Times New Roman" w:cs="Times New Roman"/>
          <w:color w:val="000000"/>
          <w:sz w:val="24"/>
          <w:szCs w:val="24"/>
        </w:rPr>
        <w:t xml:space="preserve"> 25.11.2014, определение АС г. Санкт-Петербурга и Ленинградской обл. от 27.05.2017 по делу А56-41674/15 о включении в третью очередь в РТК в части по личным обязательствам, процедура банкротства (62 908 338,15 руб.) - 11 060 795,65 руб.;</w:t>
      </w:r>
    </w:p>
    <w:p w14:paraId="55B77013" w14:textId="4569745B" w:rsidR="0075367D" w:rsidRDefault="000238DB" w:rsidP="0002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8DB">
        <w:rPr>
          <w:rFonts w:ascii="Times New Roman" w:hAnsi="Times New Roman" w:cs="Times New Roman"/>
          <w:color w:val="000000"/>
          <w:sz w:val="24"/>
          <w:szCs w:val="24"/>
        </w:rPr>
        <w:t>Лот 19 - Руднева Олеся Владиславовна, Руднев Игорь Михайлович, КД 20-2013/КФ от 13.12.2013, КД 1801-12/2015-КФ от 18.12.2015, определение АС г. Москвы от 14.06.2018 по делу А41-84562/17 о включении в третью очередь РТК, определение АС Московской обл. от 05.06.2019 по делу А40-62609/19-174-72 о включении в третью очередь РТК, процедура банкротства (81 455 11</w:t>
      </w:r>
      <w:r>
        <w:rPr>
          <w:rFonts w:ascii="Times New Roman" w:hAnsi="Times New Roman" w:cs="Times New Roman"/>
          <w:color w:val="000000"/>
          <w:sz w:val="24"/>
          <w:szCs w:val="24"/>
        </w:rPr>
        <w:t>2,71 руб.) - 44 630 125,29 руб.</w:t>
      </w:r>
      <w:proofErr w:type="gramEnd"/>
    </w:p>
    <w:p w14:paraId="28E3E4A0" w14:textId="77777777" w:rsidR="00CF5F6F" w:rsidRPr="00B141BB" w:rsidRDefault="00CF5F6F" w:rsidP="0003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3403A">
        <w:rPr>
          <w:rFonts w:ascii="Times New Roman" w:hAnsi="Times New Roman" w:cs="Times New Roman"/>
          <w:color w:val="000000"/>
          <w:sz w:val="24"/>
          <w:szCs w:val="24"/>
        </w:rPr>
        <w:t>С подробной</w:t>
      </w: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151BCC3" w14:textId="5EA5BC49" w:rsidR="008B0565" w:rsidRDefault="008B0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0565">
        <w:rPr>
          <w:b/>
          <w:bCs/>
          <w:color w:val="000000"/>
        </w:rPr>
        <w:t xml:space="preserve">по лотам </w:t>
      </w:r>
      <w:r w:rsidR="00852C4B">
        <w:rPr>
          <w:b/>
          <w:bCs/>
          <w:color w:val="000000"/>
        </w:rPr>
        <w:t>1-3</w:t>
      </w:r>
      <w:r w:rsidRPr="008B0565">
        <w:rPr>
          <w:b/>
          <w:bCs/>
          <w:color w:val="000000"/>
        </w:rPr>
        <w:t xml:space="preserve"> - с 30 августа 2022 г. по </w:t>
      </w:r>
      <w:r w:rsidR="00852C4B">
        <w:rPr>
          <w:b/>
          <w:bCs/>
          <w:color w:val="000000"/>
        </w:rPr>
        <w:t>18</w:t>
      </w:r>
      <w:r w:rsidRPr="008B0565">
        <w:rPr>
          <w:b/>
          <w:bCs/>
          <w:color w:val="000000"/>
        </w:rPr>
        <w:t xml:space="preserve"> </w:t>
      </w:r>
      <w:r w:rsidR="00852C4B">
        <w:rPr>
          <w:b/>
          <w:bCs/>
          <w:color w:val="000000"/>
        </w:rPr>
        <w:t>октя</w:t>
      </w:r>
      <w:r>
        <w:rPr>
          <w:b/>
          <w:bCs/>
          <w:color w:val="000000"/>
        </w:rPr>
        <w:t>бря</w:t>
      </w:r>
      <w:r w:rsidRPr="008B0565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8B0565">
        <w:rPr>
          <w:b/>
          <w:bCs/>
          <w:color w:val="000000"/>
        </w:rPr>
        <w:t xml:space="preserve"> г.;</w:t>
      </w:r>
    </w:p>
    <w:p w14:paraId="09A4FFBE" w14:textId="2933B950" w:rsidR="006F6814" w:rsidRDefault="006F6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6814">
        <w:rPr>
          <w:b/>
          <w:bCs/>
          <w:color w:val="000000"/>
        </w:rPr>
        <w:t xml:space="preserve">по лоту </w:t>
      </w:r>
      <w:r w:rsidR="008B0565">
        <w:rPr>
          <w:b/>
          <w:bCs/>
          <w:color w:val="000000"/>
        </w:rPr>
        <w:t>1</w:t>
      </w:r>
      <w:r w:rsidR="00852C4B">
        <w:rPr>
          <w:b/>
          <w:bCs/>
          <w:color w:val="000000"/>
        </w:rPr>
        <w:t>9</w:t>
      </w:r>
      <w:r w:rsidRPr="006F6814">
        <w:rPr>
          <w:b/>
          <w:bCs/>
          <w:color w:val="000000"/>
        </w:rPr>
        <w:t xml:space="preserve"> - с 30 августа 2022 г. по </w:t>
      </w:r>
      <w:r w:rsidR="00852C4B">
        <w:rPr>
          <w:b/>
          <w:bCs/>
          <w:color w:val="000000"/>
        </w:rPr>
        <w:t>07</w:t>
      </w:r>
      <w:r w:rsidR="008B0565" w:rsidRPr="008B0565">
        <w:rPr>
          <w:b/>
          <w:bCs/>
          <w:color w:val="000000"/>
        </w:rPr>
        <w:t xml:space="preserve"> </w:t>
      </w:r>
      <w:r w:rsidR="00852C4B">
        <w:rPr>
          <w:b/>
          <w:bCs/>
          <w:color w:val="000000"/>
        </w:rPr>
        <w:t>ноя</w:t>
      </w:r>
      <w:r w:rsidR="008B0565" w:rsidRPr="008B0565">
        <w:rPr>
          <w:b/>
          <w:bCs/>
          <w:color w:val="000000"/>
        </w:rPr>
        <w:t>бря 2022</w:t>
      </w:r>
      <w:r w:rsidR="008B0565">
        <w:rPr>
          <w:b/>
          <w:bCs/>
          <w:color w:val="000000"/>
        </w:rPr>
        <w:t xml:space="preserve"> </w:t>
      </w:r>
      <w:r w:rsidRPr="006F6814">
        <w:rPr>
          <w:b/>
          <w:bCs/>
          <w:color w:val="000000"/>
        </w:rPr>
        <w:t>г.</w:t>
      </w:r>
      <w:r w:rsidR="008B0565">
        <w:rPr>
          <w:b/>
          <w:bCs/>
          <w:color w:val="000000"/>
        </w:rPr>
        <w:t>;</w:t>
      </w:r>
    </w:p>
    <w:p w14:paraId="1ECBD98A" w14:textId="4289F123" w:rsidR="008B0565" w:rsidRDefault="008B0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0565">
        <w:rPr>
          <w:b/>
          <w:bCs/>
          <w:color w:val="000000"/>
        </w:rPr>
        <w:t xml:space="preserve">по лотам </w:t>
      </w:r>
      <w:r w:rsidR="00852C4B">
        <w:rPr>
          <w:b/>
          <w:bCs/>
          <w:color w:val="000000"/>
        </w:rPr>
        <w:t>4-18</w:t>
      </w:r>
      <w:r w:rsidRPr="008B0565">
        <w:rPr>
          <w:b/>
          <w:bCs/>
          <w:color w:val="000000"/>
        </w:rPr>
        <w:t xml:space="preserve"> - с 30 авгус</w:t>
      </w:r>
      <w:r>
        <w:rPr>
          <w:b/>
          <w:bCs/>
          <w:color w:val="000000"/>
        </w:rPr>
        <w:t xml:space="preserve">та 2022 г. по </w:t>
      </w:r>
      <w:r w:rsidR="00852C4B">
        <w:rPr>
          <w:b/>
          <w:bCs/>
          <w:color w:val="000000"/>
        </w:rPr>
        <w:t>2</w:t>
      </w:r>
      <w:r w:rsidR="00852C4B" w:rsidRPr="00852C4B">
        <w:rPr>
          <w:b/>
          <w:bCs/>
          <w:color w:val="000000"/>
        </w:rPr>
        <w:t>7 ноября 2022 г</w:t>
      </w:r>
      <w:r>
        <w:rPr>
          <w:b/>
          <w:bCs/>
          <w:color w:val="000000"/>
        </w:rPr>
        <w:t>.</w:t>
      </w:r>
    </w:p>
    <w:p w14:paraId="7404B6B0" w14:textId="35AC6B21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60433D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14B07">
        <w:rPr>
          <w:b/>
          <w:bCs/>
          <w:color w:val="000000"/>
        </w:rPr>
        <w:t>30 августа</w:t>
      </w:r>
      <w:r w:rsidR="00A14B07">
        <w:rPr>
          <w:b/>
          <w:bCs/>
          <w:color w:val="000000"/>
          <w:shd w:val="clear" w:color="auto" w:fill="FFFFFF"/>
        </w:rPr>
        <w:t xml:space="preserve"> 2022</w:t>
      </w:r>
      <w:r w:rsidR="00A14B07">
        <w:rPr>
          <w:b/>
          <w:bCs/>
          <w:color w:val="000000"/>
        </w:rPr>
        <w:t xml:space="preserve"> г. </w:t>
      </w:r>
      <w:r w:rsidRPr="00B141BB">
        <w:rPr>
          <w:color w:val="000000"/>
        </w:rPr>
        <w:t xml:space="preserve">Прием заявок на участие в Торгах ППП и задатков </w:t>
      </w:r>
      <w:r w:rsidRPr="00B141BB">
        <w:rPr>
          <w:color w:val="000000"/>
        </w:rPr>
        <w:lastRenderedPageBreak/>
        <w:t xml:space="preserve">прекращается </w:t>
      </w:r>
      <w:r w:rsidRPr="00A14B07">
        <w:rPr>
          <w:color w:val="000000"/>
        </w:rPr>
        <w:t xml:space="preserve">за </w:t>
      </w:r>
      <w:r w:rsidR="009F33E8">
        <w:rPr>
          <w:color w:val="000000"/>
        </w:rPr>
        <w:t>3</w:t>
      </w:r>
      <w:r w:rsidRPr="00A14B07">
        <w:rPr>
          <w:color w:val="000000"/>
        </w:rPr>
        <w:t xml:space="preserve"> (</w:t>
      </w:r>
      <w:r w:rsidR="009F33E8">
        <w:rPr>
          <w:color w:val="000000"/>
        </w:rPr>
        <w:t>Три</w:t>
      </w:r>
      <w:r w:rsidRPr="00A14B07">
        <w:rPr>
          <w:color w:val="000000"/>
        </w:rPr>
        <w:t>) календарных</w:t>
      </w:r>
      <w:r w:rsidRPr="00B141BB">
        <w:rPr>
          <w:color w:val="000000"/>
        </w:rPr>
        <w:t xml:space="preserve"> дн</w:t>
      </w:r>
      <w:r w:rsidR="009F33E8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>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183EE5" w:rsidRDefault="0004186C" w:rsidP="0018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 xml:space="preserve">Начальные </w:t>
      </w:r>
      <w:r w:rsidRPr="00A14B07">
        <w:rPr>
          <w:color w:val="000000"/>
        </w:rPr>
        <w:t>цен</w:t>
      </w:r>
      <w:r w:rsidRPr="00183EE5">
        <w:rPr>
          <w:color w:val="000000"/>
        </w:rPr>
        <w:t>ы продажи лотов устанавливаются следующие:</w:t>
      </w:r>
    </w:p>
    <w:p w14:paraId="0F3190A4" w14:textId="4E0C8F98" w:rsidR="0004186C" w:rsidRPr="00A12AB9" w:rsidRDefault="00707F65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83EE5">
        <w:rPr>
          <w:b/>
          <w:color w:val="000000"/>
        </w:rPr>
        <w:t>Для ло</w:t>
      </w:r>
      <w:r w:rsidRPr="00A12AB9">
        <w:rPr>
          <w:b/>
          <w:color w:val="000000"/>
        </w:rPr>
        <w:t>т</w:t>
      </w:r>
      <w:r w:rsidR="006F6814" w:rsidRPr="00A12AB9">
        <w:rPr>
          <w:b/>
          <w:color w:val="000000"/>
        </w:rPr>
        <w:t>а</w:t>
      </w:r>
      <w:r w:rsidRPr="00A12AB9">
        <w:rPr>
          <w:b/>
          <w:color w:val="000000"/>
        </w:rPr>
        <w:t xml:space="preserve"> </w:t>
      </w:r>
      <w:r w:rsidR="006F6814" w:rsidRPr="00A12AB9">
        <w:rPr>
          <w:b/>
          <w:color w:val="000000"/>
        </w:rPr>
        <w:t>1</w:t>
      </w:r>
      <w:r w:rsidRPr="00A12AB9">
        <w:rPr>
          <w:b/>
          <w:color w:val="000000"/>
        </w:rPr>
        <w:t>:</w:t>
      </w:r>
    </w:p>
    <w:p w14:paraId="156A8818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32F3CDF9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93,00% от начальной цены продажи лота;</w:t>
      </w:r>
    </w:p>
    <w:p w14:paraId="41080949" w14:textId="7E2BF073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86,00%</w:t>
      </w:r>
      <w:r w:rsidRPr="00A12AB9">
        <w:rPr>
          <w:color w:val="000000"/>
        </w:rPr>
        <w:t xml:space="preserve"> от начальной цены продажи лота.</w:t>
      </w:r>
    </w:p>
    <w:p w14:paraId="44ABEE73" w14:textId="5A1D2476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2</w:t>
      </w:r>
      <w:r w:rsidRPr="00A12AB9">
        <w:rPr>
          <w:b/>
          <w:color w:val="000000"/>
        </w:rPr>
        <w:t>:</w:t>
      </w:r>
    </w:p>
    <w:p w14:paraId="660A324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3038E1E2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94,00% от начальной цены продажи лота;</w:t>
      </w:r>
    </w:p>
    <w:p w14:paraId="6C5906D0" w14:textId="6E7EB185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88,00%</w:t>
      </w:r>
      <w:r w:rsidRPr="00A12AB9">
        <w:rPr>
          <w:color w:val="000000"/>
        </w:rPr>
        <w:t xml:space="preserve"> от начальной цены продажи лота.</w:t>
      </w:r>
    </w:p>
    <w:p w14:paraId="2B0CB848" w14:textId="6BB06FC0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3</w:t>
      </w:r>
      <w:r w:rsidRPr="00A12AB9">
        <w:rPr>
          <w:b/>
          <w:color w:val="000000"/>
        </w:rPr>
        <w:t>:</w:t>
      </w:r>
    </w:p>
    <w:p w14:paraId="1B41C41C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450D3765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97,00% от начальной цены продажи лота;</w:t>
      </w:r>
    </w:p>
    <w:p w14:paraId="2E675CD7" w14:textId="248606B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94,00%</w:t>
      </w:r>
      <w:r w:rsidRPr="00A12AB9">
        <w:rPr>
          <w:color w:val="000000"/>
        </w:rPr>
        <w:t xml:space="preserve"> от начальной цены продажи лота.</w:t>
      </w:r>
    </w:p>
    <w:p w14:paraId="478F0D5D" w14:textId="06242225" w:rsidR="008B0565" w:rsidRPr="00A12AB9" w:rsidRDefault="008B0565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52C4B" w:rsidRPr="00A12AB9">
        <w:rPr>
          <w:rFonts w:ascii="Times New Roman" w:hAnsi="Times New Roman" w:cs="Times New Roman"/>
          <w:b/>
          <w:color w:val="000000"/>
          <w:sz w:val="24"/>
          <w:szCs w:val="24"/>
        </w:rPr>
        <w:t>4-7</w:t>
      </w: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31EF1D8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30 августа 2022 г. по 08 октября 2022 г. - в размере начальной цены продажи лотов;</w:t>
      </w:r>
    </w:p>
    <w:p w14:paraId="4530C336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09 октября 2022 г. по 13 октября 2022 г. - в размере 91,50% от начальной цены продажи лотов;</w:t>
      </w:r>
    </w:p>
    <w:p w14:paraId="7ABDBCFD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14 октября 2022 г. по 18 октября 2022 г. - в размере 83,00% от начальной цены продажи лотов;</w:t>
      </w:r>
    </w:p>
    <w:p w14:paraId="5C0835F6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19 октября 2022 г. по 23 октября 2022 г. - в размере 74,50% от начальной цены продажи лотов;</w:t>
      </w:r>
    </w:p>
    <w:p w14:paraId="420B088A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24 октября 2022 г. по 28 октября 2022 г. - в размере 66,00% от начальной цены продажи лотов;</w:t>
      </w:r>
    </w:p>
    <w:p w14:paraId="3C537EBC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29 октября 2022 г. по 02 ноября 2022 г. - в размере 57,50% от начальной цены продажи лотов;</w:t>
      </w:r>
    </w:p>
    <w:p w14:paraId="6A31BBA6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03 ноября 2022 г. по 07 ноября 2022 г. - в размере 49,00% от начальной цены продажи лотов;</w:t>
      </w:r>
    </w:p>
    <w:p w14:paraId="10F8C8D7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08 ноября 2022 г. по 12 ноября 2022 г. - в размере 40,50% от начальной цены продажи лотов;</w:t>
      </w:r>
    </w:p>
    <w:p w14:paraId="333DAB69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13 ноября 2022 г. по 17 ноября 2022 г. - в размере 32,00% от начальной цены продажи лотов;</w:t>
      </w:r>
    </w:p>
    <w:p w14:paraId="5FE5A3AC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18 ноября 2022 г. по 22 ноября 2022 г. - в размере 23,50% от начальной цены продажи лотов;</w:t>
      </w:r>
    </w:p>
    <w:p w14:paraId="4E616092" w14:textId="190C1E32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2022 г. по 27 ноября 2022 г. - в размере 15,00% </w:t>
      </w:r>
      <w:r w:rsidRPr="00A12AB9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CCF4001" w14:textId="6ADACC6E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8</w:t>
      </w:r>
      <w:r w:rsidRPr="00A12AB9">
        <w:rPr>
          <w:b/>
          <w:color w:val="000000"/>
        </w:rPr>
        <w:t>:</w:t>
      </w:r>
    </w:p>
    <w:p w14:paraId="53E0A4DB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6C215640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90,90% от начальной цены продажи лота;</w:t>
      </w:r>
    </w:p>
    <w:p w14:paraId="55F6B648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lastRenderedPageBreak/>
        <w:t>с 14 октября 2022 г. по 18 октября 2022 г. - в размере 81,80% от начальной цены продажи лота;</w:t>
      </w:r>
    </w:p>
    <w:p w14:paraId="74BBCAA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19 октября 2022 г. по 23 октября 2022 г. - в размере 72,70% от начальной цены продажи лота;</w:t>
      </w:r>
    </w:p>
    <w:p w14:paraId="635B964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63,60% от начальной цены продажи лота;</w:t>
      </w:r>
    </w:p>
    <w:p w14:paraId="4BA21C8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54,50% от начальной цены продажи лота;</w:t>
      </w:r>
    </w:p>
    <w:p w14:paraId="252E54D8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45,40% от начальной цены продажи лота;</w:t>
      </w:r>
    </w:p>
    <w:p w14:paraId="7D79B376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08 ноября 2022 г. по 12 ноября 2022 г. - в размере 36,30% от начальной цены продажи лота;</w:t>
      </w:r>
    </w:p>
    <w:p w14:paraId="40E6C3A2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13 ноября 2022 г. по 17 ноября 2022 г. - в размере 27,20% от начальной цены продажи лота;</w:t>
      </w:r>
    </w:p>
    <w:p w14:paraId="6FEBEAC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18 ноября 2022 г. по 22 ноября 2022 г. - в размере 18,10% от начальной цены продажи лота;</w:t>
      </w:r>
    </w:p>
    <w:p w14:paraId="08C2B149" w14:textId="3FBDDD84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23 ноября 2022 г. по 27 ноября 2022 г. - в размере 9,00%</w:t>
      </w:r>
      <w:r w:rsidRPr="00A12AB9">
        <w:rPr>
          <w:color w:val="000000"/>
        </w:rPr>
        <w:t xml:space="preserve"> от начальной цены продажи лота.</w:t>
      </w:r>
    </w:p>
    <w:p w14:paraId="45D75256" w14:textId="746F996B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9</w:t>
      </w:r>
      <w:r w:rsidRPr="00A12AB9">
        <w:rPr>
          <w:b/>
          <w:color w:val="000000"/>
        </w:rPr>
        <w:t>:</w:t>
      </w:r>
    </w:p>
    <w:p w14:paraId="79CF93E2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2B692EFA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90,80% от начальной цены продажи лота;</w:t>
      </w:r>
    </w:p>
    <w:p w14:paraId="7D3BF99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81,60% от начальной цены продажи лота;</w:t>
      </w:r>
    </w:p>
    <w:p w14:paraId="00E42993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19 октября 2022 г. по 23 октября 2022 г. - в размере 72,40% от начальной цены продажи лота;</w:t>
      </w:r>
    </w:p>
    <w:p w14:paraId="4C1B9397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63,20% от начальной цены продажи лота;</w:t>
      </w:r>
    </w:p>
    <w:p w14:paraId="58F9E19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54,00% от начальной цены продажи лота;</w:t>
      </w:r>
    </w:p>
    <w:p w14:paraId="055166E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44,80% от начальной цены продажи лота;</w:t>
      </w:r>
    </w:p>
    <w:p w14:paraId="1EE68DF5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08 ноября 2022 г. по 12 ноября 2022 г. - в размере 35,60% от начальной цены продажи лота;</w:t>
      </w:r>
    </w:p>
    <w:p w14:paraId="0DE0AD26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13 ноября 2022 г. по 17 ноября 2022 г. - в размере 26,40% от начальной цены продажи лота;</w:t>
      </w:r>
    </w:p>
    <w:p w14:paraId="7F5F46AB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18 ноября 2022 г. по 22 ноября 2022 г. - в размере 17,20% от начальной цены продажи лота;</w:t>
      </w:r>
    </w:p>
    <w:p w14:paraId="3017F4BE" w14:textId="5F102C96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23 ноября 2022 г. по 27 ноября 2022 г. - в размере 8,00%</w:t>
      </w:r>
      <w:r w:rsidRPr="00A12AB9">
        <w:rPr>
          <w:color w:val="000000"/>
        </w:rPr>
        <w:t xml:space="preserve"> от начальной цены продажи лота.</w:t>
      </w:r>
    </w:p>
    <w:p w14:paraId="707E7D43" w14:textId="50129D91" w:rsidR="00852C4B" w:rsidRPr="00A12AB9" w:rsidRDefault="00852C4B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>10, 11</w:t>
      </w: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2A9AA74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30 августа 2022 г. по 08 октября 2022 г. - в размере начальной цены продажи лотов;</w:t>
      </w:r>
    </w:p>
    <w:p w14:paraId="11FCEF99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09 октября 2022 г. по 13 октября 2022 г. - в размере 90,70% от начальной цены продажи лотов;</w:t>
      </w:r>
    </w:p>
    <w:p w14:paraId="2F8070B0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14 октября 2022 г. по 18 октября 2022 г. - в размере 81,40% от начальной цены продажи лотов;</w:t>
      </w:r>
    </w:p>
    <w:p w14:paraId="6D6FDAF0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19 октября 2022 г. по 23 октября 2022 г. - в размере 72,10% от начальной цены продажи лотов;</w:t>
      </w:r>
    </w:p>
    <w:p w14:paraId="772F2291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24 октября 2022 г. по 28 октября 2022 г. - в размере 62,80% от начальной цены продажи лотов;</w:t>
      </w:r>
    </w:p>
    <w:p w14:paraId="664E1EC4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29 октября 2022 г. по 02 ноября 2022 г. - в размере 53,50% от начальной цены продажи лотов;</w:t>
      </w:r>
    </w:p>
    <w:p w14:paraId="5DFF3C6A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ноября 2022 г. по 07 ноября 2022 г. - в размере 44,20% от начальной цены продажи лотов;</w:t>
      </w:r>
    </w:p>
    <w:p w14:paraId="23BD87F9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08 ноября 2022 г. по 12 ноября 2022 г. - в размере 34,90% от начальной цены продажи лотов;</w:t>
      </w:r>
    </w:p>
    <w:p w14:paraId="391630A7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13 ноября 2022 г. по 17 ноября 2022 г. - в размере 25,60% от начальной цены продажи лотов;</w:t>
      </w:r>
    </w:p>
    <w:p w14:paraId="23553E4D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18 ноября 2022 г. по 22 ноября 2022 г. - в размере 16,30% от начальной цены продажи лотов;</w:t>
      </w:r>
    </w:p>
    <w:p w14:paraId="2214F1D8" w14:textId="02F2E83E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2022 г. по 27 ноября 2022 г. - в размере 7,00% </w:t>
      </w:r>
      <w:r w:rsidRPr="00A12AB9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DB6D940" w14:textId="72F2AE67" w:rsidR="008B0565" w:rsidRPr="00A12AB9" w:rsidRDefault="008B0565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52C4B" w:rsidRPr="00A12AB9">
        <w:rPr>
          <w:rFonts w:ascii="Times New Roman" w:hAnsi="Times New Roman" w:cs="Times New Roman"/>
          <w:b/>
          <w:color w:val="000000"/>
          <w:sz w:val="24"/>
          <w:szCs w:val="24"/>
        </w:rPr>
        <w:t>12-14</w:t>
      </w:r>
      <w:r w:rsidRPr="00A12A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235E345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30 августа 2022 г. по 08 октября 2022 г. - в размере начальной цены продажи лотов;</w:t>
      </w:r>
    </w:p>
    <w:p w14:paraId="085C93AE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09 октября 2022 г. по 13 октября 2022 г. - в размере 93,10% от начальной цены продажи лотов;</w:t>
      </w:r>
    </w:p>
    <w:p w14:paraId="629A23DF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14 октября 2022 г. по 18 октября 2022 г. - в размере 86,20% от начальной цены продажи лотов;</w:t>
      </w:r>
    </w:p>
    <w:p w14:paraId="4E5EFB8D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19 октября 2022 г. по 23 октября 2022 г. - в размере 79,30% от начальной цены продажи лотов;</w:t>
      </w:r>
    </w:p>
    <w:p w14:paraId="2CE52C63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24 октября 2022 г. по 28 октября 2022 г. - в размере 72,40% от начальной цены продажи лотов;</w:t>
      </w:r>
    </w:p>
    <w:p w14:paraId="6EE49579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29 октября 2022 г. по 02 ноября 2022 г. - в размере 65,50% от начальной цены продажи лотов;</w:t>
      </w:r>
    </w:p>
    <w:p w14:paraId="5247360C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03 ноября 2022 г. по 07 ноября 2022 г. - в размере 58,60% от начальной цены продажи лотов;</w:t>
      </w:r>
    </w:p>
    <w:p w14:paraId="10F14434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08 ноября 2022 г. по 12 ноября 2022 г. - в размере 51,70% от начальной цены продажи лотов;</w:t>
      </w:r>
    </w:p>
    <w:p w14:paraId="12D22A34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13 ноября 2022 г. по 17 ноября 2022 г. - в размере 44,80% от начальной цены продажи лотов;</w:t>
      </w:r>
    </w:p>
    <w:p w14:paraId="23A9BFEB" w14:textId="77777777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>с 18 ноября 2022 г. по 22 ноября 2022 г. - в размере 37,90% от начальной цены продажи лотов;</w:t>
      </w:r>
    </w:p>
    <w:p w14:paraId="188EB6A0" w14:textId="6D4B2160" w:rsidR="00A12AB9" w:rsidRPr="00A12AB9" w:rsidRDefault="00A12AB9" w:rsidP="00A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B9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2022 г. по 27 ноября 2022 г. - в размере 31,00% </w:t>
      </w:r>
      <w:r w:rsidRPr="00A12AB9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DEB21CC" w14:textId="77A12A80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15</w:t>
      </w:r>
      <w:r w:rsidRPr="00A12AB9">
        <w:rPr>
          <w:b/>
          <w:color w:val="000000"/>
        </w:rPr>
        <w:t>:</w:t>
      </w:r>
    </w:p>
    <w:p w14:paraId="04F7FD07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38B2BB4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91,10% от начальной цены продажи лота;</w:t>
      </w:r>
    </w:p>
    <w:p w14:paraId="3BC8626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82,20% от начальной цены продажи лота;</w:t>
      </w:r>
    </w:p>
    <w:p w14:paraId="1174EE4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19 октября 2022 г. по 23 октября 2022 г. - в размере 73,30% от начальной цены продажи лота;</w:t>
      </w:r>
    </w:p>
    <w:p w14:paraId="4DE6DFBB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64,40% от начальной цены продажи лота;</w:t>
      </w:r>
    </w:p>
    <w:p w14:paraId="2D21E805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55,50% от начальной цены продажи лота;</w:t>
      </w:r>
    </w:p>
    <w:p w14:paraId="08CECE8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46,60% от начальной цены продажи лота;</w:t>
      </w:r>
    </w:p>
    <w:p w14:paraId="00D6BCA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08 ноября 2022 г. по 12 ноября 2022 г. - в размере 37,70% от начальной цены продажи лота;</w:t>
      </w:r>
    </w:p>
    <w:p w14:paraId="491147A9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13 ноября 2022 г. по 17 ноября 2022 г. - в размере 28,80% от начальной цены продажи лота;</w:t>
      </w:r>
    </w:p>
    <w:p w14:paraId="36F7002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18 ноября 2022 г. по 22 ноября 2022 г. - в размере 19,90% от начальной цены продажи лота;</w:t>
      </w:r>
    </w:p>
    <w:p w14:paraId="3600D2B8" w14:textId="5A8A37D1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lastRenderedPageBreak/>
        <w:t>с 23 ноября 2022 г. по 27 ноября 2022 г. - в размере 11,00%</w:t>
      </w:r>
      <w:r w:rsidRPr="00A12AB9">
        <w:rPr>
          <w:color w:val="000000"/>
        </w:rPr>
        <w:t xml:space="preserve"> от начальной цены продажи лота.</w:t>
      </w:r>
    </w:p>
    <w:p w14:paraId="607C4548" w14:textId="33531183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16</w:t>
      </w:r>
      <w:r w:rsidRPr="00A12AB9">
        <w:rPr>
          <w:b/>
          <w:color w:val="000000"/>
        </w:rPr>
        <w:t>:</w:t>
      </w:r>
    </w:p>
    <w:p w14:paraId="61F2D9F2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3C9FF11B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91,80% от начальной цены продажи лота;</w:t>
      </w:r>
    </w:p>
    <w:p w14:paraId="5EF16AA1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83,60% от начальной цены продажи лота;</w:t>
      </w:r>
    </w:p>
    <w:p w14:paraId="6E9489D0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19 октября 2022 г. по 23 октября 2022 г. - в размере 75,40% от начальной цены продажи лота;</w:t>
      </w:r>
    </w:p>
    <w:p w14:paraId="5377DCE8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67,20% от начальной цены продажи лота;</w:t>
      </w:r>
    </w:p>
    <w:p w14:paraId="3862A34C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59,00% от начальной цены продажи лота;</w:t>
      </w:r>
    </w:p>
    <w:p w14:paraId="3B1F6D7B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50,80% от начальной цены продажи лота;</w:t>
      </w:r>
    </w:p>
    <w:p w14:paraId="3FB7DD7A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08 ноября 2022 г. по 12 ноября 2022 г. - в размере 42,60% от начальной цены продажи лота;</w:t>
      </w:r>
    </w:p>
    <w:p w14:paraId="0BB86A57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13 ноября 2022 г. по 17 ноября 2022 г. - в размере 34,40% от начальной цены продажи лота;</w:t>
      </w:r>
    </w:p>
    <w:p w14:paraId="3CD436F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18 ноября 2022 г. по 22 ноября 2022 г. - в размере 26,20% от начальной цены продажи лота;</w:t>
      </w:r>
    </w:p>
    <w:p w14:paraId="58A0B854" w14:textId="484265FE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23 ноября 2022 г. по 27 ноября 2022 г. - в размере 18,00%</w:t>
      </w:r>
      <w:r w:rsidRPr="00A12AB9">
        <w:rPr>
          <w:color w:val="000000"/>
        </w:rPr>
        <w:t xml:space="preserve"> от начальной цены продажи лота.</w:t>
      </w:r>
    </w:p>
    <w:p w14:paraId="1A7AC183" w14:textId="7AA1C4BD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17</w:t>
      </w:r>
      <w:r w:rsidRPr="00A12AB9">
        <w:rPr>
          <w:b/>
          <w:color w:val="000000"/>
        </w:rPr>
        <w:t>:</w:t>
      </w:r>
    </w:p>
    <w:p w14:paraId="7201D389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4B1D193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90,30% от начальной цены продажи лота;</w:t>
      </w:r>
    </w:p>
    <w:p w14:paraId="365E3DB6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80,60% от начальной цены продажи лота;</w:t>
      </w:r>
    </w:p>
    <w:p w14:paraId="58722EF4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19 октября 2022 г. по 23 октября 2022 г. - в размере 70,90% от начальной цены продажи лота;</w:t>
      </w:r>
    </w:p>
    <w:p w14:paraId="2F803D8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61,20% от начальной цены продажи лота;</w:t>
      </w:r>
    </w:p>
    <w:p w14:paraId="65C62E2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51,50% от начальной цены продажи лота;</w:t>
      </w:r>
    </w:p>
    <w:p w14:paraId="7EE65A06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41,80% от начальной цены продажи лота;</w:t>
      </w:r>
    </w:p>
    <w:p w14:paraId="661884A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08 ноября 2022 г. по 12 ноября 2022 г. - в размере 32,10% от начальной цены продажи лота;</w:t>
      </w:r>
    </w:p>
    <w:p w14:paraId="55A6BB49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13 ноября 2022 г. по 17 ноября 2022 г. - в размере 22,40% от начальной цены продажи лота;</w:t>
      </w:r>
    </w:p>
    <w:p w14:paraId="786BC292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18 ноября 2022 г. по 22 ноября 2022 г. - в размере 12,70% от начальной цены продажи лота;</w:t>
      </w:r>
    </w:p>
    <w:p w14:paraId="28CC6667" w14:textId="5EE88B15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23 ноября 2022 г. по 27 ноября 2022 г. - в размере 3,00%</w:t>
      </w:r>
      <w:r w:rsidRPr="00A12AB9">
        <w:rPr>
          <w:color w:val="000000"/>
        </w:rPr>
        <w:t xml:space="preserve"> от начальной цены продажи лота.</w:t>
      </w:r>
    </w:p>
    <w:p w14:paraId="725E76B5" w14:textId="70FB4DD5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 xml:space="preserve">Для лота </w:t>
      </w:r>
      <w:r w:rsidRPr="00A12AB9">
        <w:rPr>
          <w:b/>
          <w:color w:val="000000"/>
        </w:rPr>
        <w:t>18</w:t>
      </w:r>
      <w:r w:rsidRPr="00A12AB9">
        <w:rPr>
          <w:b/>
          <w:color w:val="000000"/>
        </w:rPr>
        <w:t>:</w:t>
      </w:r>
    </w:p>
    <w:p w14:paraId="28D72A50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617F1408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93,40% от начальной цены продажи лота;</w:t>
      </w:r>
    </w:p>
    <w:p w14:paraId="63304FF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86,80% от начальной цены продажи лота;</w:t>
      </w:r>
    </w:p>
    <w:p w14:paraId="4F79C25A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lastRenderedPageBreak/>
        <w:t>с 19 октября 2022 г. по 23 октября 2022 г. - в размере 80,20% от начальной цены продажи лота;</w:t>
      </w:r>
    </w:p>
    <w:p w14:paraId="0D21D2EF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73,60% от начальной цены продажи лота;</w:t>
      </w:r>
    </w:p>
    <w:p w14:paraId="65A5E54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67,00% от начальной цены продажи лота;</w:t>
      </w:r>
    </w:p>
    <w:p w14:paraId="285AA9F1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60,40% от начальной цены продажи лота;</w:t>
      </w:r>
    </w:p>
    <w:p w14:paraId="39365CC4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08 ноября 2022 г. по 12 ноября 2022 г. - в размере 53,80% от начальной цены продажи лота;</w:t>
      </w:r>
    </w:p>
    <w:p w14:paraId="7591995A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13 ноября 2022 г. по 17 ноября 2022 г. - в размере 47,20% от начальной цены продажи лота;</w:t>
      </w:r>
    </w:p>
    <w:p w14:paraId="6DB4FCD7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18 ноября 2022 г. по 22 ноября 2022 г. - в размере 40,60% от начальной цены продажи лота;</w:t>
      </w:r>
    </w:p>
    <w:p w14:paraId="448148DF" w14:textId="796E193A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23 ноября 2022 г. по 27 ноября 2022 г. - в размере 34,00%</w:t>
      </w:r>
      <w:r w:rsidRPr="00A12AB9">
        <w:rPr>
          <w:color w:val="000000"/>
        </w:rPr>
        <w:t xml:space="preserve"> от начальной цены продажи лота.</w:t>
      </w:r>
    </w:p>
    <w:p w14:paraId="1B0CA4EE" w14:textId="17FE90F3" w:rsidR="00852C4B" w:rsidRPr="00A12AB9" w:rsidRDefault="00852C4B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2AB9">
        <w:rPr>
          <w:b/>
          <w:color w:val="000000"/>
        </w:rPr>
        <w:t>Для лота 1</w:t>
      </w:r>
      <w:r w:rsidRPr="00A12AB9">
        <w:rPr>
          <w:b/>
          <w:color w:val="000000"/>
        </w:rPr>
        <w:t>9</w:t>
      </w:r>
      <w:r w:rsidRPr="00A12AB9">
        <w:rPr>
          <w:b/>
          <w:color w:val="000000"/>
        </w:rPr>
        <w:t>:</w:t>
      </w:r>
    </w:p>
    <w:p w14:paraId="0C255617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30 августа 2022 г. по 08 октября 2022 г. - в размере начальной цены продажи лота;</w:t>
      </w:r>
    </w:p>
    <w:p w14:paraId="0F645F7D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09 октября 2022 г. по 13 октября 2022 г. - в размере 94,00% от начальной цены продажи лота;</w:t>
      </w:r>
    </w:p>
    <w:p w14:paraId="18B0070E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14 октября 2022 г. по 18 октября 2022 г. - в размере 88,00% от начальной цены продажи лота;</w:t>
      </w:r>
    </w:p>
    <w:p w14:paraId="340B6E9A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19 октября 2022 г. по 23 октября 2022 г. - в размере 82,00% от начальной цены продажи лота;</w:t>
      </w:r>
    </w:p>
    <w:p w14:paraId="359EE938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24 октября 2022 г. по 28 октября 2022 г. - в размере 76,00% от начальной цены продажи лота;</w:t>
      </w:r>
    </w:p>
    <w:p w14:paraId="2C65CE51" w14:textId="77777777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29 октября 2022 г. по 02 ноября 2022 г. - в размере 70,00% от начальной цены продажи лота;</w:t>
      </w:r>
    </w:p>
    <w:p w14:paraId="2ED5697B" w14:textId="4EF68CE8" w:rsidR="00A12AB9" w:rsidRPr="00A12AB9" w:rsidRDefault="00A12AB9" w:rsidP="00A12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B9">
        <w:rPr>
          <w:color w:val="000000"/>
        </w:rPr>
        <w:t>с 03 ноября 2022 г. по 07 ноября 2022 г. - в размере 64,00%</w:t>
      </w:r>
      <w:r>
        <w:rPr>
          <w:color w:val="000000"/>
        </w:rPr>
        <w:t xml:space="preserve"> от начальной цены продажи лота.</w:t>
      </w:r>
    </w:p>
    <w:p w14:paraId="0BB4DCEA" w14:textId="03469975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692BA0B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4B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372B06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14B07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A14B0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</w:t>
      </w:r>
      <w:r w:rsidR="00E82D65"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A81DF3"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14B07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7E8DE77" w14:textId="4C73DC48" w:rsidR="008B0565" w:rsidRDefault="008B0565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05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="0075367D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75367D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8B0565">
        <w:rPr>
          <w:rFonts w:ascii="Times New Roman" w:hAnsi="Times New Roman" w:cs="Times New Roman"/>
          <w:color w:val="000000"/>
          <w:sz w:val="24"/>
          <w:szCs w:val="24"/>
        </w:rPr>
        <w:t xml:space="preserve"> 09:00 до 18:00 часов</w:t>
      </w:r>
      <w:r w:rsidR="007536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5367D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75367D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</w:t>
      </w:r>
      <w:r w:rsidRPr="008B056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8(499)800-15-10, доб. 3554, а также у ОТ: тел. 8(499)395-00-20 (с 9.00 до 18.00 по Московскому времени в рабочие дни) informmsk@auction-house.ru.</w:t>
      </w:r>
      <w:proofErr w:type="gramEnd"/>
    </w:p>
    <w:p w14:paraId="75E30D8B" w14:textId="6BAB6540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7159A1F5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238DB"/>
    <w:rsid w:val="0003403A"/>
    <w:rsid w:val="0004186C"/>
    <w:rsid w:val="00107714"/>
    <w:rsid w:val="00183EE5"/>
    <w:rsid w:val="00203862"/>
    <w:rsid w:val="00220317"/>
    <w:rsid w:val="00220F07"/>
    <w:rsid w:val="002439C9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6F6814"/>
    <w:rsid w:val="00707F65"/>
    <w:rsid w:val="0075367D"/>
    <w:rsid w:val="00852C4B"/>
    <w:rsid w:val="008B0565"/>
    <w:rsid w:val="008B5083"/>
    <w:rsid w:val="008E2B16"/>
    <w:rsid w:val="009D0F9E"/>
    <w:rsid w:val="009F33E8"/>
    <w:rsid w:val="00A12AB9"/>
    <w:rsid w:val="00A14B07"/>
    <w:rsid w:val="00A81DF3"/>
    <w:rsid w:val="00B141BB"/>
    <w:rsid w:val="00B220F8"/>
    <w:rsid w:val="00B93A5E"/>
    <w:rsid w:val="00BD3C9A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4454</Words>
  <Characters>22483</Characters>
  <Application>Microsoft Office Word</Application>
  <DocSecurity>0</DocSecurity>
  <Lines>187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dcterms:created xsi:type="dcterms:W3CDTF">2019-07-23T07:54:00Z</dcterms:created>
  <dcterms:modified xsi:type="dcterms:W3CDTF">2022-08-19T13:34:00Z</dcterms:modified>
</cp:coreProperties>
</file>