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4D661A13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7816C9">
        <w:rPr>
          <w:rFonts w:ascii="Arial" w:hAnsi="Arial" w:cs="Arial"/>
          <w:b/>
          <w:sz w:val="28"/>
          <w:szCs w:val="35"/>
        </w:rPr>
        <w:t>2</w:t>
      </w:r>
    </w:p>
    <w:p w14:paraId="4FBC58B0" w14:textId="3204AFCC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изменени</w:t>
      </w:r>
      <w:r w:rsidR="005F078F">
        <w:rPr>
          <w:rFonts w:ascii="Arial" w:hAnsi="Arial" w:cs="Arial"/>
          <w:b/>
          <w:sz w:val="28"/>
          <w:szCs w:val="35"/>
        </w:rPr>
        <w:t xml:space="preserve">я </w:t>
      </w:r>
      <w:proofErr w:type="spellStart"/>
      <w:r w:rsidR="005F078F">
        <w:rPr>
          <w:rFonts w:ascii="Arial" w:hAnsi="Arial" w:cs="Arial"/>
          <w:b/>
          <w:sz w:val="28"/>
          <w:szCs w:val="35"/>
        </w:rPr>
        <w:t>ппп</w:t>
      </w:r>
      <w:proofErr w:type="spellEnd"/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24A872AC" w14:textId="76FA4B38" w:rsidR="006A29E3" w:rsidRDefault="002936DC" w:rsidP="005A4A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14357F">
        <w:rPr>
          <w:rFonts w:ascii="Times New Roman" w:hAnsi="Times New Roman" w:cs="Times New Roman"/>
          <w:b/>
          <w:sz w:val="24"/>
          <w:szCs w:val="24"/>
        </w:rPr>
        <w:t xml:space="preserve">повторных </w:t>
      </w:r>
      <w:r w:rsidR="006A29E3">
        <w:rPr>
          <w:rFonts w:ascii="Times New Roman" w:hAnsi="Times New Roman" w:cs="Times New Roman"/>
          <w:b/>
          <w:sz w:val="24"/>
          <w:szCs w:val="24"/>
        </w:rPr>
        <w:t>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57F">
        <w:rPr>
          <w:rFonts w:ascii="Times New Roman" w:hAnsi="Times New Roman" w:cs="Times New Roman"/>
          <w:b/>
          <w:bCs/>
          <w:sz w:val="24"/>
          <w:szCs w:val="24"/>
        </w:rPr>
        <w:t>23 августа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14357F">
        <w:rPr>
          <w:rFonts w:ascii="Times New Roman" w:hAnsi="Times New Roman" w:cs="Times New Roman"/>
          <w:sz w:val="24"/>
          <w:szCs w:val="24"/>
        </w:rPr>
        <w:t>№</w:t>
      </w:r>
      <w:r w:rsidR="0014357F" w:rsidRPr="0014357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2030133987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93(7294) от 28.05.2022</w:t>
      </w:r>
      <w:r w:rsidR="009E5796">
        <w:rPr>
          <w:rFonts w:ascii="Times New Roman" w:hAnsi="Times New Roman" w:cs="Times New Roman"/>
          <w:sz w:val="24"/>
          <w:szCs w:val="24"/>
        </w:rPr>
        <w:t xml:space="preserve">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5A4A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070204EE" w:rsidR="00A84E57" w:rsidRPr="0026071C" w:rsidRDefault="00AA23A3" w:rsidP="005A4A78">
      <w:pPr>
        <w:ind w:firstLine="708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14357F">
        <w:rPr>
          <w:b/>
          <w:bCs/>
        </w:rPr>
        <w:t>Торгов</w:t>
      </w:r>
      <w:r w:rsidR="0014357F" w:rsidRPr="0014357F">
        <w:rPr>
          <w:b/>
          <w:bCs/>
        </w:rPr>
        <w:t xml:space="preserve"> посредством публичного предложения</w:t>
      </w:r>
      <w:r w:rsidR="004C0744">
        <w:rPr>
          <w:b/>
          <w:bCs/>
        </w:rPr>
        <w:t xml:space="preserve"> </w:t>
      </w:r>
      <w:r w:rsidR="004C0744" w:rsidRPr="002C5B6A">
        <w:t>(далее - ППП)</w:t>
      </w:r>
      <w:r w:rsidR="0048519C" w:rsidRPr="0026071C">
        <w:t xml:space="preserve">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1B396A2E" w14:textId="45DF7870" w:rsidR="00B12327" w:rsidRPr="007F4C1F" w:rsidRDefault="002C5B6A" w:rsidP="005A4A78">
      <w:pPr>
        <w:ind w:firstLine="708"/>
        <w:jc w:val="both"/>
      </w:pPr>
      <w:r w:rsidRPr="002C5B6A">
        <w:t>Организатор торгов сообщает о внесении изменений в Торги</w:t>
      </w:r>
      <w:r w:rsidR="004C0744">
        <w:t xml:space="preserve"> </w:t>
      </w:r>
      <w:r w:rsidRPr="002C5B6A">
        <w:t xml:space="preserve">ППП, опубликованные в Сообщении в Коммерсанте, </w:t>
      </w:r>
      <w:r w:rsidR="00B12327" w:rsidRPr="007F4C1F">
        <w:t>а именно:</w:t>
      </w:r>
    </w:p>
    <w:p w14:paraId="27407506" w14:textId="77777777" w:rsidR="00E8467E" w:rsidRDefault="00B12327" w:rsidP="005A4A78">
      <w:pPr>
        <w:jc w:val="both"/>
      </w:pPr>
      <w:r w:rsidRPr="007F4C1F">
        <w:t xml:space="preserve">Торги ППП будут проведены на ЭТП: </w:t>
      </w:r>
    </w:p>
    <w:p w14:paraId="2BC7C80D" w14:textId="77777777" w:rsidR="005A4A78" w:rsidRPr="00E8467E" w:rsidRDefault="005A4A78" w:rsidP="005A4A78">
      <w:pPr>
        <w:jc w:val="both"/>
        <w:rPr>
          <w:b/>
          <w:bCs/>
        </w:rPr>
      </w:pPr>
      <w:r w:rsidRPr="00E8467E">
        <w:rPr>
          <w:b/>
          <w:bCs/>
        </w:rPr>
        <w:t xml:space="preserve">по лоту 6: с 26 августа по </w:t>
      </w:r>
      <w:r>
        <w:rPr>
          <w:b/>
          <w:bCs/>
        </w:rPr>
        <w:t>06 октября</w:t>
      </w:r>
      <w:r w:rsidRPr="00E8467E">
        <w:rPr>
          <w:b/>
          <w:bCs/>
        </w:rPr>
        <w:t xml:space="preserve"> 2022 г.;</w:t>
      </w:r>
    </w:p>
    <w:p w14:paraId="2CDC6E63" w14:textId="1F838B22" w:rsidR="005A4A78" w:rsidRDefault="005A4A78" w:rsidP="005A4A78">
      <w:pPr>
        <w:jc w:val="both"/>
        <w:rPr>
          <w:b/>
          <w:bCs/>
        </w:rPr>
      </w:pPr>
      <w:r w:rsidRPr="00E8467E">
        <w:rPr>
          <w:b/>
          <w:bCs/>
        </w:rPr>
        <w:t xml:space="preserve">по лоту 7: с 26 августа по </w:t>
      </w:r>
      <w:r>
        <w:rPr>
          <w:b/>
          <w:bCs/>
        </w:rPr>
        <w:t>31 октября</w:t>
      </w:r>
      <w:r w:rsidRPr="00E8467E">
        <w:rPr>
          <w:b/>
          <w:bCs/>
        </w:rPr>
        <w:t xml:space="preserve"> 2022 г.</w:t>
      </w:r>
      <w:r>
        <w:rPr>
          <w:b/>
          <w:bCs/>
        </w:rPr>
        <w:t>;</w:t>
      </w:r>
    </w:p>
    <w:p w14:paraId="11149BC1" w14:textId="45F3AD7F" w:rsidR="00E8467E" w:rsidRPr="00E8467E" w:rsidRDefault="00E8467E" w:rsidP="005A4A78">
      <w:pPr>
        <w:jc w:val="both"/>
        <w:rPr>
          <w:b/>
          <w:bCs/>
        </w:rPr>
      </w:pPr>
      <w:r w:rsidRPr="00E8467E">
        <w:rPr>
          <w:b/>
          <w:bCs/>
        </w:rPr>
        <w:t xml:space="preserve">по лотам 2, 8, 9: с 26 августа 2022 г. по </w:t>
      </w:r>
      <w:r w:rsidR="0057317E">
        <w:rPr>
          <w:b/>
          <w:bCs/>
        </w:rPr>
        <w:t>03 ноября</w:t>
      </w:r>
      <w:r w:rsidRPr="00E8467E">
        <w:rPr>
          <w:b/>
          <w:bCs/>
        </w:rPr>
        <w:t xml:space="preserve"> 2022 г.;</w:t>
      </w:r>
    </w:p>
    <w:p w14:paraId="5EA7F16F" w14:textId="00AEEC8D" w:rsidR="00E8467E" w:rsidRPr="00E8467E" w:rsidRDefault="00E8467E" w:rsidP="005A4A78">
      <w:pPr>
        <w:jc w:val="both"/>
        <w:rPr>
          <w:b/>
          <w:bCs/>
        </w:rPr>
      </w:pPr>
      <w:r w:rsidRPr="00E8467E">
        <w:rPr>
          <w:b/>
          <w:bCs/>
        </w:rPr>
        <w:t xml:space="preserve">по лотам 1, 5: с 26 августа 2022 г. по </w:t>
      </w:r>
      <w:r w:rsidR="0057317E">
        <w:rPr>
          <w:b/>
          <w:bCs/>
        </w:rPr>
        <w:t>07 ноября</w:t>
      </w:r>
      <w:r w:rsidRPr="00E8467E">
        <w:rPr>
          <w:b/>
          <w:bCs/>
        </w:rPr>
        <w:t xml:space="preserve"> 2022 г.;</w:t>
      </w:r>
    </w:p>
    <w:p w14:paraId="6BE6239C" w14:textId="5A21320F" w:rsidR="00E8467E" w:rsidRPr="00E8467E" w:rsidRDefault="00E8467E" w:rsidP="00E8467E">
      <w:pPr>
        <w:jc w:val="both"/>
        <w:rPr>
          <w:b/>
          <w:bCs/>
        </w:rPr>
      </w:pPr>
      <w:r w:rsidRPr="00E8467E">
        <w:rPr>
          <w:b/>
          <w:bCs/>
        </w:rPr>
        <w:t xml:space="preserve">по лоту 4: с 26 августа 2022 г. по </w:t>
      </w:r>
      <w:r w:rsidR="0057317E">
        <w:rPr>
          <w:b/>
          <w:bCs/>
        </w:rPr>
        <w:t>10 ноября</w:t>
      </w:r>
      <w:r w:rsidRPr="00E8467E">
        <w:rPr>
          <w:b/>
          <w:bCs/>
        </w:rPr>
        <w:t xml:space="preserve"> 2022 г.;</w:t>
      </w:r>
    </w:p>
    <w:p w14:paraId="76F11446" w14:textId="147D4F8D" w:rsidR="00E8467E" w:rsidRPr="00E8467E" w:rsidRDefault="00E8467E" w:rsidP="00E8467E">
      <w:pPr>
        <w:jc w:val="both"/>
        <w:rPr>
          <w:b/>
          <w:bCs/>
        </w:rPr>
      </w:pPr>
      <w:r w:rsidRPr="00E8467E">
        <w:rPr>
          <w:b/>
          <w:bCs/>
        </w:rPr>
        <w:t xml:space="preserve">по лоту 3: с 26 августа по </w:t>
      </w:r>
      <w:r w:rsidR="0057317E">
        <w:rPr>
          <w:b/>
          <w:bCs/>
        </w:rPr>
        <w:t>14 ноября</w:t>
      </w:r>
      <w:r w:rsidRPr="00E8467E">
        <w:rPr>
          <w:b/>
          <w:bCs/>
        </w:rPr>
        <w:t xml:space="preserve"> 2022 г.</w:t>
      </w:r>
    </w:p>
    <w:p w14:paraId="34CA8195" w14:textId="0123F302" w:rsidR="00B12327" w:rsidRPr="004328C5" w:rsidRDefault="00B12327" w:rsidP="00E8467E">
      <w:pPr>
        <w:jc w:val="both"/>
        <w:rPr>
          <w:b/>
          <w:bCs/>
        </w:rPr>
      </w:pPr>
      <w:r w:rsidRPr="007F4C1F">
        <w:t xml:space="preserve">Заявки на участие в Торгах ППП принимаются Оператором, начиная с 00:00 часов по московскому времени </w:t>
      </w:r>
      <w:r w:rsidR="006B2E6D">
        <w:rPr>
          <w:b/>
          <w:bCs/>
        </w:rPr>
        <w:t>26 августа</w:t>
      </w:r>
      <w:r w:rsidR="006B2E6D" w:rsidRPr="004328C5">
        <w:rPr>
          <w:b/>
          <w:bCs/>
        </w:rPr>
        <w:t xml:space="preserve"> 202</w:t>
      </w:r>
      <w:r w:rsidR="006B2E6D">
        <w:rPr>
          <w:b/>
          <w:bCs/>
        </w:rPr>
        <w:t>2</w:t>
      </w:r>
      <w:r w:rsidR="006B2E6D" w:rsidRPr="004328C5">
        <w:rPr>
          <w:b/>
          <w:bCs/>
        </w:rPr>
        <w:t xml:space="preserve"> </w:t>
      </w:r>
      <w:r w:rsidRPr="004328C5">
        <w:rPr>
          <w:b/>
          <w:bCs/>
        </w:rPr>
        <w:t>г.</w:t>
      </w:r>
    </w:p>
    <w:p w14:paraId="57DA020D" w14:textId="0CA890C0" w:rsidR="00B12327" w:rsidRPr="007F4C1F" w:rsidRDefault="0006572C" w:rsidP="00B12327">
      <w:pPr>
        <w:jc w:val="both"/>
      </w:pPr>
      <w:r w:rsidRPr="0006572C">
        <w:t xml:space="preserve">Прием заявок на участие в Торгах ППП и задатков прекращается за </w:t>
      </w:r>
      <w:r>
        <w:t>1</w:t>
      </w:r>
      <w:r w:rsidRPr="0006572C">
        <w:t xml:space="preserve"> (</w:t>
      </w:r>
      <w:r>
        <w:t>Один</w:t>
      </w:r>
      <w:r w:rsidRPr="0006572C">
        <w:t>) календарны</w:t>
      </w:r>
      <w:r>
        <w:t>й</w:t>
      </w:r>
      <w:r w:rsidRPr="0006572C">
        <w:t xml:space="preserve"> д</w:t>
      </w:r>
      <w:r>
        <w:t>ень</w:t>
      </w:r>
      <w:r w:rsidRPr="0006572C">
        <w:t xml:space="preserve"> до даты окончания соответствующего периода понижения цены продажи лотов в 14:00 часов по московскому времени</w:t>
      </w:r>
      <w:r>
        <w:t>.</w:t>
      </w:r>
    </w:p>
    <w:p w14:paraId="618D8D27" w14:textId="77777777" w:rsidR="00B12327" w:rsidRPr="007F4C1F" w:rsidRDefault="00B12327" w:rsidP="00B12327">
      <w:pPr>
        <w:jc w:val="both"/>
      </w:pPr>
      <w:r w:rsidRPr="007F4C1F"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422D8AD" w14:textId="4C2B8AA0" w:rsidR="00BA6CA5" w:rsidRPr="00D637CA" w:rsidRDefault="00D637CA" w:rsidP="00B12327">
      <w:pPr>
        <w:jc w:val="both"/>
        <w:rPr>
          <w:b/>
          <w:bCs/>
        </w:rPr>
      </w:pPr>
      <w:r w:rsidRPr="00D637CA">
        <w:rPr>
          <w:b/>
          <w:bCs/>
        </w:rPr>
        <w:t>Для лотов 1,5:</w:t>
      </w:r>
    </w:p>
    <w:p w14:paraId="3F087BF2" w14:textId="09383CF8" w:rsidR="00D637CA" w:rsidRDefault="00D637CA" w:rsidP="00D637CA">
      <w:pPr>
        <w:jc w:val="both"/>
      </w:pPr>
      <w:r>
        <w:t>с 26 августа 2022 г. по 03 октября 2022 г. - в размере начальной цены продажи лотов;</w:t>
      </w:r>
    </w:p>
    <w:p w14:paraId="4387D598" w14:textId="1D3E3188" w:rsidR="00D637CA" w:rsidRDefault="00D637CA" w:rsidP="00D637CA">
      <w:pPr>
        <w:jc w:val="both"/>
      </w:pPr>
      <w:r>
        <w:t>с 04 октября 2022 г. по 06 октября 2022 г. - в размере 93,00% от начальной цены продажи лотов;</w:t>
      </w:r>
    </w:p>
    <w:p w14:paraId="4D1A0A86" w14:textId="59ADA1E4" w:rsidR="00D637CA" w:rsidRDefault="00D637CA" w:rsidP="00D637CA">
      <w:pPr>
        <w:jc w:val="both"/>
      </w:pPr>
      <w:r>
        <w:t>с 07 октября 2022 г. по 10 октября 2022 г. - в размере 86,00% от начальной цены продажи лотов;</w:t>
      </w:r>
    </w:p>
    <w:p w14:paraId="7B129C81" w14:textId="3621006B" w:rsidR="00D637CA" w:rsidRDefault="00D637CA" w:rsidP="00D637CA">
      <w:pPr>
        <w:jc w:val="both"/>
      </w:pPr>
      <w:r>
        <w:t>с 11 октября 2022 г. по 13 октября 2022 г. - в размере 79,00% от начальной цены продажи лотов;</w:t>
      </w:r>
    </w:p>
    <w:p w14:paraId="140AFB4D" w14:textId="3A587892" w:rsidR="00D637CA" w:rsidRDefault="00D637CA" w:rsidP="00D637CA">
      <w:pPr>
        <w:jc w:val="both"/>
      </w:pPr>
      <w:r>
        <w:t>с 14 октября 2022 г. по 17 октября 2022 г. - в размере 72,00% от начальной цены продажи лотов;</w:t>
      </w:r>
    </w:p>
    <w:p w14:paraId="045764F6" w14:textId="30E95F9E" w:rsidR="00D637CA" w:rsidRDefault="00D637CA" w:rsidP="00D637CA">
      <w:pPr>
        <w:jc w:val="both"/>
      </w:pPr>
      <w:r>
        <w:lastRenderedPageBreak/>
        <w:t>с 18 октября 2022 г. по 20 октября 2022 г. - в размере 65,00% от начальной цены продажи лотов;</w:t>
      </w:r>
    </w:p>
    <w:p w14:paraId="27C8D662" w14:textId="4E786911" w:rsidR="00D637CA" w:rsidRDefault="00D637CA" w:rsidP="00D637CA">
      <w:pPr>
        <w:jc w:val="both"/>
      </w:pPr>
      <w:r>
        <w:t>с 21 октября 2022 г. по 24 октября 2022 г. - в размере 58,00% от начальной цены продажи лотов;</w:t>
      </w:r>
    </w:p>
    <w:p w14:paraId="5ED53D19" w14:textId="221B789B" w:rsidR="00D637CA" w:rsidRDefault="00D637CA" w:rsidP="00D637CA">
      <w:pPr>
        <w:jc w:val="both"/>
      </w:pPr>
      <w:r>
        <w:t>с 25 октября 2022 г. по 27 октября 2022 г. - в размере 51,00% от начальной цены продажи лотов;</w:t>
      </w:r>
    </w:p>
    <w:p w14:paraId="3595DD92" w14:textId="1EE2E681" w:rsidR="00D637CA" w:rsidRDefault="00D637CA" w:rsidP="00D637CA">
      <w:pPr>
        <w:jc w:val="both"/>
      </w:pPr>
      <w:r>
        <w:t>с 28 октября 2022 г. по 31 октября 2022 г. - в размере 44,00% от начальной цены продажи лотов;</w:t>
      </w:r>
    </w:p>
    <w:p w14:paraId="5161FCAF" w14:textId="2243EE1F" w:rsidR="00D637CA" w:rsidRDefault="00D637CA" w:rsidP="00D637CA">
      <w:pPr>
        <w:jc w:val="both"/>
      </w:pPr>
      <w:r>
        <w:t>с 01 ноября 2022 г. по 03 ноября 2022 г. - в размере 37,00% от начальной цены продажи лотов;</w:t>
      </w:r>
    </w:p>
    <w:p w14:paraId="3D71E960" w14:textId="2DA5B770" w:rsidR="00D637CA" w:rsidRDefault="00D637CA" w:rsidP="00D637CA">
      <w:pPr>
        <w:jc w:val="both"/>
      </w:pPr>
      <w:r>
        <w:t>с 04 ноября 2022 г. по 07 ноября 2022 г. - в размере 31,00% от начальной цены продажи лотов.</w:t>
      </w:r>
    </w:p>
    <w:p w14:paraId="180F1376" w14:textId="57B9ABFC" w:rsidR="00D637CA" w:rsidRPr="00EE2A3B" w:rsidRDefault="00EE2A3B" w:rsidP="00D637CA">
      <w:pPr>
        <w:jc w:val="both"/>
        <w:rPr>
          <w:b/>
          <w:bCs/>
        </w:rPr>
      </w:pPr>
      <w:r w:rsidRPr="00EE2A3B">
        <w:rPr>
          <w:b/>
          <w:bCs/>
        </w:rPr>
        <w:t>Для лот</w:t>
      </w:r>
      <w:r>
        <w:rPr>
          <w:b/>
          <w:bCs/>
        </w:rPr>
        <w:t>а</w:t>
      </w:r>
      <w:r w:rsidRPr="00EE2A3B">
        <w:rPr>
          <w:b/>
          <w:bCs/>
        </w:rPr>
        <w:t xml:space="preserve"> 2:</w:t>
      </w:r>
    </w:p>
    <w:p w14:paraId="0CB3FB1E" w14:textId="77777777" w:rsidR="00EE2A3B" w:rsidRDefault="00EE2A3B" w:rsidP="00EE2A3B">
      <w:pPr>
        <w:jc w:val="both"/>
      </w:pPr>
      <w:r>
        <w:t>с 26 августа 2022 г. по 03 октября 2022 г. - в размере начальной цены продажи лота;</w:t>
      </w:r>
    </w:p>
    <w:p w14:paraId="6FB567E4" w14:textId="77777777" w:rsidR="00EE2A3B" w:rsidRDefault="00EE2A3B" w:rsidP="00EE2A3B">
      <w:pPr>
        <w:jc w:val="both"/>
      </w:pPr>
      <w:r>
        <w:t>с 04 октября 2022 г. по 06 октября 2022 г. - в размере 94,00% от начальной цены продажи лота;</w:t>
      </w:r>
    </w:p>
    <w:p w14:paraId="1D5F864C" w14:textId="77777777" w:rsidR="00EE2A3B" w:rsidRDefault="00EE2A3B" w:rsidP="00EE2A3B">
      <w:pPr>
        <w:jc w:val="both"/>
      </w:pPr>
      <w:r>
        <w:t>с 07 октября 2022 г. по 10 октября 2022 г. - в размере 88,00% от начальной цены продажи лота;</w:t>
      </w:r>
    </w:p>
    <w:p w14:paraId="74AFDDCF" w14:textId="77777777" w:rsidR="00EE2A3B" w:rsidRDefault="00EE2A3B" w:rsidP="00EE2A3B">
      <w:pPr>
        <w:jc w:val="both"/>
      </w:pPr>
      <w:r>
        <w:t>с 11 октября 2022 г. по 13 октября 2022 г. - в размере 82,00% от начальной цены продажи лота;</w:t>
      </w:r>
    </w:p>
    <w:p w14:paraId="19DD43FD" w14:textId="77777777" w:rsidR="00EE2A3B" w:rsidRDefault="00EE2A3B" w:rsidP="00EE2A3B">
      <w:pPr>
        <w:jc w:val="both"/>
      </w:pPr>
      <w:r>
        <w:t>с 14 октября 2022 г. по 17 октября 2022 г. - в размере 76,00% от начальной цены продажи лота;</w:t>
      </w:r>
    </w:p>
    <w:p w14:paraId="58860911" w14:textId="77777777" w:rsidR="00EE2A3B" w:rsidRDefault="00EE2A3B" w:rsidP="00EE2A3B">
      <w:pPr>
        <w:jc w:val="both"/>
      </w:pPr>
      <w:r>
        <w:t>с 18 октября 2022 г. по 20 октября 2022 г. - в размере 70,00% от начальной цены продажи лота;</w:t>
      </w:r>
    </w:p>
    <w:p w14:paraId="2916A7F2" w14:textId="77777777" w:rsidR="00EE2A3B" w:rsidRDefault="00EE2A3B" w:rsidP="00EE2A3B">
      <w:pPr>
        <w:jc w:val="both"/>
      </w:pPr>
      <w:r>
        <w:t>с 21 октября 2022 г. по 24 октября 2022 г. - в размере 64,00% от начальной цены продажи лота;</w:t>
      </w:r>
    </w:p>
    <w:p w14:paraId="6535AF6D" w14:textId="77777777" w:rsidR="00EE2A3B" w:rsidRDefault="00EE2A3B" w:rsidP="00EE2A3B">
      <w:pPr>
        <w:jc w:val="both"/>
      </w:pPr>
      <w:r>
        <w:t>с 25 октября 2022 г. по 27 октября 2022 г. - в размере 58,00% от начальной цены продажи лота;</w:t>
      </w:r>
    </w:p>
    <w:p w14:paraId="5797D17F" w14:textId="77777777" w:rsidR="00EE2A3B" w:rsidRDefault="00EE2A3B" w:rsidP="00EE2A3B">
      <w:pPr>
        <w:jc w:val="both"/>
      </w:pPr>
      <w:r>
        <w:t>с 28 октября 2022 г. по 31 октября 2022 г. - в размере 52,00% от начальной цены продажи лота;</w:t>
      </w:r>
    </w:p>
    <w:p w14:paraId="5133FF92" w14:textId="6CC3F51E" w:rsidR="00EE2A3B" w:rsidRDefault="00EE2A3B" w:rsidP="00EE2A3B">
      <w:pPr>
        <w:jc w:val="both"/>
      </w:pPr>
      <w:r>
        <w:t>с 01 ноября 2022 г. по 03 ноября 2022 г. - в размере 46,00% от начальной цены продажи лота.</w:t>
      </w:r>
    </w:p>
    <w:p w14:paraId="349F728A" w14:textId="0CDB98B3" w:rsidR="00EE2A3B" w:rsidRPr="00EE2A3B" w:rsidRDefault="00EE2A3B" w:rsidP="00EE2A3B">
      <w:pPr>
        <w:jc w:val="both"/>
        <w:rPr>
          <w:b/>
          <w:bCs/>
        </w:rPr>
      </w:pPr>
      <w:r w:rsidRPr="00EE2A3B">
        <w:rPr>
          <w:b/>
          <w:bCs/>
        </w:rPr>
        <w:t>Для лота 4:</w:t>
      </w:r>
    </w:p>
    <w:p w14:paraId="76A98591" w14:textId="77777777" w:rsidR="00EE2A3B" w:rsidRDefault="00EE2A3B" w:rsidP="00EE2A3B">
      <w:pPr>
        <w:jc w:val="both"/>
      </w:pPr>
      <w:r>
        <w:t>с 26 августа 2022 г. по 03 октября 2022 г. - в размере начальной цены продажи лота;</w:t>
      </w:r>
    </w:p>
    <w:p w14:paraId="6076104C" w14:textId="77777777" w:rsidR="00EE2A3B" w:rsidRDefault="00EE2A3B" w:rsidP="00EE2A3B">
      <w:pPr>
        <w:jc w:val="both"/>
      </w:pPr>
      <w:r>
        <w:t>с 04 октября 2022 г. по 06 октября 2022 г. - в размере 94,00% от начальной цены продажи лота;</w:t>
      </w:r>
    </w:p>
    <w:p w14:paraId="2C5C20EE" w14:textId="77777777" w:rsidR="00EE2A3B" w:rsidRDefault="00EE2A3B" w:rsidP="00EE2A3B">
      <w:pPr>
        <w:jc w:val="both"/>
      </w:pPr>
      <w:r>
        <w:t>с 07 октября 2022 г. по 10 октября 2022 г. - в размере 88,00% от начальной цены продажи лота;</w:t>
      </w:r>
    </w:p>
    <w:p w14:paraId="656824D3" w14:textId="77777777" w:rsidR="00EE2A3B" w:rsidRDefault="00EE2A3B" w:rsidP="00EE2A3B">
      <w:pPr>
        <w:jc w:val="both"/>
      </w:pPr>
      <w:r>
        <w:t>с 11 октября 2022 г. по 13 октября 2022 г. - в размере 82,00% от начальной цены продажи лота;</w:t>
      </w:r>
    </w:p>
    <w:p w14:paraId="67598EBD" w14:textId="77777777" w:rsidR="00EE2A3B" w:rsidRDefault="00EE2A3B" w:rsidP="00EE2A3B">
      <w:pPr>
        <w:jc w:val="both"/>
      </w:pPr>
      <w:r>
        <w:t>с 14 октября 2022 г. по 17 октября 2022 г. - в размере 76,00% от начальной цены продажи лота;</w:t>
      </w:r>
    </w:p>
    <w:p w14:paraId="71C5CB90" w14:textId="77777777" w:rsidR="00EE2A3B" w:rsidRDefault="00EE2A3B" w:rsidP="00EE2A3B">
      <w:pPr>
        <w:jc w:val="both"/>
      </w:pPr>
      <w:r>
        <w:t>с 18 октября 2022 г. по 20 октября 2022 г. - в размере 70,00% от начальной цены продажи лота;</w:t>
      </w:r>
    </w:p>
    <w:p w14:paraId="4C1F4A86" w14:textId="77777777" w:rsidR="00EE2A3B" w:rsidRDefault="00EE2A3B" w:rsidP="00EE2A3B">
      <w:pPr>
        <w:jc w:val="both"/>
      </w:pPr>
      <w:r>
        <w:t>с 21 октября 2022 г. по 24 октября 2022 г. - в размере 64,00% от начальной цены продажи лота;</w:t>
      </w:r>
    </w:p>
    <w:p w14:paraId="677AD038" w14:textId="77777777" w:rsidR="00EE2A3B" w:rsidRDefault="00EE2A3B" w:rsidP="00EE2A3B">
      <w:pPr>
        <w:jc w:val="both"/>
      </w:pPr>
      <w:r>
        <w:t>с 25 октября 2022 г. по 27 октября 2022 г. - в размере 58,00% от начальной цены продажи лота;</w:t>
      </w:r>
    </w:p>
    <w:p w14:paraId="6D92D081" w14:textId="77777777" w:rsidR="00EE2A3B" w:rsidRDefault="00EE2A3B" w:rsidP="00EE2A3B">
      <w:pPr>
        <w:jc w:val="both"/>
      </w:pPr>
      <w:r>
        <w:t>с 28 октября 2022 г. по 31 октября 2022 г. - в размере 52,00% от начальной цены продажи лота;</w:t>
      </w:r>
    </w:p>
    <w:p w14:paraId="3455CEBD" w14:textId="77777777" w:rsidR="00EE2A3B" w:rsidRDefault="00EE2A3B" w:rsidP="00EE2A3B">
      <w:pPr>
        <w:jc w:val="both"/>
      </w:pPr>
      <w:r>
        <w:t>с 01 ноября 2022 г. по 03 ноября 2022 г. - в размере 46,00% от начальной цены продажи лота;</w:t>
      </w:r>
    </w:p>
    <w:p w14:paraId="5AE8F576" w14:textId="77777777" w:rsidR="00EE2A3B" w:rsidRDefault="00EE2A3B" w:rsidP="00EE2A3B">
      <w:pPr>
        <w:jc w:val="both"/>
      </w:pPr>
      <w:r>
        <w:lastRenderedPageBreak/>
        <w:t>с 04 ноября 2022 г. по 07 ноября 2022 г. - в размере 40,00% от начальной цены продажи лота;</w:t>
      </w:r>
    </w:p>
    <w:p w14:paraId="2C7180B8" w14:textId="65E16BE5" w:rsidR="00BA6CA5" w:rsidRDefault="00EE2A3B" w:rsidP="00EE2A3B">
      <w:pPr>
        <w:jc w:val="both"/>
      </w:pPr>
      <w:r>
        <w:t>с 08 ноября 2022 г. по 10 ноября 2022 г. - в размере 34,00% от начальной цены продажи лота.</w:t>
      </w:r>
    </w:p>
    <w:p w14:paraId="13F514C0" w14:textId="4A578AE0" w:rsidR="00046071" w:rsidRPr="00046071" w:rsidRDefault="00046071" w:rsidP="00EE2A3B">
      <w:pPr>
        <w:jc w:val="both"/>
        <w:rPr>
          <w:b/>
          <w:bCs/>
        </w:rPr>
      </w:pPr>
      <w:r w:rsidRPr="00046071">
        <w:rPr>
          <w:b/>
          <w:bCs/>
        </w:rPr>
        <w:t>Для лота 3:</w:t>
      </w:r>
    </w:p>
    <w:p w14:paraId="2DF886A1" w14:textId="77777777" w:rsidR="00046071" w:rsidRDefault="00046071" w:rsidP="00046071">
      <w:pPr>
        <w:jc w:val="both"/>
      </w:pPr>
      <w:r>
        <w:t>с 26 августа 2022 г. по 03 октября 2022 г. - в размере начальной цены продажи лота;</w:t>
      </w:r>
    </w:p>
    <w:p w14:paraId="325188EF" w14:textId="77777777" w:rsidR="00046071" w:rsidRDefault="00046071" w:rsidP="00046071">
      <w:pPr>
        <w:jc w:val="both"/>
      </w:pPr>
      <w:r>
        <w:t>с 04 октября 2022 г. по 06 октября 2022 г. - в размере 93,00% от начальной цены продажи лота;</w:t>
      </w:r>
    </w:p>
    <w:p w14:paraId="7CFF065F" w14:textId="77777777" w:rsidR="00046071" w:rsidRDefault="00046071" w:rsidP="00046071">
      <w:pPr>
        <w:jc w:val="both"/>
      </w:pPr>
      <w:r>
        <w:t>с 07 октября 2022 г. по 10 октября 2022 г. - в размере 86,00% от начальной цены продажи лота;</w:t>
      </w:r>
    </w:p>
    <w:p w14:paraId="5EA46AA3" w14:textId="77777777" w:rsidR="00046071" w:rsidRDefault="00046071" w:rsidP="00046071">
      <w:pPr>
        <w:jc w:val="both"/>
      </w:pPr>
      <w:r>
        <w:t>с 11 октября 2022 г. по 13 октября 2022 г. - в размере 79,00% от начальной цены продажи лота;</w:t>
      </w:r>
    </w:p>
    <w:p w14:paraId="649BE06E" w14:textId="77777777" w:rsidR="00046071" w:rsidRDefault="00046071" w:rsidP="00046071">
      <w:pPr>
        <w:jc w:val="both"/>
      </w:pPr>
      <w:r>
        <w:t>с 14 октября 2022 г. по 17 октября 2022 г. - в размере 72,00% от начальной цены продажи лота;</w:t>
      </w:r>
    </w:p>
    <w:p w14:paraId="4AFDC768" w14:textId="77777777" w:rsidR="00046071" w:rsidRDefault="00046071" w:rsidP="00046071">
      <w:pPr>
        <w:jc w:val="both"/>
      </w:pPr>
      <w:r>
        <w:t>с 18 октября 2022 г. по 20 октября 2022 г. - в размере 65,00% от начальной цены продажи лота;</w:t>
      </w:r>
    </w:p>
    <w:p w14:paraId="04D7CCC2" w14:textId="77777777" w:rsidR="00046071" w:rsidRDefault="00046071" w:rsidP="00046071">
      <w:pPr>
        <w:jc w:val="both"/>
      </w:pPr>
      <w:r>
        <w:t>с 21 октября 2022 г. по 24 октября 2022 г. - в размере 58,00% от начальной цены продажи лота;</w:t>
      </w:r>
    </w:p>
    <w:p w14:paraId="65D6D822" w14:textId="77777777" w:rsidR="00046071" w:rsidRDefault="00046071" w:rsidP="00046071">
      <w:pPr>
        <w:jc w:val="both"/>
      </w:pPr>
      <w:r>
        <w:t>с 25 октября 2022 г. по 27 октября 2022 г. - в размере 51,00% от начальной цены продажи лота;</w:t>
      </w:r>
    </w:p>
    <w:p w14:paraId="7E2E9040" w14:textId="77777777" w:rsidR="00046071" w:rsidRDefault="00046071" w:rsidP="00046071">
      <w:pPr>
        <w:jc w:val="both"/>
      </w:pPr>
      <w:r>
        <w:t>с 28 октября 2022 г. по 31 октября 2022 г. - в размере 44,00% от начальной цены продажи лота;</w:t>
      </w:r>
    </w:p>
    <w:p w14:paraId="5B60E9C6" w14:textId="77777777" w:rsidR="00046071" w:rsidRDefault="00046071" w:rsidP="00046071">
      <w:pPr>
        <w:jc w:val="both"/>
      </w:pPr>
      <w:r>
        <w:t>с 01 ноября 2022 г. по 03 ноября 2022 г. - в размере 37,00% от начальной цены продажи лота;</w:t>
      </w:r>
    </w:p>
    <w:p w14:paraId="2FF53AF4" w14:textId="77777777" w:rsidR="00046071" w:rsidRDefault="00046071" w:rsidP="00046071">
      <w:pPr>
        <w:jc w:val="both"/>
      </w:pPr>
      <w:r>
        <w:t>с 04 ноября 2022 г. по 07 ноября 2022 г. - в размере 30,00% от начальной цены продажи лота;</w:t>
      </w:r>
    </w:p>
    <w:p w14:paraId="6DE37D4D" w14:textId="77777777" w:rsidR="00046071" w:rsidRDefault="00046071" w:rsidP="00046071">
      <w:pPr>
        <w:jc w:val="both"/>
      </w:pPr>
      <w:r>
        <w:t>с 08 ноября 2022 г. по 10 ноября 2022 г. - в размере 23,00% от начальной цены продажи лота;</w:t>
      </w:r>
    </w:p>
    <w:p w14:paraId="295668EE" w14:textId="6A321710" w:rsidR="00BA6CA5" w:rsidRDefault="00046071" w:rsidP="00046071">
      <w:pPr>
        <w:jc w:val="both"/>
      </w:pPr>
      <w:r>
        <w:t>с 11 ноября 2022 г. по 14 ноября 2022 г. - в размере 16,00% от начальной цены продажи лота.</w:t>
      </w:r>
    </w:p>
    <w:p w14:paraId="1EABB70D" w14:textId="7F3C45BB" w:rsidR="00046071" w:rsidRPr="00046071" w:rsidRDefault="00046071" w:rsidP="00046071">
      <w:pPr>
        <w:jc w:val="both"/>
        <w:rPr>
          <w:b/>
          <w:bCs/>
        </w:rPr>
      </w:pPr>
      <w:r w:rsidRPr="00046071">
        <w:rPr>
          <w:b/>
          <w:bCs/>
        </w:rPr>
        <w:t>Для лота 6:</w:t>
      </w:r>
    </w:p>
    <w:p w14:paraId="5FA67B79" w14:textId="77777777" w:rsidR="00046071" w:rsidRPr="00046071" w:rsidRDefault="00046071" w:rsidP="00046071">
      <w:pPr>
        <w:jc w:val="both"/>
      </w:pPr>
      <w:r w:rsidRPr="00046071">
        <w:t>с 26 августа 2022 г. по 03 октября 2022 г. - в размере начальной цены продажи лота;</w:t>
      </w:r>
    </w:p>
    <w:p w14:paraId="03668063" w14:textId="74D28F40" w:rsidR="00BA6CA5" w:rsidRPr="00046071" w:rsidRDefault="00046071" w:rsidP="00046071">
      <w:pPr>
        <w:jc w:val="both"/>
      </w:pPr>
      <w:r w:rsidRPr="00046071">
        <w:t>с 04 октября 2022 г. по 06 октября 2022 г. - в размере 95,00% от начальной цены продажи лота.</w:t>
      </w:r>
    </w:p>
    <w:p w14:paraId="4CCE83DC" w14:textId="1AA6C3F7" w:rsidR="00046071" w:rsidRDefault="00046071" w:rsidP="00046071">
      <w:pPr>
        <w:jc w:val="both"/>
        <w:rPr>
          <w:b/>
          <w:bCs/>
        </w:rPr>
      </w:pPr>
      <w:r>
        <w:rPr>
          <w:b/>
          <w:bCs/>
        </w:rPr>
        <w:t>Для лота 7:</w:t>
      </w:r>
    </w:p>
    <w:p w14:paraId="4861EC3C" w14:textId="77777777" w:rsidR="00046071" w:rsidRPr="00046071" w:rsidRDefault="00046071" w:rsidP="00046071">
      <w:pPr>
        <w:jc w:val="both"/>
      </w:pPr>
      <w:r w:rsidRPr="00046071">
        <w:t>с 26 августа 2022 г. по 03 октября 2022 г. - в размере начальной цены продажи лота;</w:t>
      </w:r>
    </w:p>
    <w:p w14:paraId="6FB099ED" w14:textId="77777777" w:rsidR="00046071" w:rsidRPr="00046071" w:rsidRDefault="00046071" w:rsidP="00046071">
      <w:pPr>
        <w:jc w:val="both"/>
      </w:pPr>
      <w:r w:rsidRPr="00046071">
        <w:t>с 04 октября 2022 г. по 06 октября 2022 г. - в размере 95,00% от начальной цены продажи лота;</w:t>
      </w:r>
    </w:p>
    <w:p w14:paraId="650E1B05" w14:textId="77777777" w:rsidR="00046071" w:rsidRPr="00046071" w:rsidRDefault="00046071" w:rsidP="00046071">
      <w:pPr>
        <w:jc w:val="both"/>
      </w:pPr>
      <w:r w:rsidRPr="00046071">
        <w:t>с 07 октября 2022 г. по 10 октября 2022 г. - в размере 90,00% от начальной цены продажи лота;</w:t>
      </w:r>
    </w:p>
    <w:p w14:paraId="692F8DD1" w14:textId="77777777" w:rsidR="00046071" w:rsidRPr="00046071" w:rsidRDefault="00046071" w:rsidP="00046071">
      <w:pPr>
        <w:jc w:val="both"/>
      </w:pPr>
      <w:r w:rsidRPr="00046071">
        <w:t>с 11 октября 2022 г. по 13 октября 2022 г. - в размере 85,00% от начальной цены продажи лота;</w:t>
      </w:r>
    </w:p>
    <w:p w14:paraId="6060868E" w14:textId="77777777" w:rsidR="00046071" w:rsidRPr="00046071" w:rsidRDefault="00046071" w:rsidP="00046071">
      <w:pPr>
        <w:jc w:val="both"/>
      </w:pPr>
      <w:r w:rsidRPr="00046071">
        <w:t>с 14 октября 2022 г. по 17 октября 2022 г. - в размере 80,00% от начальной цены продажи лота;</w:t>
      </w:r>
    </w:p>
    <w:p w14:paraId="7216EA8C" w14:textId="77777777" w:rsidR="00046071" w:rsidRPr="00046071" w:rsidRDefault="00046071" w:rsidP="00046071">
      <w:pPr>
        <w:jc w:val="both"/>
      </w:pPr>
      <w:r w:rsidRPr="00046071">
        <w:t>с 18 октября 2022 г. по 20 октября 2022 г. - в размере 75,00% от начальной цены продажи лота;</w:t>
      </w:r>
    </w:p>
    <w:p w14:paraId="7430EB73" w14:textId="77777777" w:rsidR="00046071" w:rsidRPr="00046071" w:rsidRDefault="00046071" w:rsidP="00046071">
      <w:pPr>
        <w:jc w:val="both"/>
      </w:pPr>
      <w:r w:rsidRPr="00046071">
        <w:t>с 21 октября 2022 г. по 24 октября 2022 г. - в размере 70,00% от начальной цены продажи лота;</w:t>
      </w:r>
    </w:p>
    <w:p w14:paraId="13C59EE1" w14:textId="77777777" w:rsidR="00046071" w:rsidRPr="00046071" w:rsidRDefault="00046071" w:rsidP="00046071">
      <w:pPr>
        <w:jc w:val="both"/>
      </w:pPr>
      <w:r w:rsidRPr="00046071">
        <w:t>с 25 октября 2022 г. по 27 октября 2022 г. - в размере 65,00% от начальной цены продажи лота;</w:t>
      </w:r>
    </w:p>
    <w:p w14:paraId="0AB89A59" w14:textId="06DAE203" w:rsidR="00046071" w:rsidRDefault="00046071" w:rsidP="00046071">
      <w:pPr>
        <w:jc w:val="both"/>
      </w:pPr>
      <w:r w:rsidRPr="00046071">
        <w:t>с 28 октября 2022 г. по 31 октября 2022 г. - в размере 60,00% от начальной цены продажи лота</w:t>
      </w:r>
      <w:r>
        <w:t>.</w:t>
      </w:r>
    </w:p>
    <w:p w14:paraId="161D31E2" w14:textId="56D22B74" w:rsidR="00046071" w:rsidRDefault="00046071" w:rsidP="00046071">
      <w:pPr>
        <w:jc w:val="both"/>
        <w:rPr>
          <w:b/>
          <w:bCs/>
        </w:rPr>
      </w:pPr>
      <w:r w:rsidRPr="00046071">
        <w:rPr>
          <w:b/>
          <w:bCs/>
        </w:rPr>
        <w:lastRenderedPageBreak/>
        <w:t>Для лотов 8,9:</w:t>
      </w:r>
    </w:p>
    <w:p w14:paraId="7732385B" w14:textId="3D1A0FCF" w:rsidR="00C10DD1" w:rsidRPr="00C10DD1" w:rsidRDefault="00C10DD1" w:rsidP="00C10DD1">
      <w:pPr>
        <w:jc w:val="both"/>
      </w:pPr>
      <w:r w:rsidRPr="00C10DD1">
        <w:t>с 26 августа 2022 г. по 03 октября 2022 г. - в размере начальной цены продажи лот</w:t>
      </w:r>
      <w:r>
        <w:t>ов</w:t>
      </w:r>
      <w:r w:rsidRPr="00C10DD1">
        <w:t>;</w:t>
      </w:r>
    </w:p>
    <w:p w14:paraId="5CA8FF75" w14:textId="0818E33D" w:rsidR="00C10DD1" w:rsidRPr="00C10DD1" w:rsidRDefault="00C10DD1" w:rsidP="00C10DD1">
      <w:pPr>
        <w:jc w:val="both"/>
      </w:pPr>
      <w:r w:rsidRPr="00C10DD1">
        <w:t>с 04 октября 2022 г. по 06 октября 2022 г. - в размере 95,00% от начальной цены продажи лот</w:t>
      </w:r>
      <w:r>
        <w:t>ов</w:t>
      </w:r>
      <w:r w:rsidRPr="00C10DD1">
        <w:t>;</w:t>
      </w:r>
    </w:p>
    <w:p w14:paraId="5A5D03D8" w14:textId="19FAC964" w:rsidR="00C10DD1" w:rsidRPr="00C10DD1" w:rsidRDefault="00C10DD1" w:rsidP="00C10DD1">
      <w:pPr>
        <w:jc w:val="both"/>
      </w:pPr>
      <w:r w:rsidRPr="00C10DD1">
        <w:t>с 07 октября 2022 г. по 10 октября 2022 г. - в размере 90,00% от начальной цены продажи лот</w:t>
      </w:r>
      <w:r>
        <w:t>ов</w:t>
      </w:r>
      <w:r w:rsidRPr="00C10DD1">
        <w:t>;</w:t>
      </w:r>
    </w:p>
    <w:p w14:paraId="3D69553A" w14:textId="1E22413E" w:rsidR="00C10DD1" w:rsidRPr="00C10DD1" w:rsidRDefault="00C10DD1" w:rsidP="00C10DD1">
      <w:pPr>
        <w:jc w:val="both"/>
      </w:pPr>
      <w:r w:rsidRPr="00C10DD1">
        <w:t>с 11 октября 2022 г. по 13 октября 2022 г. - в размере 85,00% от начальной цены продажи лот</w:t>
      </w:r>
      <w:r>
        <w:t>ов</w:t>
      </w:r>
      <w:r w:rsidRPr="00C10DD1">
        <w:t>;</w:t>
      </w:r>
    </w:p>
    <w:p w14:paraId="0CF77128" w14:textId="2EB115E4" w:rsidR="00C10DD1" w:rsidRPr="00C10DD1" w:rsidRDefault="00C10DD1" w:rsidP="00C10DD1">
      <w:pPr>
        <w:jc w:val="both"/>
      </w:pPr>
      <w:r w:rsidRPr="00C10DD1">
        <w:t>с 14 октября 2022 г. по 17 октября 2022 г. - в размере 80,00% от начальной цены продажи лот</w:t>
      </w:r>
      <w:r>
        <w:t>ов</w:t>
      </w:r>
      <w:r w:rsidRPr="00C10DD1">
        <w:t>;</w:t>
      </w:r>
    </w:p>
    <w:p w14:paraId="0BBCD244" w14:textId="5FCCD014" w:rsidR="00C10DD1" w:rsidRPr="00C10DD1" w:rsidRDefault="00C10DD1" w:rsidP="00C10DD1">
      <w:pPr>
        <w:jc w:val="both"/>
      </w:pPr>
      <w:r w:rsidRPr="00C10DD1">
        <w:t>с 18 октября 2022 г. по 20 октября 2022 г. - в размере 75,00% от начальной цены продажи лот</w:t>
      </w:r>
      <w:r>
        <w:t>ов</w:t>
      </w:r>
      <w:r w:rsidRPr="00C10DD1">
        <w:t>;</w:t>
      </w:r>
    </w:p>
    <w:p w14:paraId="65DB4029" w14:textId="7A4C6A16" w:rsidR="00C10DD1" w:rsidRPr="00C10DD1" w:rsidRDefault="00C10DD1" w:rsidP="00C10DD1">
      <w:pPr>
        <w:jc w:val="both"/>
      </w:pPr>
      <w:r w:rsidRPr="00C10DD1">
        <w:t>с 21 октября 2022 г. по 24 октября 2022 г. - в размере 70,00% от начальной цены продажи лот</w:t>
      </w:r>
      <w:r>
        <w:t>ов</w:t>
      </w:r>
      <w:r w:rsidRPr="00C10DD1">
        <w:t>;</w:t>
      </w:r>
    </w:p>
    <w:p w14:paraId="27394D59" w14:textId="23225A56" w:rsidR="00C10DD1" w:rsidRPr="00C10DD1" w:rsidRDefault="00C10DD1" w:rsidP="00C10DD1">
      <w:pPr>
        <w:jc w:val="both"/>
      </w:pPr>
      <w:r w:rsidRPr="00C10DD1">
        <w:t>с 25 октября 2022 г. по 27 октября 2022 г. - в размере 65,00% от начальной цены продажи лот</w:t>
      </w:r>
      <w:r>
        <w:t>ов</w:t>
      </w:r>
      <w:r w:rsidRPr="00C10DD1">
        <w:t>;</w:t>
      </w:r>
    </w:p>
    <w:p w14:paraId="5C590AC0" w14:textId="322C5831" w:rsidR="00C10DD1" w:rsidRPr="00C10DD1" w:rsidRDefault="00C10DD1" w:rsidP="00C10DD1">
      <w:pPr>
        <w:jc w:val="both"/>
      </w:pPr>
      <w:r w:rsidRPr="00C10DD1">
        <w:t>с 28 октября 2022 г. по 31 октября 2022 г. - в размере 60,00% от начальной цены продажи лот</w:t>
      </w:r>
      <w:r>
        <w:t>ов</w:t>
      </w:r>
      <w:r w:rsidRPr="00C10DD1">
        <w:t>;</w:t>
      </w:r>
    </w:p>
    <w:p w14:paraId="57D9E41F" w14:textId="504C79B4" w:rsidR="00046071" w:rsidRPr="00C10DD1" w:rsidRDefault="00C10DD1" w:rsidP="00C10DD1">
      <w:pPr>
        <w:jc w:val="both"/>
      </w:pPr>
      <w:r w:rsidRPr="00C10DD1">
        <w:t>с 01 ноября 2022 г. по 03 ноября 2022 г. - в размере 55,00% от начальной цены продажи лот</w:t>
      </w:r>
      <w:r>
        <w:t>ов.</w:t>
      </w:r>
    </w:p>
    <w:p w14:paraId="03D4073A" w14:textId="730434B2" w:rsidR="00B12327" w:rsidRPr="00CA3C3B" w:rsidRDefault="00B12327" w:rsidP="008E7332">
      <w:pPr>
        <w:ind w:firstLine="708"/>
        <w:jc w:val="both"/>
      </w:pPr>
      <w:r w:rsidRPr="007F4C1F">
        <w:t>Вся остальная информация остается без изменений.</w:t>
      </w:r>
    </w:p>
    <w:p w14:paraId="176F1305" w14:textId="77777777" w:rsidR="00B12327" w:rsidRPr="0006572C" w:rsidRDefault="00B12327" w:rsidP="002B0C0B">
      <w:pPr>
        <w:jc w:val="both"/>
      </w:pPr>
    </w:p>
    <w:sectPr w:rsidR="00B12327" w:rsidRPr="0006572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6071"/>
    <w:rsid w:val="00064AA7"/>
    <w:rsid w:val="000655C1"/>
    <w:rsid w:val="0006572C"/>
    <w:rsid w:val="00065D07"/>
    <w:rsid w:val="00071BB5"/>
    <w:rsid w:val="00092F34"/>
    <w:rsid w:val="000970FF"/>
    <w:rsid w:val="000D3937"/>
    <w:rsid w:val="000D76F9"/>
    <w:rsid w:val="000F36B2"/>
    <w:rsid w:val="0010213C"/>
    <w:rsid w:val="0014357F"/>
    <w:rsid w:val="001B46AE"/>
    <w:rsid w:val="0026071C"/>
    <w:rsid w:val="002849B1"/>
    <w:rsid w:val="002936DC"/>
    <w:rsid w:val="00297B18"/>
    <w:rsid w:val="002B0C0B"/>
    <w:rsid w:val="002C5B6A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4C0744"/>
    <w:rsid w:val="00557CEC"/>
    <w:rsid w:val="0057317E"/>
    <w:rsid w:val="005A3543"/>
    <w:rsid w:val="005A4A78"/>
    <w:rsid w:val="005C22D7"/>
    <w:rsid w:val="005E6251"/>
    <w:rsid w:val="005F078F"/>
    <w:rsid w:val="006975BE"/>
    <w:rsid w:val="006A29E3"/>
    <w:rsid w:val="006A5115"/>
    <w:rsid w:val="006A52D6"/>
    <w:rsid w:val="006B2E6D"/>
    <w:rsid w:val="006B4CD7"/>
    <w:rsid w:val="006D2740"/>
    <w:rsid w:val="006E5D90"/>
    <w:rsid w:val="007404FF"/>
    <w:rsid w:val="007469AB"/>
    <w:rsid w:val="00747006"/>
    <w:rsid w:val="007816C9"/>
    <w:rsid w:val="007C312F"/>
    <w:rsid w:val="007D52F4"/>
    <w:rsid w:val="007E0C43"/>
    <w:rsid w:val="007E75ED"/>
    <w:rsid w:val="007F1715"/>
    <w:rsid w:val="00824CBA"/>
    <w:rsid w:val="008451F9"/>
    <w:rsid w:val="0084789D"/>
    <w:rsid w:val="00892F38"/>
    <w:rsid w:val="008964B1"/>
    <w:rsid w:val="008D24E1"/>
    <w:rsid w:val="008E7332"/>
    <w:rsid w:val="009366F8"/>
    <w:rsid w:val="00945EC8"/>
    <w:rsid w:val="00961829"/>
    <w:rsid w:val="00966E0D"/>
    <w:rsid w:val="00980001"/>
    <w:rsid w:val="009C5E23"/>
    <w:rsid w:val="009E5796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12327"/>
    <w:rsid w:val="00B223C0"/>
    <w:rsid w:val="00B25C04"/>
    <w:rsid w:val="00B44C55"/>
    <w:rsid w:val="00B61909"/>
    <w:rsid w:val="00BA6CA5"/>
    <w:rsid w:val="00BB60EB"/>
    <w:rsid w:val="00C0083D"/>
    <w:rsid w:val="00C10DD1"/>
    <w:rsid w:val="00CD379D"/>
    <w:rsid w:val="00CE3867"/>
    <w:rsid w:val="00D2364C"/>
    <w:rsid w:val="00D637CA"/>
    <w:rsid w:val="00D73C7F"/>
    <w:rsid w:val="00D743E5"/>
    <w:rsid w:val="00DC52C6"/>
    <w:rsid w:val="00DF6B4A"/>
    <w:rsid w:val="00E16D53"/>
    <w:rsid w:val="00E309A0"/>
    <w:rsid w:val="00E83654"/>
    <w:rsid w:val="00E8467E"/>
    <w:rsid w:val="00E909A4"/>
    <w:rsid w:val="00E96452"/>
    <w:rsid w:val="00EA76C4"/>
    <w:rsid w:val="00EC6C4C"/>
    <w:rsid w:val="00EE2A3B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E37F2954-84D3-4A50-BA17-FF9E4F6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2022-08-23T12:30:00Z</cp:lastPrinted>
  <dcterms:created xsi:type="dcterms:W3CDTF">2018-08-16T07:28:00Z</dcterms:created>
  <dcterms:modified xsi:type="dcterms:W3CDTF">2022-08-23T12:56:00Z</dcterms:modified>
</cp:coreProperties>
</file>