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038B0F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0152A3" w:rsidRPr="000152A3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152A3" w:rsidRPr="000152A3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</w:t>
      </w:r>
      <w:proofErr w:type="spellStart"/>
      <w:r w:rsidR="000152A3" w:rsidRPr="000152A3">
        <w:rPr>
          <w:rFonts w:ascii="Times New Roman" w:hAnsi="Times New Roman" w:cs="Times New Roman"/>
          <w:color w:val="000000"/>
          <w:sz w:val="24"/>
          <w:szCs w:val="24"/>
        </w:rPr>
        <w:t>Тусар</w:t>
      </w:r>
      <w:proofErr w:type="spellEnd"/>
      <w:r w:rsidR="000152A3" w:rsidRPr="000152A3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="000152A3" w:rsidRPr="000152A3">
        <w:rPr>
          <w:rFonts w:ascii="Times New Roman" w:hAnsi="Times New Roman" w:cs="Times New Roman"/>
          <w:color w:val="000000"/>
          <w:sz w:val="24"/>
          <w:szCs w:val="24"/>
        </w:rPr>
        <w:t>Тусарбанк</w:t>
      </w:r>
      <w:proofErr w:type="spellEnd"/>
      <w:r w:rsidR="000152A3" w:rsidRPr="000152A3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109240, г. Москва, ул. Верхняя Радищевская, д.17/2, стр.2, ИНН 7708000628, ОГРН 1027739482242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0152A3" w:rsidRPr="000152A3">
        <w:rPr>
          <w:rFonts w:ascii="Times New Roman" w:hAnsi="Times New Roman" w:cs="Times New Roman"/>
          <w:color w:val="000000"/>
          <w:sz w:val="24"/>
          <w:szCs w:val="24"/>
        </w:rPr>
        <w:t>г. Москвы от 25 ноября 2015 г. по делу № А40-181212/15</w:t>
      </w:r>
      <w:r w:rsidR="000152A3" w:rsidRPr="00015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96D0B05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6EDE6D5A" w:rsidR="00467D6B" w:rsidRPr="00A115B3" w:rsidRDefault="000152A3" w:rsidP="000152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0152A3">
        <w:rPr>
          <w:rFonts w:ascii="Times New Roman" w:hAnsi="Times New Roman" w:cs="Times New Roman"/>
          <w:color w:val="000000"/>
          <w:sz w:val="24"/>
          <w:szCs w:val="24"/>
        </w:rPr>
        <w:t xml:space="preserve">1 – </w:t>
      </w:r>
      <w:r w:rsidRPr="000152A3">
        <w:rPr>
          <w:rFonts w:ascii="Times New Roman" w:hAnsi="Times New Roman" w:cs="Times New Roman"/>
          <w:color w:val="000000"/>
          <w:sz w:val="24"/>
          <w:szCs w:val="24"/>
        </w:rPr>
        <w:t>Нежилое здание (</w:t>
      </w:r>
      <w:proofErr w:type="spellStart"/>
      <w:r w:rsidRPr="000152A3">
        <w:rPr>
          <w:rFonts w:ascii="Times New Roman" w:hAnsi="Times New Roman" w:cs="Times New Roman"/>
          <w:color w:val="000000"/>
          <w:sz w:val="24"/>
          <w:szCs w:val="24"/>
        </w:rPr>
        <w:t>контора,трансформаторная</w:t>
      </w:r>
      <w:proofErr w:type="spellEnd"/>
      <w:r w:rsidRPr="00015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52A3">
        <w:rPr>
          <w:rFonts w:ascii="Times New Roman" w:hAnsi="Times New Roman" w:cs="Times New Roman"/>
          <w:color w:val="000000"/>
          <w:sz w:val="24"/>
          <w:szCs w:val="24"/>
        </w:rPr>
        <w:t>подстанция,глиняный</w:t>
      </w:r>
      <w:proofErr w:type="spellEnd"/>
      <w:r w:rsidRPr="000152A3">
        <w:rPr>
          <w:rFonts w:ascii="Times New Roman" w:hAnsi="Times New Roman" w:cs="Times New Roman"/>
          <w:color w:val="000000"/>
          <w:sz w:val="24"/>
          <w:szCs w:val="24"/>
        </w:rPr>
        <w:t xml:space="preserve"> склад) - 2342,1 </w:t>
      </w:r>
      <w:proofErr w:type="spellStart"/>
      <w:r w:rsidRPr="000152A3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152A3">
        <w:rPr>
          <w:rFonts w:ascii="Times New Roman" w:hAnsi="Times New Roman" w:cs="Times New Roman"/>
          <w:color w:val="000000"/>
          <w:sz w:val="24"/>
          <w:szCs w:val="24"/>
        </w:rPr>
        <w:t xml:space="preserve">., 5 - этажное, право аренды земельного участка - 4937,0 </w:t>
      </w:r>
      <w:proofErr w:type="spellStart"/>
      <w:r w:rsidRPr="000152A3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152A3">
        <w:rPr>
          <w:rFonts w:ascii="Times New Roman" w:hAnsi="Times New Roman" w:cs="Times New Roman"/>
          <w:color w:val="000000"/>
          <w:sz w:val="24"/>
          <w:szCs w:val="24"/>
        </w:rPr>
        <w:t xml:space="preserve">., адрес: Алтайский край, г. Барнаул, ул. Трактовая, д. 41, кадастровые номера 22:63:030504:73, 22:63:030504:8, земли населенных пунктов - для эксплуатации административно-производственных зданий, ограничения и обременения: аренда в пользу Общество с ограниченной ответственностью </w:t>
      </w:r>
      <w:r w:rsidRPr="000152A3">
        <w:rPr>
          <w:rFonts w:ascii="Times New Roman" w:hAnsi="Times New Roman" w:cs="Times New Roman"/>
          <w:color w:val="000000"/>
          <w:sz w:val="24"/>
          <w:szCs w:val="24"/>
          <w:lang w:val="en-US"/>
        </w:rPr>
        <w:t>"</w:t>
      </w:r>
      <w:proofErr w:type="spellStart"/>
      <w:r w:rsidRPr="000152A3">
        <w:rPr>
          <w:rFonts w:ascii="Times New Roman" w:hAnsi="Times New Roman" w:cs="Times New Roman"/>
          <w:color w:val="000000"/>
          <w:sz w:val="24"/>
          <w:szCs w:val="24"/>
          <w:lang w:val="en-US"/>
        </w:rPr>
        <w:t>Агропромышленная</w:t>
      </w:r>
      <w:proofErr w:type="spellEnd"/>
      <w:r w:rsidRPr="000152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52A3">
        <w:rPr>
          <w:rFonts w:ascii="Times New Roman" w:hAnsi="Times New Roman" w:cs="Times New Roman"/>
          <w:color w:val="000000"/>
          <w:sz w:val="24"/>
          <w:szCs w:val="24"/>
          <w:lang w:val="en-US"/>
        </w:rPr>
        <w:t>компания</w:t>
      </w:r>
      <w:proofErr w:type="spellEnd"/>
      <w:r w:rsidRPr="000152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proofErr w:type="spellStart"/>
      <w:r w:rsidRPr="000152A3">
        <w:rPr>
          <w:rFonts w:ascii="Times New Roman" w:hAnsi="Times New Roman" w:cs="Times New Roman"/>
          <w:color w:val="000000"/>
          <w:sz w:val="24"/>
          <w:szCs w:val="24"/>
          <w:lang w:val="en-US"/>
        </w:rPr>
        <w:t>Хлебный</w:t>
      </w:r>
      <w:proofErr w:type="spellEnd"/>
      <w:r w:rsidRPr="000152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52A3">
        <w:rPr>
          <w:rFonts w:ascii="Times New Roman" w:hAnsi="Times New Roman" w:cs="Times New Roman"/>
          <w:color w:val="000000"/>
          <w:sz w:val="24"/>
          <w:szCs w:val="24"/>
          <w:lang w:val="en-US"/>
        </w:rPr>
        <w:t>край</w:t>
      </w:r>
      <w:proofErr w:type="spellEnd"/>
      <w:r w:rsidRPr="000152A3">
        <w:rPr>
          <w:rFonts w:ascii="Times New Roman" w:hAnsi="Times New Roman" w:cs="Times New Roman"/>
          <w:color w:val="000000"/>
          <w:sz w:val="24"/>
          <w:szCs w:val="24"/>
          <w:lang w:val="en-US"/>
        </w:rPr>
        <w:t>" ИНН 2222043305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52A3">
        <w:rPr>
          <w:rFonts w:ascii="Times New Roman" w:hAnsi="Times New Roman" w:cs="Times New Roman"/>
          <w:color w:val="000000"/>
          <w:sz w:val="24"/>
          <w:szCs w:val="24"/>
        </w:rPr>
        <w:t>13 292 374,87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2DFE57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0152A3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89CB2D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152A3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79237B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0152A3">
        <w:rPr>
          <w:color w:val="000000"/>
        </w:rPr>
        <w:t xml:space="preserve"> </w:t>
      </w:r>
      <w:r w:rsidR="000152A3" w:rsidRPr="000152A3">
        <w:rPr>
          <w:b/>
          <w:bCs/>
          <w:color w:val="000000"/>
        </w:rPr>
        <w:t>10 октября 2</w:t>
      </w:r>
      <w:r w:rsidR="00130BFB" w:rsidRPr="000152A3">
        <w:rPr>
          <w:b/>
          <w:bCs/>
        </w:rPr>
        <w:t>0</w:t>
      </w:r>
      <w:r w:rsidR="00130BFB">
        <w:rPr>
          <w:b/>
        </w:rPr>
        <w:t>2</w:t>
      </w:r>
      <w:r w:rsidR="000152A3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98D8C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152A3" w:rsidRPr="000152A3">
        <w:rPr>
          <w:b/>
          <w:bCs/>
          <w:color w:val="000000"/>
        </w:rPr>
        <w:t>10 октября</w:t>
      </w:r>
      <w:r w:rsidR="000152A3">
        <w:rPr>
          <w:color w:val="000000"/>
        </w:rPr>
        <w:t xml:space="preserve"> </w:t>
      </w:r>
      <w:r w:rsidR="00E12685">
        <w:rPr>
          <w:b/>
        </w:rPr>
        <w:t>202</w:t>
      </w:r>
      <w:r w:rsidR="000152A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0152A3" w:rsidRPr="000152A3">
        <w:rPr>
          <w:b/>
          <w:bCs/>
          <w:color w:val="000000"/>
        </w:rPr>
        <w:t>28 ноября</w:t>
      </w:r>
      <w:r w:rsidR="000152A3">
        <w:rPr>
          <w:color w:val="000000"/>
        </w:rPr>
        <w:t xml:space="preserve"> </w:t>
      </w:r>
      <w:r w:rsidR="00E12685">
        <w:rPr>
          <w:b/>
        </w:rPr>
        <w:t>202</w:t>
      </w:r>
      <w:r w:rsidR="000152A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0152A3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0152A3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78854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152A3" w:rsidRPr="000152A3">
        <w:rPr>
          <w:b/>
          <w:bCs/>
          <w:color w:val="000000"/>
        </w:rPr>
        <w:t xml:space="preserve">30 августа </w:t>
      </w:r>
      <w:r w:rsidR="00E12685" w:rsidRPr="000152A3">
        <w:rPr>
          <w:b/>
          <w:bCs/>
        </w:rPr>
        <w:t>202</w:t>
      </w:r>
      <w:r w:rsidR="000152A3" w:rsidRPr="000152A3">
        <w:rPr>
          <w:b/>
          <w:bCs/>
        </w:rPr>
        <w:t>2</w:t>
      </w:r>
      <w:r w:rsidR="00E12685" w:rsidRPr="000152A3">
        <w:rPr>
          <w:b/>
          <w:bCs/>
        </w:rPr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152A3" w:rsidRPr="000152A3">
        <w:rPr>
          <w:b/>
          <w:bCs/>
          <w:color w:val="000000"/>
        </w:rPr>
        <w:t>17 октября</w:t>
      </w:r>
      <w:r w:rsidR="000152A3">
        <w:rPr>
          <w:color w:val="000000"/>
        </w:rPr>
        <w:t xml:space="preserve"> </w:t>
      </w:r>
      <w:r w:rsidR="00E12685">
        <w:rPr>
          <w:b/>
        </w:rPr>
        <w:t>202</w:t>
      </w:r>
      <w:r w:rsidR="000152A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C8CDD0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0152A3">
        <w:rPr>
          <w:b/>
          <w:bCs/>
          <w:color w:val="000000"/>
        </w:rPr>
        <w:t xml:space="preserve"> 30 ноября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152A3">
        <w:rPr>
          <w:b/>
          <w:bCs/>
          <w:color w:val="000000"/>
        </w:rPr>
        <w:t xml:space="preserve">06 февраля </w:t>
      </w:r>
      <w:r w:rsidR="00E12685">
        <w:rPr>
          <w:b/>
        </w:rPr>
        <w:t>202</w:t>
      </w:r>
      <w:r w:rsidR="000152A3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B04CF6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0152A3">
        <w:rPr>
          <w:color w:val="000000"/>
        </w:rPr>
        <w:t xml:space="preserve"> </w:t>
      </w:r>
      <w:r w:rsidR="000152A3" w:rsidRPr="000152A3">
        <w:rPr>
          <w:b/>
          <w:bCs/>
          <w:color w:val="000000"/>
        </w:rPr>
        <w:t>30 ноября</w:t>
      </w:r>
      <w:r w:rsidR="000152A3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0152A3">
        <w:rPr>
          <w:color w:val="000000"/>
        </w:rPr>
        <w:t>1</w:t>
      </w:r>
      <w:r w:rsidRPr="00A115B3">
        <w:rPr>
          <w:color w:val="000000"/>
        </w:rPr>
        <w:t xml:space="preserve"> (</w:t>
      </w:r>
      <w:r w:rsidR="00121776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121776">
        <w:rPr>
          <w:color w:val="000000"/>
        </w:rPr>
        <w:t>й</w:t>
      </w:r>
      <w:r w:rsidRPr="00A115B3">
        <w:rPr>
          <w:color w:val="000000"/>
        </w:rPr>
        <w:t xml:space="preserve"> д</w:t>
      </w:r>
      <w:r w:rsidR="00121776">
        <w:rPr>
          <w:color w:val="000000"/>
        </w:rPr>
        <w:t>ень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</w:t>
      </w:r>
      <w:r w:rsidR="00121776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3432CC1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21776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21776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C0EF7C0" w:rsidR="00EA7238" w:rsidRDefault="00B83E9D" w:rsidP="00121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121776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121776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3807851F" w14:textId="77777777" w:rsidR="00121776" w:rsidRPr="00121776" w:rsidRDefault="00121776" w:rsidP="00121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121776">
        <w:rPr>
          <w:color w:val="000000"/>
        </w:rPr>
        <w:t>с 30 ноября 2022 г. по 13 января 2023 г. - в размере начальной цены продажи лота;</w:t>
      </w:r>
    </w:p>
    <w:p w14:paraId="138ACFF4" w14:textId="77777777" w:rsidR="00121776" w:rsidRPr="00121776" w:rsidRDefault="00121776" w:rsidP="00121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121776">
        <w:rPr>
          <w:color w:val="000000"/>
        </w:rPr>
        <w:t>с 14 января 2023 г. по 16 января 2023 г. - в размере 91,70% от начальной цены продажи лота;</w:t>
      </w:r>
    </w:p>
    <w:p w14:paraId="4F588760" w14:textId="77777777" w:rsidR="00121776" w:rsidRPr="00121776" w:rsidRDefault="00121776" w:rsidP="00121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121776">
        <w:rPr>
          <w:color w:val="000000"/>
        </w:rPr>
        <w:t>с 17 января 2023 г. по 19 января 2023 г. - в размере 83,40% от начальной цены продажи лота;</w:t>
      </w:r>
    </w:p>
    <w:p w14:paraId="124E4F82" w14:textId="77777777" w:rsidR="00121776" w:rsidRPr="00121776" w:rsidRDefault="00121776" w:rsidP="00121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121776">
        <w:rPr>
          <w:color w:val="000000"/>
        </w:rPr>
        <w:t>с 20 января 2023 г. по 22 января 2023 г. - в размере 75,10% от начальной цены продажи лота;</w:t>
      </w:r>
    </w:p>
    <w:p w14:paraId="614CFBB3" w14:textId="77777777" w:rsidR="00121776" w:rsidRPr="00121776" w:rsidRDefault="00121776" w:rsidP="00121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121776">
        <w:rPr>
          <w:color w:val="000000"/>
        </w:rPr>
        <w:t>с 23 января 2023 г. по 25 января 2023 г. - в размере 66,80% от начальной цены продажи лота;</w:t>
      </w:r>
    </w:p>
    <w:p w14:paraId="6160FB2F" w14:textId="77777777" w:rsidR="00121776" w:rsidRPr="00121776" w:rsidRDefault="00121776" w:rsidP="00121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121776">
        <w:rPr>
          <w:color w:val="000000"/>
        </w:rPr>
        <w:t>с 26 января 2023 г. по 28 января 2023 г. - в размере 58,50% от начальной цены продажи лота;</w:t>
      </w:r>
    </w:p>
    <w:p w14:paraId="60912F43" w14:textId="77777777" w:rsidR="00121776" w:rsidRPr="00121776" w:rsidRDefault="00121776" w:rsidP="00121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121776">
        <w:rPr>
          <w:color w:val="000000"/>
        </w:rPr>
        <w:t>с 29 января 2023 г. по 31 января 2023 г. - в размере 50,20% от начальной цены продажи лота;</w:t>
      </w:r>
    </w:p>
    <w:p w14:paraId="3CCEFA7A" w14:textId="77777777" w:rsidR="00121776" w:rsidRPr="00121776" w:rsidRDefault="00121776" w:rsidP="00121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121776">
        <w:rPr>
          <w:color w:val="000000"/>
        </w:rPr>
        <w:t>с 01 февраля 2023 г. по 03 февраля 2023 г. - в размере 41,90% от начальной цены продажи лота;</w:t>
      </w:r>
    </w:p>
    <w:p w14:paraId="3AC251A4" w14:textId="359A7C5E" w:rsidR="001D4B58" w:rsidRDefault="00121776" w:rsidP="00121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121776">
        <w:rPr>
          <w:color w:val="000000"/>
        </w:rPr>
        <w:t>с 04 февраля 2023 г. по 06 февраля 2023 г. - в размере 33,60%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224BEF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BE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224BEF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BE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224BEF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BEF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224BEF">
        <w:rPr>
          <w:rFonts w:ascii="Times New Roman" w:hAnsi="Times New Roman" w:cs="Times New Roman"/>
          <w:sz w:val="24"/>
          <w:szCs w:val="24"/>
        </w:rPr>
        <w:lastRenderedPageBreak/>
        <w:t>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BE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</w:t>
      </w:r>
      <w:r w:rsidR="00A41F3F" w:rsidRPr="0012177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Победителя от заключения Договора, и </w:t>
      </w:r>
      <w:r w:rsidR="00061D5A" w:rsidRPr="0012177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2177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DF9B956" w14:textId="77777777" w:rsidR="00121776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52A3" w:rsidRPr="00015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Москва, Павелецкая наб., д.8, тел. +7(495)725-31-15, доб. 67-33, 66-83; у ОТ: </w:t>
      </w:r>
      <w:r w:rsidR="00121776" w:rsidRPr="00121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novosibirsk@auction-house.ru Лепихин Алексей,  тел. 8 (913) 773-13-42, 8(383)319-41-41 (мск+4 час)</w:t>
      </w:r>
      <w:r w:rsidR="00121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53E687EF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152A3"/>
    <w:rsid w:val="00047751"/>
    <w:rsid w:val="00061D5A"/>
    <w:rsid w:val="00084B4A"/>
    <w:rsid w:val="00121776"/>
    <w:rsid w:val="00130BFB"/>
    <w:rsid w:val="0015099D"/>
    <w:rsid w:val="001D4B58"/>
    <w:rsid w:val="001F039D"/>
    <w:rsid w:val="00224BEF"/>
    <w:rsid w:val="002C312D"/>
    <w:rsid w:val="00365722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30052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B052EFE-2991-4CE1-82B6-0D8F1A38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1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2091</Words>
  <Characters>13353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2022-08-19T12:47:00Z</dcterms:created>
  <dcterms:modified xsi:type="dcterms:W3CDTF">2022-08-19T13:16:00Z</dcterms:modified>
</cp:coreProperties>
</file>