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4928D65" w:rsidR="0004186C" w:rsidRPr="00B141BB" w:rsidRDefault="009851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851E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54745F1" w14:textId="4E6E574E" w:rsidR="009851EA" w:rsidRDefault="009851E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юридическим и физическим лицам ((в скобках указана в </w:t>
      </w:r>
      <w:proofErr w:type="spell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851E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75F64E4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1 - ООО «ЗК «</w:t>
      </w:r>
      <w:proofErr w:type="spell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Иштар</w:t>
      </w:r>
      <w:proofErr w:type="spellEnd"/>
      <w:r w:rsidRPr="00F041A4">
        <w:rPr>
          <w:rFonts w:ascii="Times New Roman" w:hAnsi="Times New Roman" w:cs="Times New Roman"/>
          <w:color w:val="000000"/>
          <w:sz w:val="24"/>
          <w:szCs w:val="24"/>
        </w:rPr>
        <w:t xml:space="preserve">», ИНН 6317092308, солидарно с ООО «АМАРАНТ» (правопреемник ООО «Самарский </w:t>
      </w:r>
      <w:proofErr w:type="spell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Агродом</w:t>
      </w:r>
      <w:proofErr w:type="spellEnd"/>
      <w:r w:rsidRPr="00F041A4">
        <w:rPr>
          <w:rFonts w:ascii="Times New Roman" w:hAnsi="Times New Roman" w:cs="Times New Roman"/>
          <w:color w:val="000000"/>
          <w:sz w:val="24"/>
          <w:szCs w:val="24"/>
        </w:rPr>
        <w:t>», ИНН 6316178922), Филипповой Ириной Борисовной, Кузнецовым Алексеем Александровичем, КД 0004/13-ЛЮ-0100 от 28.03.2013, 0010/13-ЛЮ-01000 от 24.09.2013, 0016/12-ЛЮ-01000 от 27.12.2012, решение Самарского районного суда от 20.06.2017 по делу 2-321/2017, решение Самарского районного суда от 09.03.2017 по делу 2-330/2017, решение Промышленного районного суда</w:t>
      </w:r>
      <w:proofErr w:type="gramEnd"/>
      <w:r w:rsidRPr="00F041A4">
        <w:rPr>
          <w:rFonts w:ascii="Times New Roman" w:hAnsi="Times New Roman" w:cs="Times New Roman"/>
          <w:color w:val="000000"/>
          <w:sz w:val="24"/>
          <w:szCs w:val="24"/>
        </w:rPr>
        <w:t xml:space="preserve"> г. Самары от 30.03.2017 по делу 2-1348/17 (23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583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752,03 руб.) - 5 019 547,50 руб.;</w:t>
      </w:r>
    </w:p>
    <w:p w14:paraId="41AE4E67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2 - ООО «Союз», ИНН 6318163262, КД 0001/13-ЛЮ-01000 от 22.01.2013, решение Советского районного суда г. Самары от 11.04.2017 по делу 2-537/2017 (8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076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737,95 руб.) - 2 733 612,75 руб.;</w:t>
      </w:r>
    </w:p>
    <w:p w14:paraId="57029B82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3 - ООО «ПК «</w:t>
      </w:r>
      <w:proofErr w:type="spell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Парисс</w:t>
      </w:r>
      <w:proofErr w:type="spellEnd"/>
      <w:r w:rsidRPr="00F041A4">
        <w:rPr>
          <w:rFonts w:ascii="Times New Roman" w:hAnsi="Times New Roman" w:cs="Times New Roman"/>
          <w:color w:val="000000"/>
          <w:sz w:val="24"/>
          <w:szCs w:val="24"/>
        </w:rPr>
        <w:t>», ИНН 6161058926, солидарно с Хильченко Дмитрием Николаевичем, КД 0005/13-ЛЮ-08000 от 15.05.2013, 0001/14-ОЮ-08000 от 27.01.2014, решение АС Ростовской области от 31.10.2017 по делу А53-17123/17, решение АС Ростовской области от 18.12.2018 по делу А53-30164/18, решение Октябрьского районного суда г. Ростова-на-Дону от 23.11.2017 по делу 2-4297/2017 (50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056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459,71 руб.) - 10 776 349,09</w:t>
      </w:r>
      <w:proofErr w:type="gramEnd"/>
      <w:r w:rsidRPr="00F04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A14BF1E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4 - ООО «Прометей», ИНН 6165175719, КД 0006/13-ЛЮ-08000 от 26.06.2013, 0009/13-ОЮ-08000 от 15.08.2013, решение АС Ростовской области от 27.11.2018 по делу А53-30133/18 (39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992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227,88 руб.) - 10 094 645,91 руб.;</w:t>
      </w:r>
    </w:p>
    <w:p w14:paraId="28F4A32A" w14:textId="2494FCAE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5 - ООО «ЭЛЕКТРОТЕХСЕРВИС» (правопреемник ООО МЦ «Премиум», ИНН 5256087539), КД 0010/10-ЛЮ-09000 от 20.12.2010, решение Фрунзенского районного суда г. Санкт-Петербурга от 08.06.2018 по делу 2-3192/2018, юридическое лицо находится в процессе реорганизации в форме присоединения к нему других юридических лиц (12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368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853,30 руб.) - 2 972 025,00 руб.;</w:t>
      </w:r>
    </w:p>
    <w:p w14:paraId="4C243DC0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6 - ООО «Алькасар Регион Сочи», ИНН 2320165421 (правопреемник ООО «НОРДКОМ», ИНН 7842426603 (поручитель ООО «Кристалл», ИНН 7805292944, исключен из ЕГРЮЛ)), КД 0063/13-ОЮ от 27.05.2013, решение АС г. Москвы от 26.09.2017 по делу 40-104315/17-182-980, юридическое лицо находится в процессе реорганизации в форме присоединения к нему других юридических лиц (6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630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219,57 руб.) - 1 448 297,24 руб.;</w:t>
      </w:r>
      <w:proofErr w:type="gramEnd"/>
    </w:p>
    <w:p w14:paraId="2561D122" w14:textId="77777777" w:rsidR="00F041A4" w:rsidRPr="00F041A4" w:rsidRDefault="00F041A4" w:rsidP="00F04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7 - Морозова Любовь Александровна (поручитель ООО «РИФ», ИНН 5249048828, исключен из ЕГРЮЛ</w:t>
      </w:r>
      <w:proofErr w:type="gramStart"/>
      <w:r w:rsidRPr="00F041A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041A4">
        <w:rPr>
          <w:rFonts w:ascii="Times New Roman" w:hAnsi="Times New Roman" w:cs="Times New Roman"/>
          <w:color w:val="000000"/>
          <w:sz w:val="24"/>
          <w:szCs w:val="24"/>
        </w:rPr>
        <w:t>, КД 0016/12-ЛЮ-09000 от 17.09.2012, 0009/13-ОЮ-09000 от 05.06.2013, решение Дзержинского городского суда Нижегородской области от 24.04.2017 по делу 2-1451/2017 (99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252,67 руб.) - 19 998 989,26 руб.;</w:t>
      </w:r>
    </w:p>
    <w:p w14:paraId="0D6AC919" w14:textId="76DDBB0A" w:rsidR="009851EA" w:rsidRPr="00F041A4" w:rsidRDefault="00F041A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A4">
        <w:rPr>
          <w:rFonts w:ascii="Times New Roman" w:hAnsi="Times New Roman" w:cs="Times New Roman"/>
          <w:color w:val="000000"/>
          <w:sz w:val="24"/>
          <w:szCs w:val="24"/>
        </w:rPr>
        <w:t>Лот 8 - Кондратюк Дмитрий Александрович (поручитель ООО АПК «Поволжские корма», ИНН 6381006803, исключен из ЕГРЮЛ), КД 0006/13-ОЮ-01000 от 07.06.2013, решение Самарского районного суда г. Самары от 28.08.2017 по делу 2-1455/2017 (3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F041A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041A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35,28 руб.) - 1 289 273,35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AE2A023" w14:textId="24B63423" w:rsidR="009851EA" w:rsidRPr="009851EA" w:rsidRDefault="009851EA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1EA">
        <w:rPr>
          <w:b/>
          <w:bCs/>
          <w:color w:val="000000"/>
        </w:rPr>
        <w:t>по лотам 1</w:t>
      </w:r>
      <w:r w:rsidR="006813A7">
        <w:rPr>
          <w:b/>
          <w:bCs/>
          <w:color w:val="000000"/>
        </w:rPr>
        <w:t xml:space="preserve">, </w:t>
      </w:r>
      <w:r w:rsidRPr="009851EA">
        <w:rPr>
          <w:b/>
          <w:bCs/>
          <w:color w:val="000000"/>
        </w:rPr>
        <w:t>3</w:t>
      </w:r>
      <w:r w:rsidR="006813A7">
        <w:rPr>
          <w:b/>
          <w:bCs/>
          <w:color w:val="000000"/>
        </w:rPr>
        <w:t>-7</w:t>
      </w:r>
      <w:r w:rsidRPr="009851EA">
        <w:rPr>
          <w:b/>
          <w:bCs/>
          <w:color w:val="000000"/>
        </w:rPr>
        <w:t xml:space="preserve"> - с </w:t>
      </w:r>
      <w:r w:rsidR="006813A7">
        <w:rPr>
          <w:b/>
          <w:bCs/>
          <w:color w:val="000000"/>
        </w:rPr>
        <w:t>06</w:t>
      </w:r>
      <w:r w:rsidRPr="009851EA">
        <w:rPr>
          <w:b/>
          <w:bCs/>
          <w:color w:val="000000"/>
        </w:rPr>
        <w:t xml:space="preserve"> </w:t>
      </w:r>
      <w:r w:rsidR="006813A7">
        <w:rPr>
          <w:b/>
          <w:bCs/>
          <w:color w:val="000000"/>
        </w:rPr>
        <w:t>сентября</w:t>
      </w:r>
      <w:r w:rsidRPr="009851EA">
        <w:rPr>
          <w:b/>
          <w:bCs/>
          <w:color w:val="000000"/>
        </w:rPr>
        <w:t xml:space="preserve"> 2022 г. по </w:t>
      </w:r>
      <w:r w:rsidR="006813A7">
        <w:rPr>
          <w:b/>
          <w:bCs/>
          <w:color w:val="000000"/>
        </w:rPr>
        <w:t>23</w:t>
      </w:r>
      <w:r w:rsidRPr="009851EA">
        <w:rPr>
          <w:b/>
          <w:bCs/>
          <w:color w:val="000000"/>
        </w:rPr>
        <w:t xml:space="preserve"> </w:t>
      </w:r>
      <w:r w:rsidR="006813A7">
        <w:rPr>
          <w:b/>
          <w:bCs/>
          <w:color w:val="000000"/>
        </w:rPr>
        <w:t>но</w:t>
      </w:r>
      <w:r w:rsidRPr="009851EA">
        <w:rPr>
          <w:b/>
          <w:bCs/>
          <w:color w:val="000000"/>
        </w:rPr>
        <w:t>ября 2022 г.;</w:t>
      </w:r>
    </w:p>
    <w:p w14:paraId="3E0EB00E" w14:textId="663B2AF2" w:rsidR="008B5083" w:rsidRPr="006813A7" w:rsidRDefault="009851EA" w:rsidP="00985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1EA">
        <w:rPr>
          <w:b/>
          <w:bCs/>
          <w:color w:val="000000"/>
        </w:rPr>
        <w:t xml:space="preserve">по лотам </w:t>
      </w:r>
      <w:r w:rsidR="006813A7">
        <w:rPr>
          <w:b/>
          <w:bCs/>
          <w:color w:val="000000"/>
        </w:rPr>
        <w:t>2, 8</w:t>
      </w:r>
      <w:r w:rsidRPr="009851EA">
        <w:rPr>
          <w:b/>
          <w:bCs/>
          <w:color w:val="000000"/>
        </w:rPr>
        <w:t xml:space="preserve"> - с </w:t>
      </w:r>
      <w:r w:rsidR="006813A7" w:rsidRPr="006813A7">
        <w:rPr>
          <w:b/>
          <w:bCs/>
          <w:color w:val="000000"/>
        </w:rPr>
        <w:t>06 сентября</w:t>
      </w:r>
      <w:r w:rsidRPr="009851EA">
        <w:rPr>
          <w:b/>
          <w:bCs/>
          <w:color w:val="000000"/>
        </w:rPr>
        <w:t xml:space="preserve"> 2022 г. по </w:t>
      </w:r>
      <w:r w:rsidR="006813A7">
        <w:rPr>
          <w:b/>
          <w:bCs/>
          <w:color w:val="000000"/>
        </w:rPr>
        <w:t>30</w:t>
      </w:r>
      <w:r w:rsidRPr="009851EA">
        <w:rPr>
          <w:b/>
          <w:bCs/>
          <w:color w:val="000000"/>
        </w:rPr>
        <w:t xml:space="preserve"> </w:t>
      </w:r>
      <w:r w:rsidR="006813A7">
        <w:rPr>
          <w:b/>
          <w:bCs/>
          <w:color w:val="000000"/>
        </w:rPr>
        <w:t>дека</w:t>
      </w:r>
      <w:r w:rsidRPr="009851EA">
        <w:rPr>
          <w:b/>
          <w:bCs/>
          <w:color w:val="000000"/>
        </w:rPr>
        <w:t>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C4BB0E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813A7" w:rsidRPr="006813A7">
        <w:rPr>
          <w:b/>
          <w:bCs/>
          <w:color w:val="000000"/>
        </w:rPr>
        <w:t>06 сентября</w:t>
      </w:r>
      <w:r w:rsidR="006813A7">
        <w:rPr>
          <w:b/>
          <w:bCs/>
          <w:color w:val="000000"/>
        </w:rPr>
        <w:t xml:space="preserve">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6813A7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6E56AA0" w:rsidR="0004186C" w:rsidRPr="008C3464" w:rsidRDefault="00707F65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141BB">
        <w:rPr>
          <w:b/>
          <w:color w:val="000000"/>
        </w:rPr>
        <w:t xml:space="preserve">Для </w:t>
      </w:r>
      <w:r w:rsidRPr="008C3464">
        <w:rPr>
          <w:b/>
          <w:color w:val="000000"/>
        </w:rPr>
        <w:t xml:space="preserve">лотов </w:t>
      </w:r>
      <w:r w:rsidR="006813A7" w:rsidRPr="008C3464">
        <w:rPr>
          <w:b/>
          <w:color w:val="000000"/>
        </w:rPr>
        <w:t>1, 3, 6</w:t>
      </w:r>
      <w:r w:rsidRPr="008C3464">
        <w:rPr>
          <w:b/>
          <w:color w:val="000000"/>
        </w:rPr>
        <w:t>:</w:t>
      </w:r>
    </w:p>
    <w:p w14:paraId="4F5A26A1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06 сентября 2022 г. по 19 октября 2022 г. - в размере начальной цены продажи лотов;</w:t>
      </w:r>
    </w:p>
    <w:p w14:paraId="5088CC13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20 октября 2022 г. по 26 октября 2022 г. - в размере 94,20% от начальной цены продажи лотов;</w:t>
      </w:r>
    </w:p>
    <w:p w14:paraId="2B09C9B9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27 октября 2022 г. по 02 ноября 2022 г. - в размере 88,40% от начальной цены продажи лотов;</w:t>
      </w:r>
    </w:p>
    <w:p w14:paraId="318C895C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03 ноября 2022 г. по 09 ноября 2022 г. - в размере 82,60% от начальной цены продажи лотов;</w:t>
      </w:r>
    </w:p>
    <w:p w14:paraId="777E6F60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10 ноября 2022 г. по 16 ноября 2022 г. - в размере 76,80% от начальной цены продажи лотов;</w:t>
      </w:r>
    </w:p>
    <w:p w14:paraId="20F31A32" w14:textId="6050B858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 xml:space="preserve">с 17 ноября 2022 г. по 23 ноября 2022 г. - в размере 71,00% </w:t>
      </w:r>
      <w:r w:rsidRPr="008C3464">
        <w:rPr>
          <w:color w:val="000000"/>
        </w:rPr>
        <w:t>от начальной цены продажи лотов.</w:t>
      </w:r>
    </w:p>
    <w:p w14:paraId="66F82829" w14:textId="53C87E9C" w:rsidR="0004186C" w:rsidRPr="008C3464" w:rsidRDefault="00707F65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3464">
        <w:rPr>
          <w:b/>
          <w:color w:val="000000"/>
        </w:rPr>
        <w:t>Для лот</w:t>
      </w:r>
      <w:r w:rsidR="006813A7" w:rsidRPr="008C3464">
        <w:rPr>
          <w:b/>
          <w:color w:val="000000"/>
        </w:rPr>
        <w:t>а</w:t>
      </w:r>
      <w:r w:rsidRPr="008C3464">
        <w:rPr>
          <w:b/>
          <w:color w:val="000000"/>
        </w:rPr>
        <w:t xml:space="preserve"> </w:t>
      </w:r>
      <w:r w:rsidR="006813A7" w:rsidRPr="008C3464">
        <w:rPr>
          <w:b/>
          <w:color w:val="000000"/>
        </w:rPr>
        <w:t>2</w:t>
      </w:r>
      <w:r w:rsidRPr="008C3464">
        <w:rPr>
          <w:b/>
          <w:color w:val="000000"/>
        </w:rPr>
        <w:t>:</w:t>
      </w:r>
    </w:p>
    <w:p w14:paraId="6B163FAC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06 сентября 2022 г. по 19 октября 2022 г. - в размере начальной цены продажи лота;</w:t>
      </w:r>
    </w:p>
    <w:p w14:paraId="4F95A32B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20 октября 2022 г. по 26 октября 2022 г. - в размере 94,50% от начальной цены продажи лота;</w:t>
      </w:r>
    </w:p>
    <w:p w14:paraId="3AA181DD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27 октября 2022 г. по 02 ноября 2022 г. - в размере 89,00% от начальной цены продажи лота;</w:t>
      </w:r>
    </w:p>
    <w:p w14:paraId="60FFBB92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03 ноября 2022 г. по 09 ноября 2022 г. - в размере 83,50% от начальной цены продажи лота;</w:t>
      </w:r>
    </w:p>
    <w:p w14:paraId="4DCBCA65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10 ноября 2022 г. по 16 ноября 2022 г. - в размере 78,00% от начальной цены продажи лота;</w:t>
      </w:r>
    </w:p>
    <w:p w14:paraId="1E207649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17 ноября 2022 г. по 23 ноября 2022 г. - в размере 72,50% от начальной цены продажи лота;</w:t>
      </w:r>
    </w:p>
    <w:p w14:paraId="5E669015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24 ноября 2022 г. по 30 ноября 2022 г. - в размере 67,00% от начальной цены продажи лота;</w:t>
      </w:r>
    </w:p>
    <w:p w14:paraId="1FB24CFF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01 декабря 2022 г. по 08 декабря 2022 г. - в размере 61,50% от начальной цены продажи лота;</w:t>
      </w:r>
    </w:p>
    <w:p w14:paraId="1640A489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09 декабря 2022 г. по 16 декабря 2022 г. - в размере 56,00% от начальной цены продажи лота;</w:t>
      </w:r>
    </w:p>
    <w:p w14:paraId="48F4E3B3" w14:textId="77777777" w:rsidR="008C3464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17 декабря 2022 г. по 23 декабря 2022 г. - в размере 50,50% от начальной цены продажи лота;</w:t>
      </w:r>
    </w:p>
    <w:p w14:paraId="2CFCBFE0" w14:textId="307F459C" w:rsidR="006813A7" w:rsidRPr="008C3464" w:rsidRDefault="008C3464" w:rsidP="008C3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3464">
        <w:rPr>
          <w:color w:val="000000"/>
        </w:rPr>
        <w:t>с 24 декабря 2022 г. по 30 декабря 2022 г. - в размере 45,00%</w:t>
      </w:r>
      <w:r w:rsidRPr="008C3464">
        <w:rPr>
          <w:color w:val="000000"/>
        </w:rPr>
        <w:t xml:space="preserve"> от начальной цены продажи лота.</w:t>
      </w:r>
    </w:p>
    <w:p w14:paraId="1907A43B" w14:textId="35C920B5" w:rsidR="008B5083" w:rsidRPr="008C3464" w:rsidRDefault="006813A7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2838E56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19 октября 2022 г. - в размере начальной цены продажи лота;</w:t>
      </w:r>
    </w:p>
    <w:p w14:paraId="3BF87ACB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2022 г. по 26 октября 2022 г. - в размере 92,40% от начальной цены продажи лота;</w:t>
      </w:r>
    </w:p>
    <w:p w14:paraId="468B99D5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84,80% от начальной цены продажи лота;</w:t>
      </w:r>
    </w:p>
    <w:p w14:paraId="74996348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77,20% от начальной цены продажи лота;</w:t>
      </w:r>
    </w:p>
    <w:p w14:paraId="3B82B85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69,60% от начальной цены продажи лота;</w:t>
      </w:r>
    </w:p>
    <w:p w14:paraId="7759ADC4" w14:textId="33478ACE" w:rsidR="006813A7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62,00%</w:t>
      </w:r>
      <w:r w:rsidRPr="008C346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66108E5" w14:textId="660F6D98" w:rsidR="006813A7" w:rsidRPr="008C3464" w:rsidRDefault="006813A7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14AC26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19 октября 2022 г. - в размере начальной цены продажи лота;</w:t>
      </w:r>
    </w:p>
    <w:p w14:paraId="6C11E00F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92,60% от начальной цены продажи лота;</w:t>
      </w:r>
    </w:p>
    <w:p w14:paraId="04CD8116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85,20% от начальной цены продажи лота;</w:t>
      </w:r>
    </w:p>
    <w:p w14:paraId="5ADDD02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77,80% от начальной цены продажи лота;</w:t>
      </w:r>
    </w:p>
    <w:p w14:paraId="0A884E7B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70,40% от начальной цены продажи лота;</w:t>
      </w:r>
    </w:p>
    <w:p w14:paraId="466C3DA6" w14:textId="5AB65371" w:rsidR="006813A7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63,00%</w:t>
      </w:r>
      <w:r w:rsidRPr="008C346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D8F2D18" w14:textId="1E530B62" w:rsidR="006813A7" w:rsidRPr="008C3464" w:rsidRDefault="006813A7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4C10562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19 октября 2022 г. - в размере начальной цены продажи лота;</w:t>
      </w:r>
    </w:p>
    <w:p w14:paraId="29C70BB0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95,00% от начальной цены продажи лота;</w:t>
      </w:r>
    </w:p>
    <w:p w14:paraId="541824C5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90,00% от начальной цены продажи лота;</w:t>
      </w:r>
    </w:p>
    <w:p w14:paraId="3D477E7F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85,00% от начальной цены продажи лота;</w:t>
      </w:r>
    </w:p>
    <w:p w14:paraId="7ACC9B4F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80,00% от начальной цены продажи лота;</w:t>
      </w:r>
    </w:p>
    <w:p w14:paraId="4185F67A" w14:textId="33574455" w:rsidR="006813A7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75,00%</w:t>
      </w:r>
      <w:r w:rsidRPr="008C346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BF4681C" w14:textId="5C00FD28" w:rsidR="006813A7" w:rsidRPr="008C3464" w:rsidRDefault="006813A7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31CD4A56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19 октября 2022 г. - в размере начальной цены продажи лота;</w:t>
      </w:r>
    </w:p>
    <w:p w14:paraId="2BA9902C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94,30% от начальной цены продажи лота;</w:t>
      </w:r>
    </w:p>
    <w:p w14:paraId="230CB40A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88,60% от начальной цены продажи лота;</w:t>
      </w:r>
    </w:p>
    <w:p w14:paraId="3963A51F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82,90% от начальной цены продажи лота;</w:t>
      </w:r>
    </w:p>
    <w:p w14:paraId="3EC266A9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77,20% от начальной цены продажи лота;</w:t>
      </w:r>
    </w:p>
    <w:p w14:paraId="42E9376A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71,50% от начальной цены продажи лота;</w:t>
      </w:r>
    </w:p>
    <w:p w14:paraId="07FFA511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65,80% от начальной цены продажи лота;</w:t>
      </w:r>
    </w:p>
    <w:p w14:paraId="756C428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01 декабря 2022 г. по 08 декабря 2022 г. - в размере 60,10% от начальной цены продажи лота;</w:t>
      </w:r>
    </w:p>
    <w:p w14:paraId="5542496E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09 декабря 2022 г. по 16 декабря 2022 г. - в размере 54,40% от начальной цены продажи лота;</w:t>
      </w:r>
    </w:p>
    <w:p w14:paraId="6B07E6F0" w14:textId="77777777" w:rsidR="008C3464" w:rsidRPr="008C3464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декабря 2022 г. по 23 декабря 2022 г. - в размере 48,70% от начальной цены продажи лота;</w:t>
      </w:r>
    </w:p>
    <w:p w14:paraId="4B4D72BF" w14:textId="54AEB4D6" w:rsidR="006813A7" w:rsidRPr="006813A7" w:rsidRDefault="008C3464" w:rsidP="008C3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464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43,00%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537EDB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1E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6AA7E4B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851EA" w:rsidRPr="009851EA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185997F0" w:rsidR="00CF5F6F" w:rsidRDefault="006813A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13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часов по адресу: г. Москва, Павелецкая наб., д. 8, тел. 8(499)800-15-10,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3540, </w:t>
      </w:r>
      <w:r w:rsidRPr="006813A7">
        <w:rPr>
          <w:rFonts w:ascii="Times New Roman" w:hAnsi="Times New Roman" w:cs="Times New Roman"/>
          <w:color w:val="000000"/>
          <w:sz w:val="24"/>
          <w:szCs w:val="24"/>
        </w:rPr>
        <w:t>3554, а также у ОТ: тел. 8(499)395-00-20 (с 9.00 до 18.00 по Московскому времени в рабочие дни) informmsk@auction-house.ru.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650A6"/>
    <w:rsid w:val="00577987"/>
    <w:rsid w:val="005F1F68"/>
    <w:rsid w:val="00651D54"/>
    <w:rsid w:val="006813A7"/>
    <w:rsid w:val="00707F65"/>
    <w:rsid w:val="008B5083"/>
    <w:rsid w:val="008C3464"/>
    <w:rsid w:val="008E2B16"/>
    <w:rsid w:val="009851EA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041A4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2623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2019-07-23T07:54:00Z</dcterms:created>
  <dcterms:modified xsi:type="dcterms:W3CDTF">2022-08-26T08:11:00Z</dcterms:modified>
</cp:coreProperties>
</file>