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01908F7" w:rsidR="0004186C" w:rsidRPr="00B141BB" w:rsidRDefault="003510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08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5108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5108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5108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5108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51087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351087">
        <w:rPr>
          <w:rFonts w:ascii="Times New Roman" w:hAnsi="Times New Roman" w:cs="Times New Roman"/>
          <w:color w:val="000000"/>
          <w:sz w:val="24"/>
          <w:szCs w:val="24"/>
        </w:rPr>
        <w:t>Сущевская</w:t>
      </w:r>
      <w:proofErr w:type="spellEnd"/>
      <w:r w:rsidRPr="00351087">
        <w:rPr>
          <w:rFonts w:ascii="Times New Roman" w:hAnsi="Times New Roman" w:cs="Times New Roman"/>
          <w:color w:val="000000"/>
          <w:sz w:val="24"/>
          <w:szCs w:val="24"/>
        </w:rPr>
        <w:t>, д. 16, стр. 3, ИНН 7707288837, ОГРН 1027739267390) (далее – финансовая 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154745F1" w14:textId="4E6E574E" w:rsidR="009851EA" w:rsidRPr="00351087" w:rsidRDefault="009851EA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1E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являются права требования к юридическим и физическим лицам ((в скобках указана в </w:t>
      </w:r>
      <w:proofErr w:type="spellStart"/>
      <w:r w:rsidRPr="009851E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851EA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31CCEB7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1 - ООО «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Каффир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», ИНН 7709547942, решение АС г. Москвы от 11.02.2021 по делу А40-73172/20-7-550 (919 299 325,58 руб.) - 277 139 343,75 руб.;</w:t>
      </w:r>
    </w:p>
    <w:p w14:paraId="1333325A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2 - ООО «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Цветметрезерв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», ИНН 7703034849, решение АС г. Москвы от 27.03.2020 по делу А40-101398/19-22-889 (556 522 546,77 руб.) - 164 966 275,94 руб.;</w:t>
      </w:r>
    </w:p>
    <w:p w14:paraId="2E1F6171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3 - ООО «ПРОЕКТСТРОЙИНДУСТРИЯ», ИНН 7807377590, определение АС города</w:t>
      </w:r>
      <w:proofErr w:type="gram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анкт - Петербурга и Ленинградской области от 26.01.2021 по делу А56-58288/2020 о включении в третью очередь требований кредиторов, банкротство (100 283 611,61 руб.) - 31 408 695,10 руб.;</w:t>
      </w:r>
    </w:p>
    <w:p w14:paraId="04E9EF1E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4 - ООО «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Стройинвест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», ИНН 7713404866, определение А</w:t>
      </w:r>
      <w:proofErr w:type="gram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C</w:t>
      </w:r>
      <w:proofErr w:type="gram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г. Москвы от 23.05.2019 по делу А40-178542/2017 (2 047 400,00 руб.) - 1 013 463,00 руб.;</w:t>
      </w:r>
    </w:p>
    <w:p w14:paraId="1D86F4D1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5 - ООО «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РегионСнаб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», ИНН 7716809412, определение АС г. Москвы от 17.01.2019 по делу А40-178542/2017 (3 123 450,00 руб.) - 1 546 107,75 руб.;</w:t>
      </w:r>
    </w:p>
    <w:p w14:paraId="5D6AC220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6 - ООО «ТЕЛЕТРЕЙД»</w:t>
      </w:r>
      <w:proofErr w:type="gram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,</w:t>
      </w:r>
      <w:proofErr w:type="gram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ИНН 7734388421, определение АС г. Москвы от 17.01.2019 по делу А40-178542/2017 (9 328 290,00 руб.) - 4 617 503,55 руб.;</w:t>
      </w:r>
    </w:p>
    <w:p w14:paraId="63A63B69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7 - ООО «Каскад», ИНН 7716741443, постановление Девятого арбитражного апелляционного суда от 12.07.2019 по делу А40-178542/2017 (58 927 857,00 руб.) - 29 169 289,22 руб.;</w:t>
      </w:r>
    </w:p>
    <w:p w14:paraId="7B4219A9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8 - ООО «КВАТРО», ИНН 7714815844, определение АС г. Москвы от 11.06.2019 по делу А40-178542/2017-66-228 (8 862 615,00 руб.) - 4 149 653,39 руб.;</w:t>
      </w:r>
    </w:p>
    <w:p w14:paraId="31DF6587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9 - ЗАО «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ГлавИндустриалПроект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», ИНН 7706774400, определение АС г. Москвы от 11.06.2019 по делу А40-178542/2017 (2 503 000,00 руб.) - 1 238 985,00 руб.;</w:t>
      </w:r>
    </w:p>
    <w:p w14:paraId="6246ACB4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10 - ООО «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Феррум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», ИНН 4027077713, решение АС г. Москвы от 22.05.2019 по делу А40-81236/19-172-312, постановление Девятого арбитражного апелляционного суда от 28.08.2019 по делу А40-81236/2019, постановление Арбитражного суда Московского округа от 03.12.2019 по делу А40-81236/2019 (6 420 825,35 руб.) - 3 178 308,55 руб.;</w:t>
      </w:r>
    </w:p>
    <w:p w14:paraId="4C5C6C3A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11 - ООО «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Радострой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», ИНН 7606047680, определение АС Ярославской области от 31.03.2017 по делу А82-16927/2014</w:t>
      </w:r>
      <w:proofErr w:type="gram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Б</w:t>
      </w:r>
      <w:proofErr w:type="gram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/223 о включении в РТК третьей очереди, находится в стадии банкротства (517 221,44 руб.) - 257 257,62 руб.;</w:t>
      </w:r>
    </w:p>
    <w:p w14:paraId="10B0CA0F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12 - ООО «СК Регион», ИНН 5837050486, решение АС г. Москвы от 20.01.2020 по делу А40-309240/19-172-2271 (1 513 771,55 руб.) - 749 316,92 руб.;</w:t>
      </w:r>
    </w:p>
    <w:p w14:paraId="694464E2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13 - ООО «СЗГСМ», ИНН 7840432418, определение АС г. Санкт-Петербурга и Ленинградской области от 01.08.2017 по делу А56-28147/2016-тр.22 о включении в РТК третьей очереди, находится в стадии банкротства (1 027 546,52 руб.) - 508 635,53 руб.;</w:t>
      </w:r>
    </w:p>
    <w:p w14:paraId="7FDF1E38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14 - ООО «РАТОБОР», ИНН 7726581566, определение АС г. Москвы от 02.02.2021 по делу А40-249236/19 о включении в РТК третьей очереди, находится в стадии банкротства (4 640 455,38 руб.) - 2 297 025,41 руб.;</w:t>
      </w:r>
    </w:p>
    <w:p w14:paraId="2D974EAB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15 - ООО «</w:t>
      </w:r>
      <w:proofErr w:type="gram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Арт</w:t>
      </w:r>
      <w:proofErr w:type="gram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2А», ИНН 7710711139 (поручители Акимов Виктор Викторович, Кузьмин Кирилл Юрьевич, ООО «Новогодний Экспресс», Акимова Валерия Витальевна), ООО «Мастерская Деда Мороза», ИНН 7710711594 (поручители Акимов Виктор Викторович, </w:t>
      </w: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Акимова Валерия Витальевна, Кузьмин Кирилл Юрьевич), ООО «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НовЭкс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», ИНН 7715921796 (поручители Акимов Виктор Викторович, Кузьмин Кирилл Юрьевич, Акимова Валерия Витальевна), КД 57/16-к от 27.05.2016, КД 4/17-к от 19.01.2017, КД 48/17-к от 29.03.2017, КД 133/16 -к от 26.08.2016, решение А</w:t>
      </w:r>
      <w:proofErr w:type="gram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C</w:t>
      </w:r>
      <w:proofErr w:type="gram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г. Москвы от 06.08.2021 по делу А40-115155/21 о включении в РТК третьей очереди, решение АC г. Москвы от 28.10.2019 по делу А40-142321/19, решение АC г. Москвы от 12.03.2020 по делу А40-142326/19, находится в стадии банкротства (115 927 277,87 руб.) - 57 384 002,54 руб.;</w:t>
      </w:r>
    </w:p>
    <w:p w14:paraId="20B1C792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16 - ООО «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ТехСтрой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», ИНН 7728597635, КД 24/17-к от 22.02.2017, определение АС г. Санкт-Петербурга и Ленинградской области от 25.02.2021 по делу А56-101505/2019 о включении в РТК третьей очереди, находится в стадии банкротства (11 033 821,80 руб.) - 5 461 741,79 руб.;</w:t>
      </w:r>
    </w:p>
    <w:p w14:paraId="5F41F086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17 - ООО «ТОПАЗ», ИНН 7813048139 (поручители Голубева Наталия Юрьевна, </w:t>
      </w:r>
      <w:proofErr w:type="gram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Голубев</w:t>
      </w:r>
      <w:proofErr w:type="gram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Валерий Алексеевич), КД 214/16-к от 29.12.2016, КД 66/17-к от 24.04.2017, решение АС г. Москвы от 24.08.2020 по делу №А40-89888/20, поручитель Голубева Н.Ю. находится в стадии банкротства (107 957 045,88 руб.) - 43 722 603,58 руб.;</w:t>
      </w:r>
    </w:p>
    <w:p w14:paraId="7FB51F44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18 - ООО «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Улмис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», ИНН 7842473970, КД 138/16-к от 08.09.2016, определение АС г. Санкт-Петербурга и Ленинградской области от 16.11.2020 по делу А56-37217/2018 о включении в РТК третьей очереди, находится в стадии банкротства (54 755 181,15 руб.) - 8 269 654,80 руб.;</w:t>
      </w:r>
    </w:p>
    <w:p w14:paraId="627D64B1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19 - ООО «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СтройИнвест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», ИНН 7801531172, КД 36/15-к от 03.07.2015, КД 72/15-к от 08.12.2015, КД 208/16-к от 20.12.2016, КД 19/17-к от 21.02.2017, определение АС г. Санкт Петербурга и Ленинградской области от 28.08.2019 по делу А56-57254/2018/тр.2 о включении в РТК третьей очереди, определение АС г. Санкт Петербурга и Ленинградской области от 18.12.2020 по делу</w:t>
      </w:r>
      <w:proofErr w:type="gram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А56-57254/2018/тр.5/пр-во (159 287 896,20 руб.) - 22 951 221,37 руб.;</w:t>
      </w:r>
    </w:p>
    <w:p w14:paraId="7F8CD734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20 - ООО «ТРАНСРЕСУРС», ИНН 7702781319, КД 72/14-к от 31.12.2014, КД 2/15-к от 13.01.2015, решение А</w:t>
      </w:r>
      <w:proofErr w:type="gram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C</w:t>
      </w:r>
      <w:proofErr w:type="gram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г. Москвы от 23.09.2016 по делу А40-132161/16-98-1161 (45 770 131,07 руб.) - 8 930 852,53 руб.;</w:t>
      </w:r>
    </w:p>
    <w:p w14:paraId="5928DE39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21 - 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Siberian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Timber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Trading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Company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Limited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, ИНН 9909463066, КД 73/17-к от 15.06.2017, КД 88/17-к от 25.07.2017, решение А</w:t>
      </w:r>
      <w:proofErr w:type="gram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C</w:t>
      </w:r>
      <w:proofErr w:type="gram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г. Москвы от 11.06.2019 по делу А40-11936/19 10-82 (45 164 294,21 руб.) - 6 821 137,19 руб.;</w:t>
      </w:r>
    </w:p>
    <w:p w14:paraId="0FE2261F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22 - ООО «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ОборонСпецСтрой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», ИНН 7842481925, КД 11/15-к от 25.03.2015, решение А</w:t>
      </w:r>
      <w:proofErr w:type="gram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C</w:t>
      </w:r>
      <w:proofErr w:type="gram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г. Москвы от 28.03.2019 по делу А40-177384/18 (51 231 138,00 руб.) - 10 000 514,91 руб.;</w:t>
      </w:r>
    </w:p>
    <w:p w14:paraId="71DD3EF0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23 - ООО «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Промстройимпэкс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0276040603 (поручители Рамазанов Абдулла 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Омарович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, Гусейнов 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Садир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Сефибегович</w:t>
      </w:r>
      <w:proofErr w:type="spell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), КД 14/16-к от 03.03.2016, определение АС республики Башкортостан от 28.05.2018 по делу А07-29315/2016 о включении в РТК третьей очереди, находится в стадии банкротства (16 000 000,00 руб.) - 11 198 880,00 руб.;</w:t>
      </w:r>
    </w:p>
    <w:p w14:paraId="4FC4688F" w14:textId="77777777" w:rsidR="002214AF" w:rsidRPr="002214AF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24 - АО «Веста Парк», ИНН 7704656909 (поручитель Палажченко Александр Юрьевич), КД 134/16-к от 27.09.2016, определение А</w:t>
      </w:r>
      <w:proofErr w:type="gram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C</w:t>
      </w:r>
      <w:proofErr w:type="gram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Московской области от 11.09.2018 по делу А41-58087/2017 о включении в РТК третьей очереди, находится в стадии банкротства (25 700 000,00 руб.) - 3 775 547,06 руб.;</w:t>
      </w:r>
    </w:p>
    <w:p w14:paraId="0B79E245" w14:textId="49CD2013" w:rsidR="00351087" w:rsidRDefault="002214AF" w:rsidP="0022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>Лот 25 - Андриянов Вячеслав Валерьевич, ООО «СУ-555», ИНН 9718057835 (поручители ООО «СУ-555», ИНН 7718771429, исключенного из ЕГРЮЛ), КД 78/17-к от 21.06.2017, КД 79/17-к от 07.07.2017, определение АС Московской области от 24.05.2022 по делу А41-7476/22 о введении реструктуризации долгов гражданина и о включении требования АКБ «СВА» (АО) в третью очередь в РТК, процедура банкротства Андриянова В.В. - реструктуризация</w:t>
      </w:r>
      <w:proofErr w:type="gramEnd"/>
      <w:r w:rsidRPr="002214AF">
        <w:rPr>
          <w:rFonts w:ascii="Times New Roman CYR" w:hAnsi="Times New Roman CYR" w:cs="Times New Roman CYR"/>
          <w:color w:val="000000"/>
          <w:sz w:val="24"/>
          <w:szCs w:val="24"/>
        </w:rPr>
        <w:t xml:space="preserve"> долгов гражданина (39 359 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20,33 руб.) - 7 713 596,55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985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7AE2A023" w14:textId="7303149D" w:rsidR="009851EA" w:rsidRDefault="009851EA" w:rsidP="00985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851EA">
        <w:rPr>
          <w:b/>
          <w:bCs/>
          <w:color w:val="000000"/>
        </w:rPr>
        <w:t>по лот</w:t>
      </w:r>
      <w:r w:rsidR="00351087">
        <w:rPr>
          <w:b/>
          <w:bCs/>
          <w:color w:val="000000"/>
        </w:rPr>
        <w:t>у</w:t>
      </w:r>
      <w:r w:rsidRPr="009851EA">
        <w:rPr>
          <w:b/>
          <w:bCs/>
          <w:color w:val="000000"/>
        </w:rPr>
        <w:t xml:space="preserve"> </w:t>
      </w:r>
      <w:r w:rsidR="00351087">
        <w:rPr>
          <w:b/>
          <w:bCs/>
          <w:color w:val="000000"/>
        </w:rPr>
        <w:t>25</w:t>
      </w:r>
      <w:r w:rsidRPr="009851EA">
        <w:rPr>
          <w:b/>
          <w:bCs/>
          <w:color w:val="000000"/>
        </w:rPr>
        <w:t xml:space="preserve"> - с </w:t>
      </w:r>
      <w:r w:rsidR="006813A7">
        <w:rPr>
          <w:b/>
          <w:bCs/>
          <w:color w:val="000000"/>
        </w:rPr>
        <w:t>06</w:t>
      </w:r>
      <w:r w:rsidRPr="009851EA">
        <w:rPr>
          <w:b/>
          <w:bCs/>
          <w:color w:val="000000"/>
        </w:rPr>
        <w:t xml:space="preserve"> </w:t>
      </w:r>
      <w:r w:rsidR="006813A7">
        <w:rPr>
          <w:b/>
          <w:bCs/>
          <w:color w:val="000000"/>
        </w:rPr>
        <w:t>сентября</w:t>
      </w:r>
      <w:r w:rsidRPr="009851EA">
        <w:rPr>
          <w:b/>
          <w:bCs/>
          <w:color w:val="000000"/>
        </w:rPr>
        <w:t xml:space="preserve"> 2022 г. по </w:t>
      </w:r>
      <w:r w:rsidR="00351087">
        <w:rPr>
          <w:b/>
          <w:bCs/>
          <w:color w:val="000000"/>
        </w:rPr>
        <w:t>19</w:t>
      </w:r>
      <w:r w:rsidRPr="009851EA">
        <w:rPr>
          <w:b/>
          <w:bCs/>
          <w:color w:val="000000"/>
        </w:rPr>
        <w:t xml:space="preserve"> </w:t>
      </w:r>
      <w:r w:rsidR="00351087">
        <w:rPr>
          <w:b/>
          <w:bCs/>
          <w:color w:val="000000"/>
        </w:rPr>
        <w:t>окт</w:t>
      </w:r>
      <w:r w:rsidRPr="009851EA">
        <w:rPr>
          <w:b/>
          <w:bCs/>
          <w:color w:val="000000"/>
        </w:rPr>
        <w:t>ября 2022 г.;</w:t>
      </w:r>
    </w:p>
    <w:p w14:paraId="110427A8" w14:textId="14DDC112" w:rsidR="00351087" w:rsidRPr="009851EA" w:rsidRDefault="00351087" w:rsidP="00985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1087">
        <w:rPr>
          <w:b/>
          <w:bCs/>
          <w:color w:val="000000"/>
        </w:rPr>
        <w:lastRenderedPageBreak/>
        <w:t xml:space="preserve">по лоту 2 - с 06 сентября 2022 г. по </w:t>
      </w:r>
      <w:r>
        <w:rPr>
          <w:b/>
          <w:bCs/>
          <w:color w:val="000000"/>
        </w:rPr>
        <w:t>25</w:t>
      </w:r>
      <w:r w:rsidRPr="00351087">
        <w:rPr>
          <w:b/>
          <w:bCs/>
          <w:color w:val="000000"/>
        </w:rPr>
        <w:t xml:space="preserve"> октября 2022 г.;</w:t>
      </w:r>
    </w:p>
    <w:p w14:paraId="3E0EB00E" w14:textId="47EA2C7E" w:rsidR="008B5083" w:rsidRDefault="009851EA" w:rsidP="00985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851EA">
        <w:rPr>
          <w:b/>
          <w:bCs/>
          <w:color w:val="000000"/>
        </w:rPr>
        <w:t xml:space="preserve">по лотам </w:t>
      </w:r>
      <w:r w:rsidR="00351087">
        <w:rPr>
          <w:b/>
          <w:bCs/>
          <w:color w:val="000000"/>
        </w:rPr>
        <w:t>1, 3, 19, 23</w:t>
      </w:r>
      <w:r w:rsidRPr="009851EA">
        <w:rPr>
          <w:b/>
          <w:bCs/>
          <w:color w:val="000000"/>
        </w:rPr>
        <w:t xml:space="preserve"> - с </w:t>
      </w:r>
      <w:r w:rsidR="006813A7" w:rsidRPr="006813A7">
        <w:rPr>
          <w:b/>
          <w:bCs/>
          <w:color w:val="000000"/>
        </w:rPr>
        <w:t>06 сентября</w:t>
      </w:r>
      <w:r w:rsidRPr="009851EA">
        <w:rPr>
          <w:b/>
          <w:bCs/>
          <w:color w:val="000000"/>
        </w:rPr>
        <w:t xml:space="preserve"> 2022 г. по </w:t>
      </w:r>
      <w:r w:rsidR="00351087">
        <w:rPr>
          <w:b/>
          <w:bCs/>
          <w:color w:val="000000"/>
        </w:rPr>
        <w:t>28</w:t>
      </w:r>
      <w:r w:rsidRPr="009851EA">
        <w:rPr>
          <w:b/>
          <w:bCs/>
          <w:color w:val="000000"/>
        </w:rPr>
        <w:t xml:space="preserve"> </w:t>
      </w:r>
      <w:r w:rsidR="00351087">
        <w:rPr>
          <w:b/>
          <w:bCs/>
          <w:color w:val="000000"/>
        </w:rPr>
        <w:t>октя</w:t>
      </w:r>
      <w:r w:rsidRPr="009851EA">
        <w:rPr>
          <w:b/>
          <w:bCs/>
          <w:color w:val="000000"/>
        </w:rPr>
        <w:t>бря 2022 г.</w:t>
      </w:r>
      <w:r w:rsidR="00351087">
        <w:rPr>
          <w:b/>
          <w:bCs/>
          <w:color w:val="000000"/>
        </w:rPr>
        <w:t>;</w:t>
      </w:r>
    </w:p>
    <w:p w14:paraId="599D6A02" w14:textId="6F2F7E13" w:rsidR="00351087" w:rsidRDefault="00351087" w:rsidP="00985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1087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17</w:t>
      </w:r>
      <w:r w:rsidRPr="00351087">
        <w:rPr>
          <w:b/>
          <w:bCs/>
          <w:color w:val="000000"/>
        </w:rPr>
        <w:t xml:space="preserve"> - с 06 сентября 2022 г. по </w:t>
      </w:r>
      <w:r>
        <w:rPr>
          <w:b/>
          <w:bCs/>
          <w:color w:val="000000"/>
        </w:rPr>
        <w:t>06</w:t>
      </w:r>
      <w:r w:rsidRPr="0035108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ноя</w:t>
      </w:r>
      <w:r w:rsidRPr="00351087">
        <w:rPr>
          <w:b/>
          <w:bCs/>
          <w:color w:val="000000"/>
        </w:rPr>
        <w:t>бря 2022 г.;</w:t>
      </w:r>
    </w:p>
    <w:p w14:paraId="243C8FE4" w14:textId="62CA0A42" w:rsidR="00351087" w:rsidRPr="006813A7" w:rsidRDefault="00351087" w:rsidP="00985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1087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4-16, 18, 20-22, 24</w:t>
      </w:r>
      <w:r w:rsidRPr="00351087">
        <w:rPr>
          <w:b/>
          <w:bCs/>
          <w:color w:val="000000"/>
        </w:rPr>
        <w:t xml:space="preserve"> - с 06 сентябр</w:t>
      </w:r>
      <w:r>
        <w:rPr>
          <w:b/>
          <w:bCs/>
          <w:color w:val="000000"/>
        </w:rPr>
        <w:t>я 2022 г. по 12 ноября 2022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1BDE4E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6813A7" w:rsidRPr="006813A7">
        <w:rPr>
          <w:b/>
          <w:bCs/>
          <w:color w:val="000000"/>
        </w:rPr>
        <w:t>06 сентября</w:t>
      </w:r>
      <w:r w:rsidR="006813A7">
        <w:rPr>
          <w:b/>
          <w:bCs/>
          <w:color w:val="000000"/>
        </w:rPr>
        <w:t xml:space="preserve">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351087">
        <w:rPr>
          <w:color w:val="000000"/>
        </w:rPr>
        <w:t>1</w:t>
      </w:r>
      <w:r w:rsidRPr="006813A7">
        <w:rPr>
          <w:color w:val="000000"/>
        </w:rPr>
        <w:t xml:space="preserve"> (</w:t>
      </w:r>
      <w:r w:rsidR="00351087">
        <w:rPr>
          <w:color w:val="000000"/>
        </w:rPr>
        <w:t>Один</w:t>
      </w:r>
      <w:r w:rsidRPr="006813A7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351087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351087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</w:t>
      </w:r>
      <w:bookmarkStart w:id="0" w:name="_GoBack"/>
      <w:bookmarkEnd w:id="0"/>
      <w:r w:rsidRPr="00B141BB">
        <w:rPr>
          <w:rFonts w:ascii="Times New Roman" w:hAnsi="Times New Roman" w:cs="Times New Roman"/>
          <w:color w:val="000000"/>
          <w:sz w:val="24"/>
          <w:szCs w:val="24"/>
        </w:rPr>
        <w:t>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7EA74E17" w14:textId="5EB02B53" w:rsidR="00351087" w:rsidRPr="00137E10" w:rsidRDefault="00351087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C3464">
        <w:rPr>
          <w:b/>
          <w:color w:val="000000"/>
        </w:rPr>
        <w:t>Для ло</w:t>
      </w:r>
      <w:r w:rsidRPr="00137E10">
        <w:rPr>
          <w:b/>
          <w:color w:val="000000"/>
        </w:rPr>
        <w:t xml:space="preserve">та </w:t>
      </w:r>
      <w:r w:rsidRPr="00137E10">
        <w:rPr>
          <w:b/>
          <w:color w:val="000000"/>
        </w:rPr>
        <w:t>1</w:t>
      </w:r>
      <w:r w:rsidRPr="00137E10">
        <w:rPr>
          <w:b/>
          <w:color w:val="000000"/>
        </w:rPr>
        <w:t>:</w:t>
      </w:r>
    </w:p>
    <w:p w14:paraId="29F87CC2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06 сентября 2022 г. по 13 октября 2022 г. - в размере начальной цены продажи лота;</w:t>
      </w:r>
    </w:p>
    <w:p w14:paraId="3CD6D52D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14 октября 2022 г. по 16 октября 2022 г. - в размере 95,60% от начальной цены продажи лота;</w:t>
      </w:r>
    </w:p>
    <w:p w14:paraId="18BCE9C1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17 октября 2022 г. по 19 октября 2022 г. - в размере 91,20% от начальной цены продажи лота;</w:t>
      </w:r>
    </w:p>
    <w:p w14:paraId="226052C1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20 октября 2022 г. по 22 октября 2022 г. - в размере 86,80% от начальной цены продажи лота;</w:t>
      </w:r>
    </w:p>
    <w:p w14:paraId="64536E15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23 октября 2022 г. по 25 октября 2022 г. - в размере 82,40% от начальной цены продажи лота;</w:t>
      </w:r>
    </w:p>
    <w:p w14:paraId="0711E1DA" w14:textId="4BFE9DFC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26 октября 2022 г. по 28 октября 2022 г. - в размере 78,00%</w:t>
      </w:r>
      <w:r w:rsidRPr="00137E10">
        <w:rPr>
          <w:color w:val="000000"/>
        </w:rPr>
        <w:t xml:space="preserve"> от начальной цены продажи лота.</w:t>
      </w:r>
    </w:p>
    <w:p w14:paraId="736BB214" w14:textId="77777777" w:rsidR="00351087" w:rsidRPr="00137E10" w:rsidRDefault="00351087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37E10">
        <w:rPr>
          <w:b/>
          <w:color w:val="000000"/>
        </w:rPr>
        <w:t>Для лота 2:</w:t>
      </w:r>
    </w:p>
    <w:p w14:paraId="6E903D40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06 сентября 2022 г. по 13 октября 2022 г. - в размере начальной цены продажи лота;</w:t>
      </w:r>
    </w:p>
    <w:p w14:paraId="2E8AA99A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14 октября 2022 г. по 16 октября 2022 г. - в размере 96,50% от начальной цены продажи лота;</w:t>
      </w:r>
    </w:p>
    <w:p w14:paraId="18993B69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17 октября 2022 г. по 19 октября 2022 г. - в размере 93,00% от начальной цены продажи лота;</w:t>
      </w:r>
    </w:p>
    <w:p w14:paraId="4988E30A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20 октября 2022 г. по 22 октября 2022 г. - в размере 89,50% от начальной цены продажи лота;</w:t>
      </w:r>
    </w:p>
    <w:p w14:paraId="01FFB214" w14:textId="4D15AA4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23 октября 2022 г. по 25 октября 2022 г. - в размере 86,00%</w:t>
      </w:r>
      <w:r w:rsidRPr="00137E10">
        <w:rPr>
          <w:color w:val="000000"/>
        </w:rPr>
        <w:t xml:space="preserve"> от начальной цены продажи лота.</w:t>
      </w:r>
    </w:p>
    <w:p w14:paraId="059B8E7F" w14:textId="31B66508" w:rsidR="00351087" w:rsidRPr="00137E10" w:rsidRDefault="00351087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37E10">
        <w:rPr>
          <w:b/>
          <w:color w:val="000000"/>
        </w:rPr>
        <w:t xml:space="preserve">Для лота </w:t>
      </w:r>
      <w:r w:rsidRPr="00137E10">
        <w:rPr>
          <w:b/>
          <w:color w:val="000000"/>
        </w:rPr>
        <w:t>3</w:t>
      </w:r>
      <w:r w:rsidRPr="00137E10">
        <w:rPr>
          <w:b/>
          <w:color w:val="000000"/>
        </w:rPr>
        <w:t>:</w:t>
      </w:r>
    </w:p>
    <w:p w14:paraId="3EBD884D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06 сентября 2022 г. по 13 октября 2022 г. - в размере начальной цены продажи лота;</w:t>
      </w:r>
    </w:p>
    <w:p w14:paraId="0822C872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14 октября 2022 г. по 16 октября 2022 г. - в размере 93,20% от начальной цены продажи лота;</w:t>
      </w:r>
    </w:p>
    <w:p w14:paraId="3970620E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17 октября 2022 г. по 19 октября 2022 г. - в размере 86,40% от начальной цены продажи лота;</w:t>
      </w:r>
    </w:p>
    <w:p w14:paraId="276E861C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20 октября 2022 г. по 22 октября 2022 г. - в размере 79,60% от начальной цены продажи лота;</w:t>
      </w:r>
    </w:p>
    <w:p w14:paraId="561B9D8A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23 октября 2022 г. по 25 октября 2022 г. - в размере 72,80% от начальной цены продажи лота;</w:t>
      </w:r>
    </w:p>
    <w:p w14:paraId="53323DAF" w14:textId="47F18FCD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26 октября 2022 г. по 28 октября 2022 г. - в размере 66,00%</w:t>
      </w:r>
      <w:r w:rsidRPr="00137E10">
        <w:rPr>
          <w:color w:val="000000"/>
        </w:rPr>
        <w:t xml:space="preserve"> от начальной цены продажи лота.</w:t>
      </w:r>
    </w:p>
    <w:p w14:paraId="0F3190A4" w14:textId="1D2CAEEC" w:rsidR="0004186C" w:rsidRPr="00137E10" w:rsidRDefault="00707F65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37E10">
        <w:rPr>
          <w:b/>
          <w:color w:val="000000"/>
        </w:rPr>
        <w:t xml:space="preserve">Для лотов </w:t>
      </w:r>
      <w:r w:rsidR="00351087" w:rsidRPr="00137E10">
        <w:rPr>
          <w:b/>
          <w:color w:val="000000"/>
        </w:rPr>
        <w:t>4-10, 12, 13</w:t>
      </w:r>
      <w:r w:rsidRPr="00137E10">
        <w:rPr>
          <w:b/>
          <w:color w:val="000000"/>
        </w:rPr>
        <w:t>:</w:t>
      </w:r>
    </w:p>
    <w:p w14:paraId="478F88FB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06 сентября 2022 г. по 13 октября 2022 г. - в размере начальной цены продажи лотов;</w:t>
      </w:r>
    </w:p>
    <w:p w14:paraId="6886CF96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lastRenderedPageBreak/>
        <w:t>с 14 октября 2022 г. по 16 октября 2022 г. - в размере 90,10% от начальной цены продажи лотов;</w:t>
      </w:r>
    </w:p>
    <w:p w14:paraId="16D6957F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17 октября 2022 г. по 19 октября 2022 г. - в размере 80,20% от начальной цены продажи лотов;</w:t>
      </w:r>
    </w:p>
    <w:p w14:paraId="4131E11C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20 октября 2022 г. по 22 октября 2022 г. - в размере 70,30% от начальной цены продажи лотов;</w:t>
      </w:r>
    </w:p>
    <w:p w14:paraId="3195BCF3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23 октября 2022 г. по 25 октября 2022 г. - в размере 60,40% от начальной цены продажи лотов;</w:t>
      </w:r>
    </w:p>
    <w:p w14:paraId="587E7E95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26 октября 2022 г. по 28 октября 2022 г. - в размере 50,50% от начальной цены продажи лотов;</w:t>
      </w:r>
    </w:p>
    <w:p w14:paraId="07CAFED6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29 октября 2022 г. по 31 октября 2022 г. - в размере 40,60% от начальной цены продажи лотов;</w:t>
      </w:r>
    </w:p>
    <w:p w14:paraId="119F1004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01 ноября 2022 г. по 03 ноября 2022 г. - в размере 30,70% от начальной цены продажи лотов;</w:t>
      </w:r>
    </w:p>
    <w:p w14:paraId="1E362CBE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04 ноября 2022 г. по 06 ноября 2022 г. - в размере 20,80% от начальной цены продажи лотов;</w:t>
      </w:r>
    </w:p>
    <w:p w14:paraId="1F5F2CD9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07 ноября 2022 г. по 09 ноября 2022 г. - в размере 10,90% от начальной цены продажи лотов;</w:t>
      </w:r>
    </w:p>
    <w:p w14:paraId="74F83110" w14:textId="56C0AAC0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 xml:space="preserve">с 10 ноября 2022 г. по 12 ноября 2022 г. - в размере 1,00% </w:t>
      </w:r>
      <w:r w:rsidRPr="00137E10">
        <w:rPr>
          <w:color w:val="000000"/>
        </w:rPr>
        <w:t>от начальной цены продажи лотов.</w:t>
      </w:r>
    </w:p>
    <w:p w14:paraId="66F82829" w14:textId="118342C5" w:rsidR="0004186C" w:rsidRPr="00137E10" w:rsidRDefault="00707F65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37E10">
        <w:rPr>
          <w:b/>
          <w:color w:val="000000"/>
        </w:rPr>
        <w:t>Для лот</w:t>
      </w:r>
      <w:r w:rsidR="006813A7" w:rsidRPr="00137E10">
        <w:rPr>
          <w:b/>
          <w:color w:val="000000"/>
        </w:rPr>
        <w:t>а</w:t>
      </w:r>
      <w:r w:rsidRPr="00137E10">
        <w:rPr>
          <w:b/>
          <w:color w:val="000000"/>
        </w:rPr>
        <w:t xml:space="preserve"> </w:t>
      </w:r>
      <w:r w:rsidR="00351087" w:rsidRPr="00137E10">
        <w:rPr>
          <w:b/>
          <w:color w:val="000000"/>
        </w:rPr>
        <w:t>11</w:t>
      </w:r>
      <w:r w:rsidRPr="00137E10">
        <w:rPr>
          <w:b/>
          <w:color w:val="000000"/>
        </w:rPr>
        <w:t>:</w:t>
      </w:r>
    </w:p>
    <w:p w14:paraId="78267DB2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06 сентября 2022 г. по 13 октября 2022 г. - в размере начальной цены продажи лота;</w:t>
      </w:r>
    </w:p>
    <w:p w14:paraId="77B0FAF7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14 октября 2022 г. по 16 октября 2022 г. - в размере 90,14% от начальной цены продажи лота;</w:t>
      </w:r>
    </w:p>
    <w:p w14:paraId="5B98C5BF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17 октября 2022 г. по 19 октября 2022 г. - в размере 80,28% от начальной цены продажи лота;</w:t>
      </w:r>
    </w:p>
    <w:p w14:paraId="0EE71F82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20 октября 2022 г. по 22 октября 2022 г. - в размере 70,42% от начальной цены продажи лота;</w:t>
      </w:r>
    </w:p>
    <w:p w14:paraId="53B08003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23 октября 2022 г. по 25 октября 2022 г. - в размере 60,56% от начальной цены продажи лота;</w:t>
      </w:r>
    </w:p>
    <w:p w14:paraId="352BDF5D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26 октября 2022 г. по 28 октября 2022 г. - в размере 50,70% от начальной цены продажи лота;</w:t>
      </w:r>
    </w:p>
    <w:p w14:paraId="6F24B851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29 октября 2022 г. по 31 октября 2022 г. - в размере 40,84% от начальной цены продажи лота;</w:t>
      </w:r>
    </w:p>
    <w:p w14:paraId="6EBFEAD7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01 ноября 2022 г. по 03 ноября 2022 г. - в размере 30,98% от начальной цены продажи лота;</w:t>
      </w:r>
    </w:p>
    <w:p w14:paraId="53A13E34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04 ноября 2022 г. по 06 ноября 2022 г. - в размере 21,12% от начальной цены продажи лота;</w:t>
      </w:r>
    </w:p>
    <w:p w14:paraId="6BDC33B8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07 ноября 2022 г. по 09 ноября 2022 г. - в размере 11,26% от начальной цены продажи лота;</w:t>
      </w:r>
    </w:p>
    <w:p w14:paraId="1926773A" w14:textId="7919164B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10 ноября 2022 г. по 12 ноября 2022 г. - в размере 1,40%</w:t>
      </w:r>
      <w:r w:rsidRPr="00137E10">
        <w:rPr>
          <w:color w:val="000000"/>
        </w:rPr>
        <w:t xml:space="preserve"> от начальной цены продажи лота.</w:t>
      </w:r>
    </w:p>
    <w:p w14:paraId="22790C1F" w14:textId="15A06EB0" w:rsidR="00351087" w:rsidRPr="00137E10" w:rsidRDefault="00351087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37E10">
        <w:rPr>
          <w:b/>
          <w:color w:val="000000"/>
        </w:rPr>
        <w:t>Для лотов 14-16:</w:t>
      </w:r>
    </w:p>
    <w:p w14:paraId="3C240D47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06 сентября 2022 г. по 13 октября 2022 г. - в размере начальной цены продажи лотов;</w:t>
      </w:r>
    </w:p>
    <w:p w14:paraId="4E1E36B5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14 октября 2022 г. по 16 октября 2022 г. - в размере 90,11% от начальной цены продажи лотов;</w:t>
      </w:r>
    </w:p>
    <w:p w14:paraId="78259664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17 октября 2022 г. по 19 октября 2022 г. - в размере 80,22% от начальной цены продажи лотов;</w:t>
      </w:r>
    </w:p>
    <w:p w14:paraId="550775F5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20 октября 2022 г. по 22 октября 2022 г. - в размере 70,33% от начальной цены продажи лотов;</w:t>
      </w:r>
    </w:p>
    <w:p w14:paraId="1A452D1F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23 октября 2022 г. по 25 октября 2022 г. - в размере 60,44% от начальной цены продажи лотов;</w:t>
      </w:r>
    </w:p>
    <w:p w14:paraId="6AE0AE10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lastRenderedPageBreak/>
        <w:t>с 26 октября 2022 г. по 28 октября 2022 г. - в размере 50,55% от начальной цены продажи лотов;</w:t>
      </w:r>
    </w:p>
    <w:p w14:paraId="488297AB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29 октября 2022 г. по 31 октября 2022 г. - в размере 40,66% от начальной цены продажи лотов;</w:t>
      </w:r>
    </w:p>
    <w:p w14:paraId="55015EB3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01 ноября 2022 г. по 03 ноября 2022 г. - в размере 30,77% от начальной цены продажи лотов;</w:t>
      </w:r>
    </w:p>
    <w:p w14:paraId="309AE23A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04 ноября 2022 г. по 06 ноября 2022 г. - в размере 20,88% от начальной цены продажи лотов;</w:t>
      </w:r>
    </w:p>
    <w:p w14:paraId="40E5A5CF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07 ноября 2022 г. по 09 ноября 2022 г. - в размере 10,99% от начальной цены продажи лотов;</w:t>
      </w:r>
    </w:p>
    <w:p w14:paraId="38635BE5" w14:textId="3A53C859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 xml:space="preserve">с 10 ноября 2022 г. по 12 ноября 2022 г. - в размере 1,10% </w:t>
      </w:r>
      <w:r w:rsidRPr="00137E10">
        <w:rPr>
          <w:color w:val="000000"/>
        </w:rPr>
        <w:t>от начальной цены продажи лотов.</w:t>
      </w:r>
    </w:p>
    <w:p w14:paraId="1907A43B" w14:textId="31F8FC0C" w:rsidR="008B5083" w:rsidRPr="00137E10" w:rsidRDefault="006813A7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351087" w:rsidRPr="00137E10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137E1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14853C4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13 октября 2022 г. - в размере начальной цены продажи лота;</w:t>
      </w:r>
    </w:p>
    <w:p w14:paraId="2EC264FD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14 октября 2022 г. по 16 октября 2022 г. - в размере 91,25% от начальной цены продажи лота;</w:t>
      </w:r>
    </w:p>
    <w:p w14:paraId="72A90F21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17 октября 2022 г. по 19 октября 2022 г. - в размере 82,50% от начальной цены продажи лота;</w:t>
      </w:r>
    </w:p>
    <w:p w14:paraId="5AB6614B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20 октября 2022 г. по 22 октября 2022 г. - в размере 73,75% от начальной цены продажи лота;</w:t>
      </w:r>
    </w:p>
    <w:p w14:paraId="21BF6146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23 октября 2022 г. по 25 октября 2022 г. - в размере 65,00% от начальной цены продажи лота;</w:t>
      </w:r>
    </w:p>
    <w:p w14:paraId="46038AE7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26 октября 2022 г. по 28 октября 2022 г. - в размере 56,25% от начальной цены продажи лота;</w:t>
      </w:r>
    </w:p>
    <w:p w14:paraId="10F49CE8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29 октября 2022 г. по 31 октября 2022 г. - в размере 47,50% от начальной цены продажи лота;</w:t>
      </w:r>
    </w:p>
    <w:p w14:paraId="133433B8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01 ноября 2022 г. по 03 ноября 2022 г. - в размере 38,75% от начальной цены продажи лота;</w:t>
      </w:r>
    </w:p>
    <w:p w14:paraId="52793F58" w14:textId="555BBFAD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04 ноября 2022 г. по 06 ноября 2022 г. - в размере 30,00% от начальн</w:t>
      </w:r>
      <w:r w:rsidRPr="00137E10">
        <w:rPr>
          <w:rFonts w:ascii="Times New Roman" w:hAnsi="Times New Roman" w:cs="Times New Roman"/>
          <w:color w:val="000000"/>
          <w:sz w:val="24"/>
          <w:szCs w:val="24"/>
        </w:rPr>
        <w:t>ой цены продажи лота.</w:t>
      </w:r>
    </w:p>
    <w:p w14:paraId="366108E5" w14:textId="2BDCFF7F" w:rsidR="006813A7" w:rsidRPr="00137E10" w:rsidRDefault="006813A7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351087" w:rsidRPr="00137E10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137E1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94B942D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13 октября 2022 г. - в размере начальной цены продажи лота;</w:t>
      </w:r>
    </w:p>
    <w:p w14:paraId="338039CC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14 октября 2022 г. по 16 октября 2022 г. - в размере 90,23% от начальной цены продажи лота;</w:t>
      </w:r>
    </w:p>
    <w:p w14:paraId="59360A78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17 октября 2022 г. по 19 октября 2022 г. - в размере 80,46% от начальной цены продажи лота;</w:t>
      </w:r>
    </w:p>
    <w:p w14:paraId="093C82C0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20 октября 2022 г. по 22 октября 2022 г. - в размере 70,69% от начальной цены продажи лота;</w:t>
      </w:r>
    </w:p>
    <w:p w14:paraId="7170BB77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23 октября 2022 г. по 25 октября 2022 г. - в размере 60,92% от начальной цены продажи лота;</w:t>
      </w:r>
    </w:p>
    <w:p w14:paraId="0CD4BB85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26 октября 2022 г. по 28 октября 2022 г. - в размере 51,15% от начальной цены продажи лота;</w:t>
      </w:r>
    </w:p>
    <w:p w14:paraId="582A9762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29 октября 2022 г. по 31 октября 2022 г. - в размере 41,38% от начальной цены продажи лота;</w:t>
      </w:r>
    </w:p>
    <w:p w14:paraId="74FE8209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01 ноября 2022 г. по 03 ноября 2022 г. - в размере 31,61% от начальной цены продажи лота;</w:t>
      </w:r>
    </w:p>
    <w:p w14:paraId="62CF81A3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04 ноября 2022 г. по 06 ноября 2022 г. - в размере 21,84% от начальной цены продажи лота;</w:t>
      </w:r>
    </w:p>
    <w:p w14:paraId="4DAD397C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07 ноября 2022 г. по 09 ноября 2022 г. - в размере 12,07% от начальной цены продажи лота;</w:t>
      </w:r>
    </w:p>
    <w:p w14:paraId="3BD532AE" w14:textId="74A0FBA8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10 ноября 2022 г. по 12 ноября 2022 г. - в размере 2,30%</w:t>
      </w:r>
      <w:r w:rsidRPr="00137E10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D8F2D18" w14:textId="648E3809" w:rsidR="006813A7" w:rsidRPr="00137E10" w:rsidRDefault="006813A7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Для лота </w:t>
      </w:r>
      <w:r w:rsidR="00351087" w:rsidRPr="00137E10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137E1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C1EFABF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13 октября 2022 г. - в размере начальной цены продажи лота;</w:t>
      </w:r>
    </w:p>
    <w:p w14:paraId="3B863C04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14 октября 2022 г. по 16 октября 2022 г. - в размере 98,00% от начальной цены продажи лота;</w:t>
      </w:r>
    </w:p>
    <w:p w14:paraId="27B93BFF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17 октября 2022 г. по 19 октября 2022 г. - в размере 96,00% от начальной цены продажи лота;</w:t>
      </w:r>
    </w:p>
    <w:p w14:paraId="083F779D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20 октября 2022 г. по 22 октября 2022 г. - в размере 94,00% от начальной цены продажи лота;</w:t>
      </w:r>
    </w:p>
    <w:p w14:paraId="05DC6A93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23 октября 2022 г. по 25 октября 2022 г. - в размере 92,00% от начальной цены продажи лота;</w:t>
      </w:r>
    </w:p>
    <w:p w14:paraId="5EE35D35" w14:textId="0EBFFFA6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26 октября 2022 г. по 28 октября 2022 г. - в размере 90,00%</w:t>
      </w:r>
      <w:r w:rsidRPr="00137E10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5529134" w14:textId="4E162745" w:rsidR="00351087" w:rsidRPr="00137E10" w:rsidRDefault="00351087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37E10">
        <w:rPr>
          <w:b/>
          <w:color w:val="000000"/>
        </w:rPr>
        <w:t xml:space="preserve">Для лотов </w:t>
      </w:r>
      <w:r w:rsidRPr="00137E10">
        <w:rPr>
          <w:b/>
          <w:color w:val="000000"/>
        </w:rPr>
        <w:t>20-22</w:t>
      </w:r>
      <w:r w:rsidRPr="00137E10">
        <w:rPr>
          <w:b/>
          <w:color w:val="000000"/>
        </w:rPr>
        <w:t>:</w:t>
      </w:r>
    </w:p>
    <w:p w14:paraId="03538126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06 сентября 2022 г. по 13 октября 2022 г. - в размере начальной цены продажи лотов;</w:t>
      </w:r>
    </w:p>
    <w:p w14:paraId="358E2F79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14 октября 2022 г. по 16 октября 2022 г. - в размере 90,26% от начальной цены продажи лотов;</w:t>
      </w:r>
    </w:p>
    <w:p w14:paraId="2AC0164B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17 октября 2022 г. по 19 октября 2022 г. - в размере 80,52% от начальной цены продажи лотов;</w:t>
      </w:r>
    </w:p>
    <w:p w14:paraId="262403DA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20 октября 2022 г. по 22 октября 2022 г. - в размере 70,78% от начальной цены продажи лотов;</w:t>
      </w:r>
    </w:p>
    <w:p w14:paraId="4EB49C69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23 октября 2022 г. по 25 октября 2022 г. - в размере 61,04% от начальной цены продажи лотов;</w:t>
      </w:r>
    </w:p>
    <w:p w14:paraId="01E1364D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26 октября 2022 г. по 28 октября 2022 г. - в размере 51,30% от начальной цены продажи лотов;</w:t>
      </w:r>
    </w:p>
    <w:p w14:paraId="37ECC665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29 октября 2022 г. по 31 октября 2022 г. - в размере 41,56% от начальной цены продажи лотов;</w:t>
      </w:r>
    </w:p>
    <w:p w14:paraId="1183E0CC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01 ноября 2022 г. по 03 ноября 2022 г. - в размере 31,82% от начальной цены продажи лотов;</w:t>
      </w:r>
    </w:p>
    <w:p w14:paraId="0B539CE6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04 ноября 2022 г. по 06 ноября 2022 г. - в размере 22,08% от начальной цены продажи лотов;</w:t>
      </w:r>
    </w:p>
    <w:p w14:paraId="21B6CC2B" w14:textId="77777777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>с 07 ноября 2022 г. по 09 ноября 2022 г. - в размере 12,34% от начальной цены продажи лотов;</w:t>
      </w:r>
    </w:p>
    <w:p w14:paraId="3B39DF98" w14:textId="1B0417CD" w:rsidR="00137E10" w:rsidRPr="00137E10" w:rsidRDefault="00137E10" w:rsidP="00137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7E10">
        <w:rPr>
          <w:color w:val="000000"/>
        </w:rPr>
        <w:t xml:space="preserve">с 10 ноября 2022 г. по 12 ноября 2022 г. - в размере 2,60% </w:t>
      </w:r>
      <w:r w:rsidRPr="00137E10">
        <w:rPr>
          <w:color w:val="000000"/>
        </w:rPr>
        <w:t>от начальной цены продажи лотов.</w:t>
      </w:r>
    </w:p>
    <w:p w14:paraId="3BF4681C" w14:textId="2892DCA8" w:rsidR="006813A7" w:rsidRPr="00137E10" w:rsidRDefault="006813A7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351087" w:rsidRPr="00137E10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137E1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AA8052A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13 октября 2022 г. - в размере начальной цены продажи лота;</w:t>
      </w:r>
    </w:p>
    <w:p w14:paraId="0ADAF880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14 октября 2022 г. по 16 октября 2022 г. - в размере 91,20% от начальной цены продажи лота;</w:t>
      </w:r>
    </w:p>
    <w:p w14:paraId="0D7BEA9E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17 октября 2022 г. по 19 октября 2022 г. - в размере 82,40% от начальной цены продажи лота;</w:t>
      </w:r>
    </w:p>
    <w:p w14:paraId="65E47801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20 октября 2022 г. по 22 октября 2022 г. - в размере 73,60% от начальной цены продажи лота;</w:t>
      </w:r>
    </w:p>
    <w:p w14:paraId="08DC9895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23 октября 2022 г. по 25 октября 2022 г. - в размере 64,80% от начальной цены продажи лота;</w:t>
      </w:r>
    </w:p>
    <w:p w14:paraId="76BF34D4" w14:textId="3F4DB1FF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26 октября 2022 г. по 28 октября 2022 г. - в размере 56,00%</w:t>
      </w:r>
      <w:r w:rsidRPr="00137E10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6725FA6" w14:textId="3CC6F19E" w:rsidR="00351087" w:rsidRPr="00137E10" w:rsidRDefault="00351087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b/>
          <w:color w:val="000000"/>
          <w:sz w:val="24"/>
          <w:szCs w:val="24"/>
        </w:rPr>
        <w:t>Для лота 2</w:t>
      </w:r>
      <w:r w:rsidRPr="00137E1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37E1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12D58AC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13 октября 2022 г. - в размере начальной цены продажи лота;</w:t>
      </w:r>
    </w:p>
    <w:p w14:paraId="33AF8764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14 октября 2022 г. по 16 октября 2022 г. - в размере 90,40% от начальной цены продажи лота;</w:t>
      </w:r>
    </w:p>
    <w:p w14:paraId="6FE9D70D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17 октября 2022 г. по 19 октября 2022 г. - в размере 80,80% от начальной цены продажи лота;</w:t>
      </w:r>
    </w:p>
    <w:p w14:paraId="78EBF1C0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октября 2022 г. по 22 октября 2022 г. - в размере 71,20% от начальной цены продажи лота;</w:t>
      </w:r>
    </w:p>
    <w:p w14:paraId="0EA63F79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23 октября 2022 г. по 25 октября 2022 г. - в размере 61,60% от начальной цены продажи лота;</w:t>
      </w:r>
    </w:p>
    <w:p w14:paraId="1ADDCE04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26 октября 2022 г. по 28 октября 2022 г. - в размере 52,00% от начальной цены продажи лота;</w:t>
      </w:r>
    </w:p>
    <w:p w14:paraId="4A3526C0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29 октября 2022 г. по 31 октября 2022 г. - в размере 42,40% от начальной цены продажи лота;</w:t>
      </w:r>
    </w:p>
    <w:p w14:paraId="741C6F89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01 ноября 2022 г. по 03 ноября 2022 г. - в размере 32,80% от начальной цены продажи лота;</w:t>
      </w:r>
    </w:p>
    <w:p w14:paraId="01EFC82B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04 ноября 2022 г. по 06 ноября 2022 г. - в размере 23,20% от начальной цены продажи лота;</w:t>
      </w:r>
    </w:p>
    <w:p w14:paraId="66DED496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07 ноября 2022 г. по 09 ноября 2022 г. - в размере 13,60% от начальной цены продажи лота;</w:t>
      </w:r>
    </w:p>
    <w:p w14:paraId="22B25BAE" w14:textId="1DA3EC72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10 ноября 2022 г. по 12 ноября 2022 г. - в размере 4,00%</w:t>
      </w:r>
      <w:r w:rsidRPr="00137E10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CCC0C10" w14:textId="478E5BF9" w:rsidR="00351087" w:rsidRPr="00137E10" w:rsidRDefault="00351087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b/>
          <w:color w:val="000000"/>
          <w:sz w:val="24"/>
          <w:szCs w:val="24"/>
        </w:rPr>
        <w:t>Для лота 2</w:t>
      </w:r>
      <w:r w:rsidRPr="00137E1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137E1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AEF6E3C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13 октября 2022 г. - в размере начальной цены продажи лота;</w:t>
      </w:r>
    </w:p>
    <w:p w14:paraId="3E64C997" w14:textId="77777777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14 октября 2022 г. по 16 октября 2022 г. - в размере 51,30% от начальной цены продажи лота;</w:t>
      </w:r>
    </w:p>
    <w:p w14:paraId="34B28232" w14:textId="074F57DA" w:rsidR="00137E10" w:rsidRPr="00137E10" w:rsidRDefault="00137E10" w:rsidP="00137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E10">
        <w:rPr>
          <w:rFonts w:ascii="Times New Roman" w:hAnsi="Times New Roman" w:cs="Times New Roman"/>
          <w:color w:val="000000"/>
          <w:sz w:val="24"/>
          <w:szCs w:val="24"/>
        </w:rPr>
        <w:t>с 17 октября 2022 г. по 19 октября 2022 г. - в размере 2,60%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537EDB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51E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851E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6AA7E4B3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9851EA" w:rsidRPr="009851E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851EA" w:rsidRPr="009851E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851EA" w:rsidRPr="009851E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851EA" w:rsidRPr="009851EA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1F945FE0" w:rsidR="00CF5F6F" w:rsidRDefault="006813A7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13A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 w:rsidR="00351087">
        <w:rPr>
          <w:rFonts w:ascii="Times New Roman" w:hAnsi="Times New Roman" w:cs="Times New Roman"/>
          <w:color w:val="000000"/>
          <w:sz w:val="24"/>
          <w:szCs w:val="24"/>
        </w:rPr>
        <w:t xml:space="preserve">пн.-чт. </w:t>
      </w:r>
      <w:r w:rsidRPr="006813A7">
        <w:rPr>
          <w:rFonts w:ascii="Times New Roman" w:hAnsi="Times New Roman" w:cs="Times New Roman"/>
          <w:color w:val="000000"/>
          <w:sz w:val="24"/>
          <w:szCs w:val="24"/>
        </w:rPr>
        <w:t>с 09:00 до 18:00 часов</w:t>
      </w:r>
      <w:r w:rsidR="00351087">
        <w:rPr>
          <w:rFonts w:ascii="Times New Roman" w:hAnsi="Times New Roman" w:cs="Times New Roman"/>
          <w:color w:val="000000"/>
          <w:sz w:val="24"/>
          <w:szCs w:val="24"/>
        </w:rPr>
        <w:t>, пт. 09:00 до 16:45 часов</w:t>
      </w:r>
      <w:r w:rsidRPr="006813A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8(49</w:t>
      </w:r>
      <w:r w:rsidR="003510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813A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51087">
        <w:rPr>
          <w:rFonts w:ascii="Times New Roman" w:hAnsi="Times New Roman" w:cs="Times New Roman"/>
          <w:color w:val="000000"/>
          <w:sz w:val="24"/>
          <w:szCs w:val="24"/>
        </w:rPr>
        <w:t>725-31-33</w:t>
      </w:r>
      <w:r w:rsidRPr="006813A7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351087">
        <w:rPr>
          <w:rFonts w:ascii="Times New Roman" w:hAnsi="Times New Roman" w:cs="Times New Roman"/>
          <w:color w:val="000000"/>
          <w:sz w:val="24"/>
          <w:szCs w:val="24"/>
        </w:rPr>
        <w:t>64-79</w:t>
      </w:r>
      <w:r w:rsidRPr="006813A7">
        <w:rPr>
          <w:rFonts w:ascii="Times New Roman" w:hAnsi="Times New Roman" w:cs="Times New Roman"/>
          <w:color w:val="000000"/>
          <w:sz w:val="24"/>
          <w:szCs w:val="24"/>
        </w:rPr>
        <w:t>, а также у ОТ: тел. 8(499)395-00-20 (с 9.00 до 18.00 по Московскому времени в рабочие дни) informmsk@auction-house.ru.</w:t>
      </w:r>
      <w:proofErr w:type="gramEnd"/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137E10"/>
    <w:rsid w:val="00203862"/>
    <w:rsid w:val="00220317"/>
    <w:rsid w:val="00220F07"/>
    <w:rsid w:val="002214AF"/>
    <w:rsid w:val="002A0202"/>
    <w:rsid w:val="002C116A"/>
    <w:rsid w:val="002C2BDE"/>
    <w:rsid w:val="00351087"/>
    <w:rsid w:val="00360DC6"/>
    <w:rsid w:val="00405C92"/>
    <w:rsid w:val="00507F0D"/>
    <w:rsid w:val="0051664E"/>
    <w:rsid w:val="005650A6"/>
    <w:rsid w:val="00577987"/>
    <w:rsid w:val="005F1F68"/>
    <w:rsid w:val="00651D54"/>
    <w:rsid w:val="006813A7"/>
    <w:rsid w:val="00707F65"/>
    <w:rsid w:val="008B5083"/>
    <w:rsid w:val="008C3464"/>
    <w:rsid w:val="008E2B16"/>
    <w:rsid w:val="009851EA"/>
    <w:rsid w:val="00A81DF3"/>
    <w:rsid w:val="00B141BB"/>
    <w:rsid w:val="00B220F8"/>
    <w:rsid w:val="00B535CE"/>
    <w:rsid w:val="00B93A5E"/>
    <w:rsid w:val="00CF5F6F"/>
    <w:rsid w:val="00D16130"/>
    <w:rsid w:val="00D242FD"/>
    <w:rsid w:val="00D7451B"/>
    <w:rsid w:val="00D834CB"/>
    <w:rsid w:val="00D919FB"/>
    <w:rsid w:val="00E645EC"/>
    <w:rsid w:val="00E82D65"/>
    <w:rsid w:val="00EE3F19"/>
    <w:rsid w:val="00F041A4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4444</Words>
  <Characters>22596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2019-07-23T07:54:00Z</dcterms:created>
  <dcterms:modified xsi:type="dcterms:W3CDTF">2022-08-26T11:15:00Z</dcterms:modified>
</cp:coreProperties>
</file>