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BC43D" w14:textId="53BFAE3D" w:rsidR="000963CC" w:rsidRDefault="000963CC">
      <w:r w:rsidRPr="000963CC">
        <w:rPr>
          <w:rFonts w:ascii="Tahoma" w:hAnsi="Tahoma" w:cs="Tahoma"/>
          <w:color w:val="333333"/>
          <w:sz w:val="17"/>
          <w:szCs w:val="17"/>
          <w:shd w:val="clear" w:color="auto" w:fill="EAF1F7"/>
        </w:rPr>
        <w:t>АО «Российский аукционный дом» (АО «РАД», ОГРН 1097847233351, ИНН 7838430413, 190000, Санкт-Петербург, пер. Гривцова, д.5, лит. В, адрес Южного филиала АО «РАД»: Краснодарский край, г. Краснодар, ул. Красная, д. 176, оф. 3.103, тел. 8-800-777-57-57, доб. 522, 89283330288, kudina@auction-house.ru) (далее-Организатор торгов), действующее на основании договора поручения с Обществом с ограниченной ответственностью «</w:t>
      </w:r>
      <w:proofErr w:type="spellStart"/>
      <w:r w:rsidRPr="000963CC">
        <w:rPr>
          <w:rFonts w:ascii="Tahoma" w:hAnsi="Tahoma" w:cs="Tahoma"/>
          <w:color w:val="333333"/>
          <w:sz w:val="17"/>
          <w:szCs w:val="17"/>
          <w:shd w:val="clear" w:color="auto" w:fill="EAF1F7"/>
        </w:rPr>
        <w:t>СтавСталь</w:t>
      </w:r>
      <w:proofErr w:type="spellEnd"/>
      <w:r w:rsidRPr="000963CC">
        <w:rPr>
          <w:rFonts w:ascii="Tahoma" w:hAnsi="Tahoma" w:cs="Tahoma"/>
          <w:color w:val="333333"/>
          <w:sz w:val="17"/>
          <w:szCs w:val="17"/>
          <w:shd w:val="clear" w:color="auto" w:fill="EAF1F7"/>
        </w:rPr>
        <w:t>» (ООО «</w:t>
      </w:r>
      <w:proofErr w:type="spellStart"/>
      <w:r w:rsidRPr="000963CC">
        <w:rPr>
          <w:rFonts w:ascii="Tahoma" w:hAnsi="Tahoma" w:cs="Tahoma"/>
          <w:color w:val="333333"/>
          <w:sz w:val="17"/>
          <w:szCs w:val="17"/>
          <w:shd w:val="clear" w:color="auto" w:fill="EAF1F7"/>
        </w:rPr>
        <w:t>СтавСталь</w:t>
      </w:r>
      <w:proofErr w:type="spellEnd"/>
      <w:r w:rsidRPr="000963CC"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», ОГРН 1102648000950, ИНН 2631054210, адрес местонахождения: Ставропольский край, г. Невинномысск, ул. </w:t>
      </w:r>
      <w:proofErr w:type="spellStart"/>
      <w:r w:rsidRPr="000963CC">
        <w:rPr>
          <w:rFonts w:ascii="Tahoma" w:hAnsi="Tahoma" w:cs="Tahoma"/>
          <w:color w:val="333333"/>
          <w:sz w:val="17"/>
          <w:szCs w:val="17"/>
          <w:shd w:val="clear" w:color="auto" w:fill="EAF1F7"/>
        </w:rPr>
        <w:t>Низяева</w:t>
      </w:r>
      <w:proofErr w:type="spellEnd"/>
      <w:r w:rsidRPr="000963CC">
        <w:rPr>
          <w:rFonts w:ascii="Tahoma" w:hAnsi="Tahoma" w:cs="Tahoma"/>
          <w:color w:val="333333"/>
          <w:sz w:val="17"/>
          <w:szCs w:val="17"/>
          <w:shd w:val="clear" w:color="auto" w:fill="EAF1F7"/>
        </w:rPr>
        <w:t>, 1 Р) (далее - Должник) в лице конкурсного управляющего Глаголева Романа Анатольевича (ИНН 773709594307, СНИЛС 018-946-289 92, рег. номер в реестре 10528, 89067095144, delo7778@mail.ru), члена Союза арбитражных управляющих «Саморегулируемая организация «ДЕЛО» (ИНН 5010029544, ОГРН 1035002205919, фактический адрес: 125284, г. Москва, Хорошевское шоссе, 32А, оф.300, а/я 22), действующий на основании решения Арбитражного суда Ставропольского края от 08.10.2018 по делу № А63 – 5945/2017 и определения Арбитражного суда Ставропольского края от 25.11.2020 по делу № А63 – 5945/2017 (далее – Конкурсный управляющий)</w:t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</w:t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сообщает, что по итогам проведения повторных торгов в форме электронного аукциона открытого по составу участников с открытой формой подачи предложений о цене, проведенного </w:t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04.08</w:t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.2022 в 10:00 на электронной площадке АО «РАД», адрес: lot-online.ru (код лота: </w:t>
      </w:r>
      <w:r w:rsidRPr="000963CC">
        <w:rPr>
          <w:rFonts w:ascii="Tahoma" w:hAnsi="Tahoma" w:cs="Tahoma"/>
          <w:color w:val="333333"/>
          <w:sz w:val="17"/>
          <w:szCs w:val="17"/>
          <w:shd w:val="clear" w:color="auto" w:fill="EAF1F7"/>
        </w:rPr>
        <w:t>РАД-299306</w:t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) заключен следующий договор: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договор купли-продажи недвижимого имущества № </w:t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02/ПН-ДКП</w:t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от </w:t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17.08</w:t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.2022; цена приобретения имущества – </w:t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15 655 500,32</w:t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руб. (НДС не облагается); покупатель </w:t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–</w:t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</w:t>
      </w:r>
      <w:r w:rsidR="007855B4" w:rsidRPr="007855B4">
        <w:rPr>
          <w:rFonts w:ascii="Tahoma" w:hAnsi="Tahoma" w:cs="Tahoma"/>
          <w:color w:val="333333"/>
          <w:sz w:val="17"/>
          <w:szCs w:val="17"/>
          <w:shd w:val="clear" w:color="auto" w:fill="EAF1F7"/>
        </w:rPr>
        <w:t>Общество с ограниченной ответственностью «ОРИС»</w:t>
      </w:r>
      <w:r w:rsidR="007855B4" w:rsidRPr="007855B4"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</w:t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(ИНН: </w:t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7726417252, ОГРН: 5177746222880</w:t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).</w:t>
      </w:r>
    </w:p>
    <w:sectPr w:rsidR="00096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CC"/>
    <w:rsid w:val="000963CC"/>
    <w:rsid w:val="007855B4"/>
    <w:rsid w:val="00AE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C5B5"/>
  <w15:chartTrackingRefBased/>
  <w15:docId w15:val="{24A327BC-5E58-4D4C-8E47-24E7F2D1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Кудина Евгения Степановна</dc:creator>
  <cp:keywords/>
  <dc:description/>
  <cp:lastModifiedBy>Кудина Евгения Степановна</cp:lastModifiedBy>
  <cp:revision>1</cp:revision>
  <dcterms:created xsi:type="dcterms:W3CDTF">2022-08-30T08:00:00Z</dcterms:created>
  <dcterms:modified xsi:type="dcterms:W3CDTF">2022-08-30T08:56:00Z</dcterms:modified>
</cp:coreProperties>
</file>