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26A7EB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0C12" w:rsidRPr="00AB0C1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AB0C12" w:rsidRPr="00AB0C1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AB0C12" w:rsidRPr="00AB0C1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AB0C12" w:rsidRPr="00AB0C1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AB0C12" w:rsidRPr="00AB0C1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AB0C12" w:rsidRPr="00AB0C12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«Максимум» (ОАО КБ «Максимум»), (адрес регистрации: 347382, Ростовская обл., г. Волгодонск, ул. Черникова, д. 3, ИНН 6143008070, ОГРН 1026100002180) (далее – финансовая </w:t>
      </w:r>
      <w:proofErr w:type="gramStart"/>
      <w:r w:rsidR="00AB0C12" w:rsidRPr="00AB0C12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Ростовской области от 26 января 2016 г. по делу №А53-32249/2015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48BBB116" w:rsidR="00914D34" w:rsidRPr="00B3415F" w:rsidRDefault="00134D41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134D41">
        <w:rPr>
          <w:rFonts w:ascii="Times New Roman" w:hAnsi="Times New Roman" w:cs="Times New Roman"/>
          <w:color w:val="000000"/>
          <w:sz w:val="24"/>
          <w:szCs w:val="24"/>
        </w:rPr>
        <w:t xml:space="preserve">Жилое помещение (квартира) - 47,3 </w:t>
      </w:r>
      <w:proofErr w:type="spellStart"/>
      <w:r w:rsidRPr="00134D41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134D41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134D41">
        <w:rPr>
          <w:rFonts w:ascii="Times New Roman" w:hAnsi="Times New Roman" w:cs="Times New Roman"/>
          <w:color w:val="000000"/>
          <w:sz w:val="24"/>
          <w:szCs w:val="24"/>
        </w:rPr>
        <w:t xml:space="preserve">, адрес: Ростовская обл., Цимлянск, Советская, д. 64, кв. 30, 4 этаж, кадастровый номер 61:41:0010415:73, </w:t>
      </w:r>
      <w:proofErr w:type="gramStart"/>
      <w:r w:rsidRPr="00134D41">
        <w:rPr>
          <w:rFonts w:ascii="Times New Roman" w:hAnsi="Times New Roman" w:cs="Times New Roman"/>
          <w:color w:val="000000"/>
          <w:sz w:val="24"/>
          <w:szCs w:val="24"/>
        </w:rPr>
        <w:t>отсутствуют зарегистрированные в жилом помещении лица и право пользования жилым помещением у третьих лиц отсутствует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34D4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4D41">
        <w:rPr>
          <w:rFonts w:ascii="Times New Roman" w:hAnsi="Times New Roman" w:cs="Times New Roman"/>
          <w:color w:val="000000"/>
          <w:sz w:val="24"/>
          <w:szCs w:val="24"/>
        </w:rPr>
        <w:t>183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4D41">
        <w:rPr>
          <w:rFonts w:ascii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5D12F19" w14:textId="1C0F0A6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92406E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633384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34D41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8B443E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25301" w:rsidRPr="00725301">
        <w:rPr>
          <w:rFonts w:ascii="Times New Roman CYR" w:hAnsi="Times New Roman CYR" w:cs="Times New Roman CYR"/>
          <w:b/>
          <w:color w:val="000000"/>
        </w:rPr>
        <w:t>29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725301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C3AB9A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2406E">
        <w:t>29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92406E">
        <w:t>202</w:t>
      </w:r>
      <w:r w:rsidR="0092406E" w:rsidRPr="0092406E">
        <w:t>2</w:t>
      </w:r>
      <w:r w:rsidR="00E12685" w:rsidRPr="0092406E">
        <w:t xml:space="preserve"> г.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92406E" w:rsidRPr="0092406E">
        <w:rPr>
          <w:b/>
        </w:rPr>
        <w:t>17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2406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="0092406E">
        <w:rPr>
          <w:color w:val="000000"/>
        </w:rPr>
        <w:t>нереализованным</w:t>
      </w:r>
      <w:r w:rsidRPr="00A115B3">
        <w:rPr>
          <w:color w:val="000000"/>
        </w:rPr>
        <w:t xml:space="preserve"> лот</w:t>
      </w:r>
      <w:r w:rsidR="0092406E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209C6A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2406E" w:rsidRPr="0092406E">
        <w:rPr>
          <w:b/>
        </w:rPr>
        <w:t>19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2406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2406E" w:rsidRPr="0092406E">
        <w:rPr>
          <w:b/>
        </w:rPr>
        <w:t>05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74E51">
        <w:rPr>
          <w:b/>
        </w:rPr>
        <w:t>2</w:t>
      </w:r>
      <w:bookmarkStart w:id="0" w:name="_GoBack"/>
      <w:bookmarkEnd w:id="0"/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</w:t>
      </w:r>
      <w:proofErr w:type="gramEnd"/>
      <w:r w:rsidRPr="00A115B3">
        <w:rPr>
          <w:color w:val="000000"/>
        </w:rPr>
        <w:t xml:space="preserve">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B3B144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92406E">
        <w:rPr>
          <w:b/>
          <w:bCs/>
          <w:color w:val="000000"/>
        </w:rPr>
        <w:t xml:space="preserve">19 октября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D51EE1">
        <w:rPr>
          <w:b/>
        </w:rPr>
        <w:t>23</w:t>
      </w:r>
      <w:r w:rsidR="0092406E" w:rsidRPr="0092406E">
        <w:rPr>
          <w:b/>
        </w:rPr>
        <w:t xml:space="preserve">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2746B8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2406E" w:rsidRPr="0092406E">
        <w:rPr>
          <w:b/>
          <w:color w:val="000000"/>
        </w:rPr>
        <w:t>19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556A18">
        <w:rPr>
          <w:color w:val="000000"/>
        </w:rPr>
        <w:t>1</w:t>
      </w:r>
      <w:r w:rsidRPr="00A115B3">
        <w:rPr>
          <w:color w:val="000000"/>
        </w:rPr>
        <w:t xml:space="preserve"> (</w:t>
      </w:r>
      <w:r w:rsidR="00556A18">
        <w:rPr>
          <w:color w:val="000000"/>
        </w:rPr>
        <w:t>Один</w:t>
      </w:r>
      <w:r w:rsidRPr="00A115B3">
        <w:rPr>
          <w:color w:val="000000"/>
        </w:rPr>
        <w:t>) календарны</w:t>
      </w:r>
      <w:r w:rsidR="00556A18">
        <w:rPr>
          <w:color w:val="000000"/>
        </w:rPr>
        <w:t>й</w:t>
      </w:r>
      <w:r w:rsidRPr="00A115B3">
        <w:rPr>
          <w:color w:val="000000"/>
        </w:rPr>
        <w:t xml:space="preserve"> д</w:t>
      </w:r>
      <w:r w:rsidR="00556A18">
        <w:rPr>
          <w:color w:val="000000"/>
        </w:rPr>
        <w:t>ень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B3937E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1700F9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1700F9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0D2EF654" w14:textId="6919CBD8" w:rsidR="001700F9" w:rsidRPr="001700F9" w:rsidRDefault="001700F9" w:rsidP="001700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00F9">
        <w:rPr>
          <w:color w:val="000000"/>
        </w:rPr>
        <w:t>с 19 октября 2022 г. по 26 ноября 2022 г. - в размере начальной цены продажи лот</w:t>
      </w:r>
      <w:r>
        <w:rPr>
          <w:color w:val="000000"/>
        </w:rPr>
        <w:t>а</w:t>
      </w:r>
      <w:r w:rsidRPr="001700F9">
        <w:rPr>
          <w:color w:val="000000"/>
        </w:rPr>
        <w:t>;</w:t>
      </w:r>
    </w:p>
    <w:p w14:paraId="5DAC9F73" w14:textId="6E220E11" w:rsidR="001700F9" w:rsidRPr="001700F9" w:rsidRDefault="001700F9" w:rsidP="001700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00F9">
        <w:rPr>
          <w:color w:val="000000"/>
        </w:rPr>
        <w:t xml:space="preserve">с 27 ноября 2022 г. по 29 ноября 2022 г. - в размере 92,60% от начальной цены продажи </w:t>
      </w:r>
      <w:r w:rsidRPr="001700F9">
        <w:rPr>
          <w:color w:val="000000"/>
        </w:rPr>
        <w:t>лота</w:t>
      </w:r>
      <w:r w:rsidRPr="001700F9">
        <w:rPr>
          <w:color w:val="000000"/>
        </w:rPr>
        <w:t>;</w:t>
      </w:r>
    </w:p>
    <w:p w14:paraId="426DDBB0" w14:textId="48D8D7CB" w:rsidR="001700F9" w:rsidRPr="001700F9" w:rsidRDefault="001700F9" w:rsidP="001700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00F9">
        <w:rPr>
          <w:color w:val="000000"/>
        </w:rPr>
        <w:t xml:space="preserve">с 30 ноября 2022 г. по 02 декабря 2022 г. - в размере 85,20% от начальной цены продажи </w:t>
      </w:r>
      <w:r w:rsidRPr="001700F9">
        <w:rPr>
          <w:color w:val="000000"/>
        </w:rPr>
        <w:t>лота</w:t>
      </w:r>
      <w:r w:rsidRPr="001700F9">
        <w:rPr>
          <w:color w:val="000000"/>
        </w:rPr>
        <w:t>;</w:t>
      </w:r>
    </w:p>
    <w:p w14:paraId="0B91D1C5" w14:textId="75800438" w:rsidR="001700F9" w:rsidRPr="001700F9" w:rsidRDefault="001700F9" w:rsidP="001700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00F9">
        <w:rPr>
          <w:color w:val="000000"/>
        </w:rPr>
        <w:t xml:space="preserve">с 03 декабря 2022 г. по 05 декабря 2022 г. - в размере 77,80% от начальной цены продажи </w:t>
      </w:r>
      <w:r w:rsidRPr="001700F9">
        <w:rPr>
          <w:color w:val="000000"/>
        </w:rPr>
        <w:t>лота</w:t>
      </w:r>
      <w:r w:rsidRPr="001700F9">
        <w:rPr>
          <w:color w:val="000000"/>
        </w:rPr>
        <w:t>;</w:t>
      </w:r>
    </w:p>
    <w:p w14:paraId="74293C71" w14:textId="0717A35D" w:rsidR="001700F9" w:rsidRPr="001700F9" w:rsidRDefault="001700F9" w:rsidP="001700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00F9">
        <w:rPr>
          <w:color w:val="000000"/>
        </w:rPr>
        <w:t xml:space="preserve">с 06 декабря 2022 г. по 08 декабря 2022 г. - в размере 70,40% от начальной цены продажи </w:t>
      </w:r>
      <w:r w:rsidRPr="001700F9">
        <w:rPr>
          <w:color w:val="000000"/>
        </w:rPr>
        <w:t>лота</w:t>
      </w:r>
      <w:r w:rsidRPr="001700F9">
        <w:rPr>
          <w:color w:val="000000"/>
        </w:rPr>
        <w:t>;</w:t>
      </w:r>
    </w:p>
    <w:p w14:paraId="6D00BEFF" w14:textId="164FE19C" w:rsidR="001700F9" w:rsidRPr="001700F9" w:rsidRDefault="001700F9" w:rsidP="001700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00F9">
        <w:rPr>
          <w:color w:val="000000"/>
        </w:rPr>
        <w:t xml:space="preserve">с 09 декабря 2022 г. по 11 декабря 2022 г. - в размере 63,00% от начальной цены продажи </w:t>
      </w:r>
      <w:r w:rsidRPr="001700F9">
        <w:rPr>
          <w:color w:val="000000"/>
        </w:rPr>
        <w:t>лота</w:t>
      </w:r>
      <w:r w:rsidRPr="001700F9">
        <w:rPr>
          <w:color w:val="000000"/>
        </w:rPr>
        <w:t>;</w:t>
      </w:r>
    </w:p>
    <w:p w14:paraId="50AC37E5" w14:textId="0174B07D" w:rsidR="001700F9" w:rsidRPr="001700F9" w:rsidRDefault="001700F9" w:rsidP="001700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00F9">
        <w:rPr>
          <w:color w:val="000000"/>
        </w:rPr>
        <w:t xml:space="preserve">с 12 декабря 2022 г. по 14 декабря 2022 г. - в размере 55,60% от начальной цены продажи </w:t>
      </w:r>
      <w:r w:rsidRPr="001700F9">
        <w:rPr>
          <w:color w:val="000000"/>
        </w:rPr>
        <w:t>лота</w:t>
      </w:r>
      <w:r w:rsidRPr="001700F9">
        <w:rPr>
          <w:color w:val="000000"/>
        </w:rPr>
        <w:t>;</w:t>
      </w:r>
    </w:p>
    <w:p w14:paraId="79E91E62" w14:textId="0E5D0A77" w:rsidR="001700F9" w:rsidRPr="001700F9" w:rsidRDefault="001700F9" w:rsidP="001700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00F9">
        <w:rPr>
          <w:color w:val="000000"/>
        </w:rPr>
        <w:t xml:space="preserve">с 15 декабря 2022 г. по 17 декабря 2022 г. - в размере 48,20% от начальной цены продажи </w:t>
      </w:r>
      <w:r w:rsidRPr="001700F9">
        <w:rPr>
          <w:color w:val="000000"/>
        </w:rPr>
        <w:t>лота</w:t>
      </w:r>
      <w:r w:rsidRPr="001700F9">
        <w:rPr>
          <w:color w:val="000000"/>
        </w:rPr>
        <w:t>;</w:t>
      </w:r>
    </w:p>
    <w:p w14:paraId="7F3F9FC4" w14:textId="14B48BF8" w:rsidR="001700F9" w:rsidRPr="001700F9" w:rsidRDefault="001700F9" w:rsidP="001700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00F9">
        <w:rPr>
          <w:color w:val="000000"/>
        </w:rPr>
        <w:t xml:space="preserve">с 18 декабря 2022 г. по 20 декабря 2022 г. - в размере 40,80% от начальной цены продажи </w:t>
      </w:r>
      <w:r w:rsidRPr="001700F9">
        <w:rPr>
          <w:color w:val="000000"/>
        </w:rPr>
        <w:t>лота</w:t>
      </w:r>
      <w:r w:rsidRPr="001700F9">
        <w:rPr>
          <w:color w:val="000000"/>
        </w:rPr>
        <w:t>;</w:t>
      </w:r>
    </w:p>
    <w:p w14:paraId="3AC251A4" w14:textId="26FCDCCA" w:rsidR="001D4B58" w:rsidRDefault="001700F9" w:rsidP="001700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00F9">
        <w:rPr>
          <w:color w:val="000000"/>
        </w:rPr>
        <w:t xml:space="preserve">с 21 декабря 2022 г. по 23 декабря 2022 г. - в размере 33,40% от начальной цены продажи </w:t>
      </w:r>
      <w:r w:rsidRPr="001700F9">
        <w:rPr>
          <w:color w:val="000000"/>
        </w:rPr>
        <w:t>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D0684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84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CC565BD" w14:textId="77777777" w:rsidR="00634151" w:rsidRPr="00D0684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841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</w:t>
      </w:r>
      <w:r w:rsidRPr="00D06841">
        <w:rPr>
          <w:rFonts w:ascii="Times New Roman" w:hAnsi="Times New Roman" w:cs="Times New Roman"/>
          <w:sz w:val="24"/>
          <w:szCs w:val="24"/>
        </w:rPr>
        <w:lastRenderedPageBreak/>
        <w:t>поименованные в Распоряжении № 430-р, а также юридические лица, которые находятся под</w:t>
      </w:r>
      <w:proofErr w:type="gramEnd"/>
      <w:r w:rsidRPr="00D068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6841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D06841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BDCFDB7" w14:textId="77777777" w:rsidR="00634151" w:rsidRPr="00D0684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841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D06841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D06841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841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D0684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06841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1F23D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</w:t>
      </w:r>
      <w:r w:rsidR="00A41F3F" w:rsidRPr="001F23DF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заключения Договора, и </w:t>
      </w:r>
      <w:r w:rsidR="00061D5A" w:rsidRPr="001F23D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1F23D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23D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33443D33" w:rsidR="00EA7238" w:rsidRDefault="006B43E3" w:rsidP="00187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70C0" w:rsidRPr="00187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17:00 часов по адресу: г. Москва, Павелецкая набережная, д. 8, тел. 8(495)725-31-15, доб. 61-92, 64-74, а также </w:t>
      </w:r>
      <w:proofErr w:type="gramStart"/>
      <w:r w:rsidR="001870C0" w:rsidRPr="00187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1870C0" w:rsidRPr="00187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187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70C0" w:rsidRPr="00187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krasnodar@auction-house.ru, Золотько </w:t>
      </w:r>
      <w:proofErr w:type="gramStart"/>
      <w:r w:rsidR="001870C0" w:rsidRPr="00187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1870C0" w:rsidRPr="00187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Замяткина Анастасия тел. 8 (938) 422-90-95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34D41"/>
    <w:rsid w:val="0015099D"/>
    <w:rsid w:val="001700F9"/>
    <w:rsid w:val="001870C0"/>
    <w:rsid w:val="001D4B58"/>
    <w:rsid w:val="001F039D"/>
    <w:rsid w:val="001F23DF"/>
    <w:rsid w:val="002901A3"/>
    <w:rsid w:val="002C312D"/>
    <w:rsid w:val="00365722"/>
    <w:rsid w:val="00467D6B"/>
    <w:rsid w:val="0047507E"/>
    <w:rsid w:val="004F4360"/>
    <w:rsid w:val="00556A18"/>
    <w:rsid w:val="00564010"/>
    <w:rsid w:val="00634151"/>
    <w:rsid w:val="00637A0F"/>
    <w:rsid w:val="006B43E3"/>
    <w:rsid w:val="0070175B"/>
    <w:rsid w:val="00710436"/>
    <w:rsid w:val="007229EA"/>
    <w:rsid w:val="00722ECA"/>
    <w:rsid w:val="00725301"/>
    <w:rsid w:val="00865FD7"/>
    <w:rsid w:val="008A37E3"/>
    <w:rsid w:val="00914D34"/>
    <w:rsid w:val="0092406E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B0C12"/>
    <w:rsid w:val="00B83E9D"/>
    <w:rsid w:val="00BE0BF1"/>
    <w:rsid w:val="00BE1559"/>
    <w:rsid w:val="00C11EFF"/>
    <w:rsid w:val="00C9585C"/>
    <w:rsid w:val="00D06841"/>
    <w:rsid w:val="00D51EE1"/>
    <w:rsid w:val="00D57DB3"/>
    <w:rsid w:val="00D62667"/>
    <w:rsid w:val="00D74E51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2100</Words>
  <Characters>13278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40</cp:revision>
  <dcterms:created xsi:type="dcterms:W3CDTF">2019-07-23T07:45:00Z</dcterms:created>
  <dcterms:modified xsi:type="dcterms:W3CDTF">2022-07-11T09:22:00Z</dcterms:modified>
</cp:coreProperties>
</file>