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F77" w14:textId="77777777" w:rsidR="00E9013A" w:rsidRDefault="00957693" w:rsidP="00957693">
      <w:pPr>
        <w:jc w:val="both"/>
      </w:pPr>
      <w:r w:rsidRPr="00957693">
        <w:rPr>
          <w:rFonts w:ascii="Times New Roman" w:eastAsia="Times New Roman" w:hAnsi="Times New Roman" w:cs="Times New Roman"/>
          <w:b/>
          <w:color w:val="000000"/>
          <w:lang w:eastAsia="ru-RU"/>
        </w:rPr>
        <w:t>АО «РАД»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</w:t>
      </w:r>
      <w:r w:rsidRPr="009576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Pr="00957693">
        <w:rPr>
          <w:rFonts w:ascii="Times New Roman" w:eastAsia="Calibri" w:hAnsi="Times New Roman" w:cs="Times New Roman"/>
          <w:b/>
          <w:bCs/>
          <w:iCs/>
        </w:rPr>
        <w:t xml:space="preserve"> ГК «РУСДОЛГ»</w:t>
      </w:r>
      <w:r w:rsidRPr="00957693">
        <w:rPr>
          <w:rFonts w:ascii="Times New Roman" w:eastAsia="Calibri" w:hAnsi="Times New Roman" w:cs="Times New Roman"/>
        </w:rPr>
        <w:t xml:space="preserve"> (ИНН </w:t>
      </w:r>
      <w:r w:rsidRPr="00957693">
        <w:rPr>
          <w:rFonts w:ascii="Times New Roman" w:eastAsia="Calibri" w:hAnsi="Times New Roman" w:cs="Times New Roman"/>
          <w:snapToGrid w:val="0"/>
          <w:lang w:bidi="ru-RU"/>
        </w:rPr>
        <w:t xml:space="preserve"> 7701679150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 w:rsidRPr="00957693">
        <w:rPr>
          <w:rFonts w:ascii="Times New Roman" w:eastAsia="Calibri" w:hAnsi="Times New Roman" w:cs="Times New Roman"/>
          <w:b/>
          <w:bCs/>
          <w:snapToGrid w:val="0"/>
        </w:rPr>
        <w:t>Рутштейн Александры Алексеевны</w:t>
      </w:r>
      <w:r w:rsidRPr="00957693">
        <w:rPr>
          <w:rFonts w:ascii="Times New Roman" w:eastAsia="Calibri" w:hAnsi="Times New Roman" w:cs="Times New Roman"/>
        </w:rPr>
        <w:t xml:space="preserve"> (ИНН  780436785050)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КУ), действующей на основании </w:t>
      </w:r>
      <w:r w:rsidRPr="00957693">
        <w:rPr>
          <w:rFonts w:ascii="Times New Roman" w:eastAsia="Times New Roman" w:hAnsi="Times New Roman" w:cs="Times New Roman"/>
          <w:lang w:eastAsia="ru-RU"/>
        </w:rPr>
        <w:t xml:space="preserve"> определения АС </w:t>
      </w:r>
      <w:r w:rsidRPr="00957693">
        <w:rPr>
          <w:rFonts w:ascii="Times New Roman" w:eastAsia="Calibri" w:hAnsi="Times New Roman" w:cs="Times New Roman"/>
        </w:rPr>
        <w:t>г. Москвы от 18.06.2021 (рез. часть от  09.06.2021) по делу № А40-171079/2014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о проведении  на ЭТП АО «РАД» по адресу в сети интернет: http://www.lot-online.ru/ (далее – ЭП) электронных торгов посредством публичного предложения (далее – Торги). Продаже на Торгах подлежит следующее имущество (далее – Лот): </w:t>
      </w:r>
      <w:r w:rsidRPr="00957693">
        <w:rPr>
          <w:rFonts w:ascii="Times New Roman" w:eastAsia="Times New Roman" w:hAnsi="Times New Roman" w:cs="Times New Roman"/>
          <w:b/>
          <w:color w:val="000000"/>
          <w:lang w:eastAsia="ru-RU"/>
        </w:rPr>
        <w:t>Лот 1: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7693">
        <w:rPr>
          <w:rFonts w:ascii="Times New Roman" w:eastAsia="Calibri" w:hAnsi="Times New Roman" w:cs="Times New Roman"/>
        </w:rPr>
        <w:t xml:space="preserve">Нежилое помещение пл. 420,1 </w:t>
      </w:r>
      <w:proofErr w:type="spellStart"/>
      <w:r w:rsidRPr="00957693">
        <w:rPr>
          <w:rFonts w:ascii="Times New Roman" w:eastAsia="Calibri" w:hAnsi="Times New Roman" w:cs="Times New Roman"/>
        </w:rPr>
        <w:t>кв.м</w:t>
      </w:r>
      <w:proofErr w:type="spellEnd"/>
      <w:r w:rsidRPr="00957693">
        <w:rPr>
          <w:rFonts w:ascii="Times New Roman" w:eastAsia="Calibri" w:hAnsi="Times New Roman" w:cs="Times New Roman"/>
        </w:rPr>
        <w:t>., расположенное: г. Москва, Нижняя Красносельская, д. 35, стр. 64, помещение 13А/2, этаж: 2, кадастровый №: 77:01:0003020:2476</w:t>
      </w:r>
      <w:r w:rsidRPr="00957693">
        <w:rPr>
          <w:rFonts w:ascii="Times New Roman" w:eastAsia="Calibri" w:hAnsi="Times New Roman" w:cs="Times New Roman"/>
          <w:bCs/>
        </w:rPr>
        <w:t>.</w:t>
      </w:r>
      <w:r w:rsidRPr="00957693">
        <w:rPr>
          <w:rFonts w:ascii="Times New Roman" w:eastAsia="Calibri" w:hAnsi="Times New Roman" w:cs="Times New Roman"/>
          <w:b/>
          <w:bCs/>
        </w:rPr>
        <w:t xml:space="preserve"> Начальная цена </w:t>
      </w:r>
      <w:r w:rsidRPr="00957693">
        <w:rPr>
          <w:rFonts w:ascii="Times New Roman" w:eastAsia="Calibri" w:hAnsi="Times New Roman" w:cs="Times New Roman"/>
          <w:bCs/>
        </w:rPr>
        <w:t>(далее - НЦ)</w:t>
      </w:r>
      <w:r w:rsidRPr="00957693">
        <w:rPr>
          <w:rFonts w:ascii="Times New Roman" w:eastAsia="Calibri" w:hAnsi="Times New Roman" w:cs="Times New Roman"/>
          <w:b/>
          <w:bCs/>
        </w:rPr>
        <w:t xml:space="preserve"> – </w:t>
      </w:r>
      <w:r w:rsidRPr="00957693">
        <w:rPr>
          <w:rFonts w:ascii="Times New Roman" w:eastAsia="Calibri" w:hAnsi="Times New Roman" w:cs="Times New Roman"/>
          <w:b/>
        </w:rPr>
        <w:t>38 369 700</w:t>
      </w:r>
      <w:r w:rsidRPr="00957693">
        <w:rPr>
          <w:rFonts w:ascii="Times New Roman" w:eastAsia="Calibri" w:hAnsi="Times New Roman" w:cs="Times New Roman"/>
          <w:b/>
          <w:bCs/>
        </w:rPr>
        <w:t xml:space="preserve">,00 руб. </w:t>
      </w:r>
      <w:r w:rsidRPr="00957693">
        <w:rPr>
          <w:rFonts w:ascii="Times New Roman" w:eastAsia="Calibri" w:hAnsi="Times New Roman" w:cs="Times New Roman"/>
          <w:bCs/>
        </w:rPr>
        <w:t>НДС не облагается.</w:t>
      </w:r>
      <w:r w:rsidRPr="00957693">
        <w:rPr>
          <w:rFonts w:ascii="Times New Roman" w:eastAsia="Calibri" w:hAnsi="Times New Roman" w:cs="Times New Roman"/>
          <w:b/>
          <w:bCs/>
        </w:rPr>
        <w:t xml:space="preserve"> Обременение (ограничение) Лота: </w:t>
      </w:r>
      <w:r w:rsidRPr="00957693">
        <w:rPr>
          <w:rFonts w:ascii="Times New Roman" w:eastAsia="Calibri" w:hAnsi="Times New Roman" w:cs="Times New Roman"/>
          <w:bCs/>
        </w:rPr>
        <w:t xml:space="preserve">залог (ипотека) в пользу «Мастер-Банк» (ОАО); </w:t>
      </w:r>
      <w:r w:rsidRPr="00957693">
        <w:rPr>
          <w:rFonts w:ascii="Times New Roman" w:eastAsia="Calibri" w:hAnsi="Times New Roman" w:cs="Times New Roman"/>
        </w:rPr>
        <w:t>запрещение регистрации № 77:01:0003020:2476-77/055/2022-2 от 15.08.2022 (ИП № 136965/22/77055-ИП от 2022-07-06)</w:t>
      </w:r>
      <w:r w:rsidRPr="00957693">
        <w:rPr>
          <w:rFonts w:ascii="Times New Roman" w:eastAsia="Calibri" w:hAnsi="Times New Roman" w:cs="Times New Roman"/>
          <w:bCs/>
        </w:rPr>
        <w:t>.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Ознакомление с Лотом производится по адресу местонахождения по предварительной договоренности в рабочие дни с 9.00 до 18.00, тел. 8 (499) 395-00-20, informmsk@auction-house.ru.  </w:t>
      </w:r>
      <w:r w:rsidRPr="00957693">
        <w:rPr>
          <w:rFonts w:ascii="Times New Roman" w:eastAsia="Times New Roman" w:hAnsi="Times New Roman" w:cs="Times New Roman"/>
          <w:b/>
          <w:color w:val="000000"/>
          <w:lang w:eastAsia="ru-RU"/>
        </w:rPr>
        <w:t>Дата начала приема заявок – 03.09.2022 с 17 час.00 мин. (</w:t>
      </w:r>
      <w:proofErr w:type="spellStart"/>
      <w:r w:rsidRPr="00957693">
        <w:rPr>
          <w:rFonts w:ascii="Times New Roman" w:eastAsia="Times New Roman" w:hAnsi="Times New Roman" w:cs="Times New Roman"/>
          <w:b/>
          <w:color w:val="000000"/>
          <w:lang w:eastAsia="ru-RU"/>
        </w:rPr>
        <w:t>мск</w:t>
      </w:r>
      <w:proofErr w:type="spellEnd"/>
      <w:r w:rsidRPr="00957693">
        <w:rPr>
          <w:rFonts w:ascii="Times New Roman" w:eastAsia="Times New Roman" w:hAnsi="Times New Roman" w:cs="Times New Roman"/>
          <w:b/>
          <w:color w:val="000000"/>
          <w:lang w:eastAsia="ru-RU"/>
        </w:rPr>
        <w:t>).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НЦ, со 2-го по 5-й периоды – 7 (семь) к/дней, величина снижения – 7% от НЦ лота, установленной на первом периоде Торгов. </w:t>
      </w:r>
      <w:r w:rsidRPr="00957693">
        <w:rPr>
          <w:rFonts w:ascii="Times New Roman" w:eastAsia="Times New Roman" w:hAnsi="Times New Roman" w:cs="Times New Roman"/>
          <w:b/>
          <w:color w:val="000000"/>
          <w:lang w:eastAsia="ru-RU"/>
        </w:rPr>
        <w:t>Минимальная цена - 27 626 184,00 руб.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Задаток - 10 % от НЦ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Pr="00957693">
        <w:rPr>
          <w:rFonts w:ascii="Times New Roman" w:eastAsia="Calibri" w:hAnsi="Times New Roman" w:cs="Times New Roman"/>
        </w:rPr>
        <w:t>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Pr="00957693">
        <w:rPr>
          <w:rFonts w:ascii="Times New Roman" w:eastAsia="Calibri" w:hAnsi="Times New Roman" w:cs="Times New Roman"/>
        </w:rPr>
        <w:t>, К</w:t>
      </w:r>
      <w:proofErr w:type="gramEnd"/>
      <w:r w:rsidRPr="00957693">
        <w:rPr>
          <w:rFonts w:ascii="Times New Roman" w:eastAsia="Calibri" w:hAnsi="Times New Roman" w:cs="Times New Roman"/>
        </w:rPr>
        <w:t>/с 30101810500000000653, Р/с 40702810355000036459.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 В назначении платежа необходимо указывать: «№ Л/с ...Задаток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№ </w:t>
      </w:r>
      <w:r w:rsidRPr="00957693">
        <w:rPr>
          <w:rFonts w:ascii="Times New Roman" w:eastAsia="Calibri" w:hAnsi="Times New Roman" w:cs="Times New Roman"/>
          <w:bCs/>
          <w:iCs/>
        </w:rPr>
        <w:t>40702810255000097912</w:t>
      </w:r>
      <w:r w:rsidRPr="00957693">
        <w:rPr>
          <w:rFonts w:ascii="Times New Roman" w:eastAsia="Calibri" w:hAnsi="Times New Roman" w:cs="Times New Roman"/>
          <w:color w:val="000000"/>
        </w:rPr>
        <w:t xml:space="preserve"> </w:t>
      </w:r>
      <w:r w:rsidRPr="00957693">
        <w:rPr>
          <w:rFonts w:ascii="Times New Roman" w:eastAsia="Calibri" w:hAnsi="Times New Roman" w:cs="Times New Roman"/>
        </w:rPr>
        <w:t>в</w:t>
      </w:r>
      <w:r w:rsidRPr="00957693">
        <w:rPr>
          <w:rFonts w:ascii="Times New Roman" w:eastAsia="Calibri" w:hAnsi="Times New Roman" w:cs="Times New Roman"/>
          <w:bCs/>
        </w:rPr>
        <w:t xml:space="preserve"> СЕВЕРО-ЗАПАДНЫЙ БАНК ПАО СБЕРБАНК</w:t>
      </w:r>
      <w:r w:rsidRPr="00957693">
        <w:rPr>
          <w:rFonts w:ascii="Times New Roman" w:eastAsia="Calibri" w:hAnsi="Times New Roman" w:cs="Times New Roman"/>
        </w:rPr>
        <w:t>, к/с №</w:t>
      </w:r>
      <w:r w:rsidRPr="00957693">
        <w:rPr>
          <w:rFonts w:ascii="Times New Roman" w:eastAsia="Calibri" w:hAnsi="Times New Roman" w:cs="Times New Roman"/>
          <w:bCs/>
          <w:iCs/>
        </w:rPr>
        <w:t xml:space="preserve"> 30101810500000000653</w:t>
      </w:r>
      <w:r w:rsidRPr="00957693">
        <w:rPr>
          <w:rFonts w:ascii="Times New Roman" w:eastAsia="Calibri" w:hAnsi="Times New Roman" w:cs="Times New Roman"/>
        </w:rPr>
        <w:t>, БИК</w:t>
      </w:r>
      <w:r w:rsidRPr="00957693">
        <w:rPr>
          <w:rFonts w:ascii="Times New Roman" w:eastAsia="Calibri" w:hAnsi="Times New Roman" w:cs="Times New Roman"/>
          <w:bCs/>
          <w:iCs/>
        </w:rPr>
        <w:t xml:space="preserve"> 044030653</w:t>
      </w:r>
      <w:r w:rsidRPr="00957693">
        <w:rPr>
          <w:rFonts w:ascii="Times New Roman" w:eastAsia="Times New Roman" w:hAnsi="Times New Roman" w:cs="Times New Roman"/>
          <w:lang w:eastAsia="ru-RU"/>
        </w:rPr>
        <w:t>.</w:t>
      </w:r>
      <w:r w:rsidRPr="00957693">
        <w:rPr>
          <w:rFonts w:ascii="Times New Roman" w:eastAsia="Times New Roman" w:hAnsi="Times New Roman" w:cs="Times New Roman"/>
          <w:color w:val="000000"/>
          <w:lang w:eastAsia="ru-RU"/>
        </w:rPr>
        <w:t xml:space="preserve"> 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1A"/>
    <w:rsid w:val="0037588A"/>
    <w:rsid w:val="0053021A"/>
    <w:rsid w:val="00957693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F4D4"/>
  <w15:chartTrackingRefBased/>
  <w15:docId w15:val="{BED1173D-A660-4429-8491-B90A07A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2022-08-30T14:26:00Z</dcterms:created>
  <dcterms:modified xsi:type="dcterms:W3CDTF">2022-08-30T14:26:00Z</dcterms:modified>
</cp:coreProperties>
</file>