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7A325A0F" w:rsidR="003F4D88" w:rsidRDefault="0031634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7B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6A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</w:t>
      </w:r>
      <w:r w:rsidRPr="006A7BD4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123610, г. Москва, Краснопресненская наб., д. 12, ИНН 7744001218, ОГРН 1027739378600 (далее – финансовая организация), конкурсным управляющим (ликвидатором) которого на основании решения Арбитражного суда г. Москвы от 15 марта 2017 г. по делу № А40-251491/16-178-294 «Б»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 xml:space="preserve">е о проведении электронных торгов </w:t>
      </w:r>
      <w:r>
        <w:rPr>
          <w:rFonts w:ascii="Times New Roman" w:hAnsi="Times New Roman" w:cs="Times New Roman"/>
          <w:b/>
          <w:bCs/>
          <w:sz w:val="24"/>
          <w:szCs w:val="24"/>
        </w:rPr>
        <w:t>2030139422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117(7318) от 02.07.2022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78B5F924" w14:textId="777AB2C7" w:rsidR="0031634F" w:rsidRPr="0031634F" w:rsidRDefault="0031634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634F">
        <w:rPr>
          <w:rFonts w:ascii="Times New Roman" w:hAnsi="Times New Roman" w:cs="Times New Roman"/>
          <w:sz w:val="24"/>
          <w:szCs w:val="24"/>
        </w:rPr>
        <w:t xml:space="preserve">Лот 4 - </w:t>
      </w:r>
      <w:proofErr w:type="spellStart"/>
      <w:r w:rsidRPr="0031634F">
        <w:rPr>
          <w:rFonts w:ascii="Times New Roman" w:eastAsia="Calibri" w:hAnsi="Times New Roman" w:cs="Times New Roman"/>
          <w:sz w:val="24"/>
          <w:szCs w:val="24"/>
        </w:rPr>
        <w:t>Крискевич</w:t>
      </w:r>
      <w:proofErr w:type="spellEnd"/>
      <w:r w:rsidRPr="0031634F">
        <w:rPr>
          <w:rFonts w:ascii="Times New Roman" w:eastAsia="Calibri" w:hAnsi="Times New Roman" w:cs="Times New Roman"/>
          <w:sz w:val="24"/>
          <w:szCs w:val="24"/>
        </w:rPr>
        <w:t xml:space="preserve"> Николай Федорович, КД 0113-2013/</w:t>
      </w:r>
      <w:proofErr w:type="spellStart"/>
      <w:r w:rsidRPr="0031634F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31634F">
        <w:rPr>
          <w:rFonts w:ascii="Times New Roman" w:eastAsia="Calibri" w:hAnsi="Times New Roman" w:cs="Times New Roman"/>
          <w:sz w:val="24"/>
          <w:szCs w:val="24"/>
        </w:rPr>
        <w:t xml:space="preserve"> от 25.04.2013, решение Замоскворецкого районного суда г. Москвы от 19.12.2017 по делу 2-5902/2017, залоги реализованы (30 801 137,76 руб.).</w:t>
      </w:r>
    </w:p>
    <w:sectPr w:rsidR="0031634F" w:rsidRPr="0031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1634F"/>
    <w:rsid w:val="00321709"/>
    <w:rsid w:val="003D44E3"/>
    <w:rsid w:val="003F4D88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E4694F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ED0F31A9-6851-4157-90E6-2B856E7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2022-08-31T16:12:00Z</dcterms:created>
  <dcterms:modified xsi:type="dcterms:W3CDTF">2022-08-31T16:12:00Z</dcterms:modified>
</cp:coreProperties>
</file>