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18" w:rsidRPr="000E68A5" w:rsidRDefault="001F0A18" w:rsidP="001F0A18">
      <w:pPr>
        <w:pStyle w:val="Normal"/>
        <w:widowControl/>
        <w:suppressAutoHyphens/>
        <w:spacing w:line="240" w:lineRule="auto"/>
        <w:ind w:left="0" w:firstLine="0"/>
        <w:jc w:val="center"/>
        <w:rPr>
          <w:sz w:val="20"/>
        </w:rPr>
      </w:pPr>
      <w:r w:rsidRPr="000E68A5">
        <w:rPr>
          <w:b/>
          <w:sz w:val="20"/>
        </w:rPr>
        <w:t>ДОГОВОР  О ЗАДАТКЕ №</w:t>
      </w:r>
      <w:r>
        <w:rPr>
          <w:b/>
          <w:sz w:val="20"/>
        </w:rPr>
        <w:t>___</w:t>
      </w:r>
    </w:p>
    <w:p w:rsidR="001F0A18" w:rsidRPr="000E68A5" w:rsidRDefault="001F0A18" w:rsidP="001F0A18">
      <w:pPr>
        <w:pStyle w:val="Normal"/>
        <w:widowControl/>
        <w:suppressAutoHyphens/>
        <w:spacing w:line="240" w:lineRule="auto"/>
        <w:ind w:left="160" w:firstLine="0"/>
        <w:jc w:val="both"/>
        <w:rPr>
          <w:b/>
          <w:bCs/>
          <w:sz w:val="20"/>
        </w:rPr>
      </w:pPr>
      <w:r w:rsidRPr="000E68A5">
        <w:rPr>
          <w:b/>
          <w:bCs/>
          <w:sz w:val="20"/>
        </w:rPr>
        <w:t xml:space="preserve">г. </w:t>
      </w:r>
      <w:r>
        <w:rPr>
          <w:b/>
          <w:bCs/>
          <w:sz w:val="20"/>
        </w:rPr>
        <w:t>Омск</w:t>
      </w:r>
      <w:r w:rsidRPr="000E68A5">
        <w:rPr>
          <w:b/>
          <w:bCs/>
          <w:sz w:val="20"/>
        </w:rPr>
        <w:tab/>
      </w:r>
      <w:r w:rsidRPr="000E68A5">
        <w:rPr>
          <w:b/>
          <w:bCs/>
          <w:sz w:val="20"/>
        </w:rPr>
        <w:tab/>
      </w:r>
      <w:r w:rsidRPr="000E68A5">
        <w:rPr>
          <w:b/>
          <w:bCs/>
          <w:sz w:val="20"/>
        </w:rPr>
        <w:tab/>
      </w:r>
      <w:r w:rsidRPr="000E68A5">
        <w:rPr>
          <w:b/>
          <w:bCs/>
          <w:sz w:val="20"/>
        </w:rPr>
        <w:tab/>
      </w:r>
      <w:r w:rsidRPr="000E68A5">
        <w:rPr>
          <w:b/>
          <w:bCs/>
          <w:sz w:val="20"/>
        </w:rPr>
        <w:tab/>
        <w:t xml:space="preserve">  </w:t>
      </w:r>
      <w:r w:rsidRPr="000E68A5">
        <w:rPr>
          <w:b/>
          <w:bCs/>
          <w:sz w:val="20"/>
        </w:rPr>
        <w:tab/>
      </w:r>
      <w:r w:rsidRPr="000E68A5">
        <w:rPr>
          <w:b/>
          <w:bCs/>
          <w:sz w:val="20"/>
        </w:rPr>
        <w:tab/>
      </w:r>
      <w:r w:rsidRPr="000E68A5">
        <w:rPr>
          <w:b/>
          <w:bCs/>
          <w:sz w:val="20"/>
        </w:rPr>
        <w:tab/>
      </w:r>
      <w:r w:rsidRPr="000E68A5">
        <w:rPr>
          <w:b/>
          <w:bCs/>
          <w:sz w:val="20"/>
        </w:rPr>
        <w:tab/>
        <w:t>«</w:t>
      </w:r>
      <w:r>
        <w:rPr>
          <w:b/>
          <w:bCs/>
          <w:sz w:val="20"/>
        </w:rPr>
        <w:t>___</w:t>
      </w:r>
      <w:r w:rsidRPr="000E68A5">
        <w:rPr>
          <w:b/>
          <w:bCs/>
          <w:sz w:val="20"/>
        </w:rPr>
        <w:t>»</w:t>
      </w:r>
      <w:r w:rsidRPr="000E68A5">
        <w:rPr>
          <w:b/>
          <w:bCs/>
          <w:color w:val="FF0000"/>
          <w:sz w:val="20"/>
        </w:rPr>
        <w:t xml:space="preserve"> </w:t>
      </w:r>
      <w:r w:rsidRPr="000E68A5">
        <w:rPr>
          <w:b/>
          <w:bCs/>
          <w:sz w:val="20"/>
        </w:rPr>
        <w:t xml:space="preserve"> </w:t>
      </w:r>
      <w:r>
        <w:rPr>
          <w:b/>
          <w:bCs/>
          <w:sz w:val="20"/>
        </w:rPr>
        <w:t>______</w:t>
      </w:r>
      <w:r w:rsidRPr="000E68A5">
        <w:rPr>
          <w:b/>
          <w:bCs/>
          <w:sz w:val="20"/>
        </w:rPr>
        <w:t xml:space="preserve"> </w:t>
      </w:r>
      <w:r>
        <w:rPr>
          <w:b/>
          <w:bCs/>
          <w:sz w:val="20"/>
        </w:rPr>
        <w:t>202__</w:t>
      </w:r>
      <w:r w:rsidRPr="000E68A5">
        <w:rPr>
          <w:b/>
          <w:bCs/>
          <w:sz w:val="20"/>
        </w:rPr>
        <w:t xml:space="preserve"> г.</w:t>
      </w:r>
    </w:p>
    <w:p w:rsidR="001F0A18" w:rsidRPr="000E68A5" w:rsidRDefault="001F0A18" w:rsidP="001F0A18">
      <w:pPr>
        <w:widowControl w:val="0"/>
        <w:suppressAutoHyphens/>
        <w:ind w:firstLine="567"/>
        <w:jc w:val="both"/>
      </w:pPr>
      <w:r w:rsidRPr="001B0812">
        <w:rPr>
          <w:color w:val="000000"/>
        </w:rPr>
        <w:t xml:space="preserve">Организатор торгов – </w:t>
      </w:r>
      <w:r>
        <w:rPr>
          <w:color w:val="000000"/>
        </w:rPr>
        <w:t>конкурсный управляющий ООО «</w:t>
      </w:r>
      <w:proofErr w:type="spellStart"/>
      <w:proofErr w:type="gramStart"/>
      <w:r>
        <w:rPr>
          <w:color w:val="000000"/>
        </w:rPr>
        <w:t>Арт</w:t>
      </w:r>
      <w:proofErr w:type="spellEnd"/>
      <w:proofErr w:type="gramEnd"/>
      <w:r>
        <w:rPr>
          <w:color w:val="000000"/>
        </w:rPr>
        <w:t xml:space="preserve"> Окно» Григорьев А.В.</w:t>
      </w:r>
      <w:r w:rsidRPr="001B0812">
        <w:t>,</w:t>
      </w:r>
      <w:r w:rsidRPr="000E68A5">
        <w:t xml:space="preserve">  с одной стороны, и</w:t>
      </w:r>
      <w:r>
        <w:t xml:space="preserve"> </w:t>
      </w:r>
      <w:r>
        <w:rPr>
          <w:b/>
        </w:rPr>
        <w:t>________________________________</w:t>
      </w:r>
      <w:r w:rsidRPr="006E3A30">
        <w:t>, именуем</w:t>
      </w:r>
      <w:r>
        <w:t>ая</w:t>
      </w:r>
      <w:r w:rsidRPr="006E3A30">
        <w:t xml:space="preserve"> в дальнейшем «Претендент»,  действующ</w:t>
      </w:r>
      <w:r>
        <w:t>ий</w:t>
      </w:r>
      <w:r w:rsidRPr="006E3A30">
        <w:t xml:space="preserve"> </w:t>
      </w:r>
      <w:r>
        <w:t xml:space="preserve">на основании ____________, </w:t>
      </w:r>
      <w:r w:rsidRPr="000E68A5">
        <w:t>с другой стороны, вместе именуе</w:t>
      </w:r>
      <w:r w:rsidRPr="000E68A5">
        <w:softHyphen/>
        <w:t>мые – «Стороны», заключили настоящий Договор о нижеследующем:</w:t>
      </w:r>
    </w:p>
    <w:p w:rsidR="001F0A18" w:rsidRPr="000E68A5" w:rsidRDefault="001F0A18" w:rsidP="001F0A18">
      <w:pPr>
        <w:pStyle w:val="Normal"/>
        <w:widowControl/>
        <w:numPr>
          <w:ilvl w:val="0"/>
          <w:numId w:val="1"/>
        </w:numPr>
        <w:tabs>
          <w:tab w:val="clear" w:pos="4640"/>
          <w:tab w:val="num" w:pos="0"/>
          <w:tab w:val="left" w:pos="284"/>
        </w:tabs>
        <w:suppressAutoHyphens/>
        <w:spacing w:line="240" w:lineRule="auto"/>
        <w:ind w:left="0" w:firstLine="0"/>
        <w:jc w:val="center"/>
        <w:rPr>
          <w:b/>
          <w:caps/>
          <w:sz w:val="20"/>
        </w:rPr>
      </w:pPr>
      <w:r w:rsidRPr="000E68A5">
        <w:rPr>
          <w:b/>
          <w:caps/>
          <w:sz w:val="20"/>
        </w:rPr>
        <w:t>Предмет Договора</w:t>
      </w:r>
    </w:p>
    <w:p w:rsidR="001F0A18" w:rsidRDefault="001F0A18" w:rsidP="001F0A18">
      <w:pPr>
        <w:numPr>
          <w:ilvl w:val="1"/>
          <w:numId w:val="2"/>
        </w:numPr>
        <w:tabs>
          <w:tab w:val="left" w:pos="426"/>
        </w:tabs>
        <w:suppressAutoHyphens/>
        <w:ind w:left="0" w:firstLine="0"/>
        <w:jc w:val="both"/>
      </w:pPr>
      <w:r w:rsidRPr="000E68A5">
        <w:t>Претендент вносит задаток Организатору торгов в счет обеспечения оплаты приобретенного на торгах</w:t>
      </w:r>
      <w:r>
        <w:t xml:space="preserve"> </w:t>
      </w:r>
      <w:r w:rsidRPr="004416F8">
        <w:rPr>
          <w:sz w:val="22"/>
          <w:szCs w:val="22"/>
        </w:rPr>
        <w:t>с открытой формой представления предложений о цене на сайте электрон</w:t>
      </w:r>
      <w:r>
        <w:rPr>
          <w:sz w:val="22"/>
          <w:szCs w:val="22"/>
        </w:rPr>
        <w:t xml:space="preserve">ной площадки </w:t>
      </w:r>
      <w:r w:rsidRPr="0040595E">
        <w:rPr>
          <w:color w:val="333333"/>
        </w:rPr>
        <w:t>https://sales.lot-online.ru</w:t>
      </w:r>
      <w:r w:rsidRPr="000E68A5">
        <w:t xml:space="preserve"> по продаже имущества  </w:t>
      </w:r>
      <w:r>
        <w:rPr>
          <w:color w:val="000000"/>
        </w:rPr>
        <w:t>ООО «Строй-Эксперт»</w:t>
      </w:r>
      <w:r w:rsidRPr="000E68A5">
        <w:t xml:space="preserve">, </w:t>
      </w:r>
      <w:r>
        <w:t>д</w:t>
      </w:r>
      <w:r w:rsidRPr="00051A50">
        <w:t xml:space="preserve">ата и время начала подведения итогов </w:t>
      </w:r>
      <w:r>
        <w:t>торгов на электронной площадке</w:t>
      </w:r>
      <w:proofErr w:type="gramStart"/>
      <w:r>
        <w:t xml:space="preserve"> </w:t>
      </w:r>
      <w:r w:rsidRPr="00051A50">
        <w:t>.</w:t>
      </w:r>
      <w:proofErr w:type="gramEnd"/>
      <w:r w:rsidRPr="00051A50">
        <w:t xml:space="preserve"> </w:t>
      </w:r>
    </w:p>
    <w:p w:rsidR="001F0A18" w:rsidRPr="000E68A5" w:rsidRDefault="001F0A18" w:rsidP="001F0A18">
      <w:pPr>
        <w:pStyle w:val="Normal"/>
        <w:widowControl/>
        <w:numPr>
          <w:ilvl w:val="0"/>
          <w:numId w:val="1"/>
        </w:numPr>
        <w:tabs>
          <w:tab w:val="clear" w:pos="4640"/>
          <w:tab w:val="num" w:pos="0"/>
          <w:tab w:val="left" w:pos="284"/>
        </w:tabs>
        <w:suppressAutoHyphens/>
        <w:spacing w:line="240" w:lineRule="auto"/>
        <w:ind w:left="0" w:firstLine="0"/>
        <w:jc w:val="center"/>
        <w:rPr>
          <w:b/>
          <w:caps/>
          <w:sz w:val="20"/>
        </w:rPr>
      </w:pPr>
      <w:r w:rsidRPr="000E68A5">
        <w:rPr>
          <w:b/>
          <w:caps/>
          <w:sz w:val="20"/>
        </w:rPr>
        <w:t>Условия договора</w:t>
      </w:r>
    </w:p>
    <w:p w:rsidR="001F0A18" w:rsidRPr="00FE2ADB" w:rsidRDefault="001F0A18" w:rsidP="001F0A18">
      <w:pPr>
        <w:suppressAutoHyphens/>
        <w:jc w:val="both"/>
      </w:pPr>
      <w:r w:rsidRPr="000E68A5">
        <w:t>2</w:t>
      </w:r>
      <w:r w:rsidRPr="00FE2ADB">
        <w:t xml:space="preserve">.1. Претендент вносит в полном объеме задаток в сумме </w:t>
      </w:r>
      <w:r>
        <w:rPr>
          <w:sz w:val="22"/>
          <w:szCs w:val="22"/>
        </w:rPr>
        <w:t xml:space="preserve">____________ </w:t>
      </w:r>
      <w:r w:rsidRPr="004416F8">
        <w:rPr>
          <w:sz w:val="22"/>
          <w:szCs w:val="22"/>
        </w:rPr>
        <w:t>руб.</w:t>
      </w:r>
      <w:r>
        <w:rPr>
          <w:sz w:val="22"/>
          <w:szCs w:val="22"/>
        </w:rPr>
        <w:t>,</w:t>
      </w:r>
      <w:r w:rsidRPr="00FE2ADB">
        <w:t xml:space="preserve"> что составляет не менее </w:t>
      </w:r>
      <w:r>
        <w:t>10</w:t>
      </w:r>
      <w:r w:rsidRPr="00FE2ADB">
        <w:t xml:space="preserve"> % от </w:t>
      </w:r>
      <w:r>
        <w:t>начальной цены</w:t>
      </w:r>
      <w:r w:rsidRPr="00FE2ADB">
        <w:t xml:space="preserve"> продажи имущества:</w:t>
      </w:r>
    </w:p>
    <w:p w:rsidR="001F0A18" w:rsidRPr="00110186" w:rsidRDefault="001F0A18" w:rsidP="001F0A18">
      <w:pPr>
        <w:suppressAutoHyphens/>
        <w:jc w:val="both"/>
      </w:pPr>
      <w:r w:rsidRPr="00110186">
        <w:rPr>
          <w:b/>
        </w:rPr>
        <w:t>Лот №</w:t>
      </w:r>
      <w:r w:rsidRPr="00110186">
        <w:t xml:space="preserve"> – </w:t>
      </w:r>
      <w:r>
        <w:t>___________________________________________________</w:t>
      </w:r>
      <w:r w:rsidRPr="00110186">
        <w:t xml:space="preserve">. Начальная цена  </w:t>
      </w:r>
      <w:r>
        <w:t>_________________</w:t>
      </w:r>
      <w:r w:rsidRPr="00110186">
        <w:t xml:space="preserve"> руб. </w:t>
      </w:r>
    </w:p>
    <w:p w:rsidR="001F0A18" w:rsidRPr="000E68A5" w:rsidRDefault="001F0A18" w:rsidP="001F0A18">
      <w:pPr>
        <w:pStyle w:val="Normal"/>
        <w:widowControl/>
        <w:suppressAutoHyphens/>
        <w:spacing w:line="240" w:lineRule="auto"/>
        <w:ind w:left="0" w:firstLine="0"/>
        <w:jc w:val="both"/>
        <w:rPr>
          <w:sz w:val="20"/>
        </w:rPr>
      </w:pPr>
      <w:r w:rsidRPr="00FE2ADB">
        <w:rPr>
          <w:sz w:val="20"/>
        </w:rPr>
        <w:t>2.</w:t>
      </w:r>
      <w:r>
        <w:rPr>
          <w:sz w:val="20"/>
        </w:rPr>
        <w:t>2</w:t>
      </w:r>
      <w:r w:rsidRPr="00FE2ADB">
        <w:rPr>
          <w:sz w:val="20"/>
        </w:rPr>
        <w:t>.В случае признания</w:t>
      </w:r>
      <w:r w:rsidRPr="000E68A5">
        <w:rPr>
          <w:sz w:val="20"/>
        </w:rPr>
        <w:t xml:space="preserve"> Претендента покупателем, задаток засчитывается в счет оплаты приобретенного имущества. </w:t>
      </w:r>
    </w:p>
    <w:p w:rsidR="001F0A18" w:rsidRPr="000E68A5" w:rsidRDefault="001F0A18" w:rsidP="001F0A18">
      <w:pPr>
        <w:pStyle w:val="Normal"/>
        <w:widowControl/>
        <w:suppressAutoHyphens/>
        <w:spacing w:line="240" w:lineRule="auto"/>
        <w:ind w:left="510" w:hanging="391"/>
        <w:jc w:val="center"/>
        <w:rPr>
          <w:b/>
          <w:caps/>
          <w:sz w:val="20"/>
        </w:rPr>
      </w:pPr>
      <w:r w:rsidRPr="000E68A5">
        <w:rPr>
          <w:b/>
          <w:caps/>
          <w:sz w:val="20"/>
        </w:rPr>
        <w:t>3. Права и обязанности  СТОРОН</w:t>
      </w:r>
    </w:p>
    <w:p w:rsidR="001F0A18" w:rsidRPr="000E68A5" w:rsidRDefault="001F0A18" w:rsidP="001F0A18">
      <w:pPr>
        <w:pStyle w:val="Normal"/>
        <w:widowControl/>
        <w:suppressAutoHyphens/>
        <w:spacing w:line="240" w:lineRule="auto"/>
        <w:ind w:left="0" w:firstLine="0"/>
        <w:jc w:val="both"/>
        <w:rPr>
          <w:b/>
          <w:caps/>
          <w:sz w:val="20"/>
        </w:rPr>
      </w:pPr>
      <w:r w:rsidRPr="000E68A5">
        <w:rPr>
          <w:sz w:val="20"/>
        </w:rPr>
        <w:t>3.1 Организатор и Претендент обладают правами и обязанностями в соответствии с действующим законодательством РФ.</w:t>
      </w:r>
      <w:r w:rsidRPr="000E68A5">
        <w:rPr>
          <w:b/>
          <w:caps/>
          <w:sz w:val="20"/>
        </w:rPr>
        <w:t xml:space="preserve"> </w:t>
      </w:r>
    </w:p>
    <w:p w:rsidR="001F0A18" w:rsidRPr="000E68A5" w:rsidRDefault="001F0A18" w:rsidP="001F0A18">
      <w:pPr>
        <w:pStyle w:val="Normal"/>
        <w:widowControl/>
        <w:suppressAutoHyphens/>
        <w:spacing w:line="240" w:lineRule="auto"/>
        <w:ind w:left="0" w:firstLine="0"/>
        <w:jc w:val="center"/>
        <w:rPr>
          <w:b/>
          <w:caps/>
          <w:sz w:val="20"/>
        </w:rPr>
      </w:pPr>
      <w:r w:rsidRPr="000E68A5">
        <w:rPr>
          <w:b/>
          <w:caps/>
          <w:sz w:val="20"/>
        </w:rPr>
        <w:t>4. оСОБЫЕ УСЛОВИЯ ДОГОВОРА</w:t>
      </w:r>
    </w:p>
    <w:p w:rsidR="001F0A18" w:rsidRPr="000E68A5" w:rsidRDefault="001F0A18" w:rsidP="001F0A18">
      <w:pPr>
        <w:pStyle w:val="Normal"/>
        <w:widowControl/>
        <w:suppressAutoHyphens/>
        <w:spacing w:line="240" w:lineRule="auto"/>
        <w:ind w:left="0" w:firstLine="0"/>
        <w:jc w:val="both"/>
        <w:rPr>
          <w:sz w:val="20"/>
        </w:rPr>
      </w:pPr>
      <w:r w:rsidRPr="000E68A5">
        <w:rPr>
          <w:sz w:val="20"/>
        </w:rPr>
        <w:t>4.1.Если Претендент не допускается к участию в торгах, то сумма внесенного им задатка, возвращается не позднее 3-х банковских дней с момента утверждения комиссией протокола приема заявок.</w:t>
      </w:r>
    </w:p>
    <w:p w:rsidR="001F0A18" w:rsidRPr="000E68A5" w:rsidRDefault="001F0A18" w:rsidP="001F0A18">
      <w:pPr>
        <w:pStyle w:val="Normal"/>
        <w:widowControl/>
        <w:suppressAutoHyphens/>
        <w:spacing w:line="240" w:lineRule="auto"/>
        <w:ind w:left="0" w:firstLine="0"/>
        <w:jc w:val="both"/>
        <w:rPr>
          <w:sz w:val="20"/>
        </w:rPr>
      </w:pPr>
      <w:r w:rsidRPr="000E68A5">
        <w:rPr>
          <w:sz w:val="20"/>
        </w:rPr>
        <w:t>4.2. В случае отзыва Претендентом заявки на участие в торгах, поступивший задаток подлежит возврату в срок не позднее 5 банковских дней с момента поступления Организатору уведомления об отзыве заявки.</w:t>
      </w:r>
    </w:p>
    <w:p w:rsidR="001F0A18" w:rsidRPr="000E68A5" w:rsidRDefault="001F0A18" w:rsidP="001F0A18">
      <w:pPr>
        <w:pStyle w:val="Normal"/>
        <w:widowControl/>
        <w:suppressAutoHyphens/>
        <w:spacing w:line="240" w:lineRule="auto"/>
        <w:ind w:left="0" w:firstLine="0"/>
        <w:jc w:val="both"/>
        <w:rPr>
          <w:sz w:val="20"/>
        </w:rPr>
      </w:pPr>
      <w:r w:rsidRPr="000E68A5">
        <w:rPr>
          <w:sz w:val="20"/>
        </w:rPr>
        <w:t>4.3. При уклонении (Отказе) Претендента, признанного победителем торгов от подписания протокола об итогах открытых по составу участников торгов по продаже имущества, от заключения в установленный срок договора купли-продажи имущества и оплаты по договору задаток ему не возвращается.</w:t>
      </w:r>
    </w:p>
    <w:p w:rsidR="001F0A18" w:rsidRPr="000E68A5" w:rsidRDefault="001F0A18" w:rsidP="001F0A18">
      <w:pPr>
        <w:pStyle w:val="Normal"/>
        <w:widowControl/>
        <w:suppressAutoHyphens/>
        <w:spacing w:line="240" w:lineRule="auto"/>
        <w:ind w:left="0" w:firstLine="0"/>
        <w:jc w:val="center"/>
        <w:rPr>
          <w:b/>
          <w:caps/>
          <w:sz w:val="20"/>
        </w:rPr>
      </w:pPr>
    </w:p>
    <w:p w:rsidR="001F0A18" w:rsidRPr="000E68A5" w:rsidRDefault="001F0A18" w:rsidP="001F0A18">
      <w:pPr>
        <w:pStyle w:val="Normal"/>
        <w:widowControl/>
        <w:suppressAutoHyphens/>
        <w:spacing w:line="240" w:lineRule="auto"/>
        <w:ind w:left="0" w:firstLine="0"/>
        <w:jc w:val="center"/>
        <w:rPr>
          <w:b/>
          <w:caps/>
          <w:sz w:val="20"/>
        </w:rPr>
      </w:pPr>
      <w:r w:rsidRPr="000E68A5">
        <w:rPr>
          <w:b/>
          <w:caps/>
          <w:sz w:val="20"/>
        </w:rPr>
        <w:t>5. Заключительные положения</w:t>
      </w:r>
    </w:p>
    <w:p w:rsidR="001F0A18" w:rsidRPr="000E68A5" w:rsidRDefault="001F0A18" w:rsidP="001F0A18">
      <w:pPr>
        <w:pStyle w:val="Normal"/>
        <w:widowControl/>
        <w:suppressAutoHyphens/>
        <w:spacing w:line="240" w:lineRule="auto"/>
        <w:ind w:left="0" w:firstLine="0"/>
        <w:jc w:val="both"/>
        <w:rPr>
          <w:sz w:val="20"/>
        </w:rPr>
      </w:pPr>
      <w:r w:rsidRPr="000E68A5">
        <w:rPr>
          <w:sz w:val="20"/>
        </w:rPr>
        <w:t>5.1. Данный Договор заключен в порядке, предусмотренном статьей 428 Гражданского кодекса Российской Федерации.</w:t>
      </w:r>
    </w:p>
    <w:p w:rsidR="001F0A18" w:rsidRPr="000E68A5" w:rsidRDefault="001F0A18" w:rsidP="001F0A18">
      <w:pPr>
        <w:pStyle w:val="Normal"/>
        <w:widowControl/>
        <w:suppressAutoHyphens/>
        <w:spacing w:line="240" w:lineRule="auto"/>
        <w:ind w:left="0" w:firstLine="0"/>
        <w:jc w:val="both"/>
        <w:rPr>
          <w:sz w:val="20"/>
        </w:rPr>
      </w:pPr>
      <w:r w:rsidRPr="000E68A5">
        <w:rPr>
          <w:sz w:val="20"/>
        </w:rPr>
        <w:t>5.2.Все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1F0A18" w:rsidRPr="000E68A5" w:rsidRDefault="001F0A18" w:rsidP="001F0A18">
      <w:pPr>
        <w:pStyle w:val="Normal"/>
        <w:widowControl/>
        <w:suppressAutoHyphens/>
        <w:spacing w:line="240" w:lineRule="auto"/>
        <w:ind w:left="0" w:firstLine="0"/>
        <w:jc w:val="both"/>
        <w:rPr>
          <w:sz w:val="20"/>
        </w:rPr>
      </w:pPr>
      <w:r w:rsidRPr="000E68A5">
        <w:rPr>
          <w:sz w:val="20"/>
        </w:rPr>
        <w:t>5.3. Договор вступает в силу с момента подписания.</w:t>
      </w:r>
    </w:p>
    <w:p w:rsidR="001F0A18" w:rsidRPr="000E68A5" w:rsidRDefault="001F0A18" w:rsidP="001F0A18">
      <w:pPr>
        <w:pStyle w:val="Normal"/>
        <w:widowControl/>
        <w:suppressAutoHyphens/>
        <w:spacing w:line="240" w:lineRule="auto"/>
        <w:ind w:left="0" w:firstLine="0"/>
        <w:jc w:val="both"/>
        <w:rPr>
          <w:sz w:val="20"/>
        </w:rPr>
      </w:pPr>
      <w:r w:rsidRPr="000E68A5">
        <w:rPr>
          <w:sz w:val="20"/>
        </w:rPr>
        <w:t xml:space="preserve">5.4. Настоящий Договор составлен в 2-х (двух) экземплярах, имеющих одинаковую юридическую силу.   </w:t>
      </w:r>
    </w:p>
    <w:p w:rsidR="001F0A18" w:rsidRDefault="001F0A18" w:rsidP="001F0A18">
      <w:pPr>
        <w:pStyle w:val="Normal"/>
        <w:widowControl/>
        <w:suppressAutoHyphens/>
        <w:spacing w:line="240" w:lineRule="auto"/>
        <w:ind w:left="510" w:hanging="391"/>
        <w:jc w:val="center"/>
        <w:rPr>
          <w:b/>
          <w:caps/>
          <w:sz w:val="20"/>
        </w:rPr>
      </w:pPr>
      <w:r w:rsidRPr="000E68A5">
        <w:rPr>
          <w:b/>
          <w:caps/>
          <w:sz w:val="20"/>
        </w:rPr>
        <w:t>6. Юридические адреса и подписи сторон</w:t>
      </w:r>
    </w:p>
    <w:p w:rsidR="001F0A18" w:rsidRDefault="001F0A18" w:rsidP="001F0A18">
      <w:pPr>
        <w:pStyle w:val="Normal"/>
        <w:widowControl/>
        <w:suppressAutoHyphens/>
        <w:spacing w:line="240" w:lineRule="auto"/>
        <w:ind w:left="510" w:hanging="391"/>
        <w:jc w:val="center"/>
        <w:rPr>
          <w:b/>
          <w:cap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4"/>
        <w:gridCol w:w="4786"/>
      </w:tblGrid>
      <w:tr w:rsidR="001F0A18" w:rsidTr="00807AD6">
        <w:tc>
          <w:tcPr>
            <w:tcW w:w="5244" w:type="dxa"/>
          </w:tcPr>
          <w:p w:rsidR="001F0A18" w:rsidRPr="00086486" w:rsidRDefault="001F0A18" w:rsidP="001F0A1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Организатор </w:t>
            </w:r>
          </w:p>
        </w:tc>
        <w:tc>
          <w:tcPr>
            <w:tcW w:w="4786" w:type="dxa"/>
          </w:tcPr>
          <w:p w:rsidR="001F0A18" w:rsidRPr="00086486" w:rsidRDefault="001F0A18" w:rsidP="00807AD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</w:t>
            </w:r>
          </w:p>
        </w:tc>
      </w:tr>
      <w:tr w:rsidR="001F0A18" w:rsidTr="00807AD6">
        <w:tc>
          <w:tcPr>
            <w:tcW w:w="5244" w:type="dxa"/>
          </w:tcPr>
          <w:p w:rsidR="001F0A18" w:rsidRDefault="001F0A18" w:rsidP="00807AD6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1F0A18" w:rsidRPr="00862A13" w:rsidRDefault="001F0A18" w:rsidP="00807AD6">
            <w:pPr>
              <w:spacing w:line="238" w:lineRule="atLeast"/>
              <w:jc w:val="both"/>
              <w:rPr>
                <w:b/>
                <w:sz w:val="24"/>
                <w:szCs w:val="24"/>
              </w:rPr>
            </w:pPr>
            <w:r w:rsidRPr="00862A13">
              <w:rPr>
                <w:b/>
                <w:sz w:val="24"/>
                <w:szCs w:val="24"/>
              </w:rPr>
              <w:t>ООО «</w:t>
            </w:r>
            <w:proofErr w:type="spellStart"/>
            <w:proofErr w:type="gramStart"/>
            <w:r w:rsidRPr="00862A13">
              <w:rPr>
                <w:b/>
                <w:sz w:val="24"/>
                <w:szCs w:val="24"/>
              </w:rPr>
              <w:t>Арт</w:t>
            </w:r>
            <w:proofErr w:type="spellEnd"/>
            <w:proofErr w:type="gramEnd"/>
            <w:r w:rsidRPr="00862A13">
              <w:rPr>
                <w:b/>
                <w:sz w:val="24"/>
                <w:szCs w:val="24"/>
              </w:rPr>
              <w:t xml:space="preserve"> Окно»</w:t>
            </w:r>
          </w:p>
          <w:p w:rsidR="001F0A18" w:rsidRDefault="001F0A18" w:rsidP="00807AD6">
            <w:pPr>
              <w:spacing w:line="238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5506221211 </w:t>
            </w:r>
          </w:p>
          <w:p w:rsidR="001F0A18" w:rsidRDefault="001F0A18" w:rsidP="00807AD6">
            <w:pPr>
              <w:spacing w:line="238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045209673</w:t>
            </w:r>
          </w:p>
          <w:p w:rsidR="001F0A18" w:rsidRDefault="001F0A18" w:rsidP="00807AD6">
            <w:pPr>
              <w:spacing w:line="238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30101810900000000673</w:t>
            </w:r>
          </w:p>
          <w:p w:rsidR="001F0A18" w:rsidRDefault="001F0A18" w:rsidP="00807AD6">
            <w:pPr>
              <w:spacing w:line="238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р.с. 40702810345000025216</w:t>
            </w:r>
          </w:p>
          <w:p w:rsidR="001F0A18" w:rsidRDefault="001F0A18" w:rsidP="00807AD6">
            <w:pPr>
              <w:spacing w:line="238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Омское отделение №8634 ПАО СБЕРБАНК г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мск</w:t>
            </w:r>
          </w:p>
          <w:p w:rsidR="001F0A18" w:rsidRDefault="001F0A18" w:rsidP="00807AD6">
            <w:pPr>
              <w:spacing w:line="238" w:lineRule="atLeast"/>
              <w:jc w:val="both"/>
              <w:rPr>
                <w:sz w:val="24"/>
                <w:szCs w:val="24"/>
              </w:rPr>
            </w:pPr>
          </w:p>
          <w:p w:rsidR="001F0A18" w:rsidRDefault="001F0A18" w:rsidP="00807AD6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1F0A18" w:rsidRDefault="001F0A18" w:rsidP="00807AD6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1F0A18" w:rsidRPr="00086486" w:rsidRDefault="001F0A18" w:rsidP="00807AD6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F0A18" w:rsidRPr="00086486" w:rsidRDefault="001F0A18" w:rsidP="00807AD6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086486">
              <w:rPr>
                <w:b/>
                <w:color w:val="000000"/>
                <w:sz w:val="24"/>
                <w:szCs w:val="24"/>
              </w:rPr>
              <w:t>_________________/</w:t>
            </w:r>
            <w:r>
              <w:rPr>
                <w:b/>
                <w:color w:val="000000"/>
                <w:sz w:val="24"/>
                <w:szCs w:val="24"/>
              </w:rPr>
              <w:t>А.В</w:t>
            </w:r>
            <w:r w:rsidRPr="00086486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Григорьев</w:t>
            </w:r>
          </w:p>
          <w:p w:rsidR="001F0A18" w:rsidRPr="00086486" w:rsidRDefault="001F0A18" w:rsidP="00807AD6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</w:rPr>
            </w:pPr>
          </w:p>
          <w:p w:rsidR="001F0A18" w:rsidRPr="00086486" w:rsidRDefault="001F0A18" w:rsidP="00807AD6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4786" w:type="dxa"/>
          </w:tcPr>
          <w:p w:rsidR="001F0A18" w:rsidRPr="00086486" w:rsidRDefault="001F0A18" w:rsidP="00807AD6">
            <w:pPr>
              <w:jc w:val="both"/>
              <w:rPr>
                <w:sz w:val="24"/>
              </w:rPr>
            </w:pPr>
          </w:p>
        </w:tc>
      </w:tr>
    </w:tbl>
    <w:p w:rsidR="00DC4F37" w:rsidRDefault="00DC4F37"/>
    <w:sectPr w:rsidR="00DC4F37" w:rsidSect="00DC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139F"/>
    <w:multiLevelType w:val="multilevel"/>
    <w:tmpl w:val="F12E0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4B36E5"/>
    <w:multiLevelType w:val="multilevel"/>
    <w:tmpl w:val="9F946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47901E83"/>
    <w:multiLevelType w:val="multilevel"/>
    <w:tmpl w:val="0234E672"/>
    <w:lvl w:ilvl="0">
      <w:start w:val="1"/>
      <w:numFmt w:val="decimal"/>
      <w:lvlText w:val="%1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640"/>
        </w:tabs>
        <w:ind w:left="46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000"/>
        </w:tabs>
        <w:ind w:left="5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60"/>
        </w:tabs>
        <w:ind w:left="5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A18"/>
    <w:rsid w:val="001F0A18"/>
    <w:rsid w:val="00DC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F0A18"/>
    <w:pPr>
      <w:widowControl w:val="0"/>
      <w:spacing w:after="0" w:line="260" w:lineRule="auto"/>
      <w:ind w:left="120" w:firstLine="3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1F0A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</dc:creator>
  <cp:lastModifiedBy>CAS</cp:lastModifiedBy>
  <cp:revision>1</cp:revision>
  <dcterms:created xsi:type="dcterms:W3CDTF">2022-04-14T11:49:00Z</dcterms:created>
  <dcterms:modified xsi:type="dcterms:W3CDTF">2022-04-14T11:50:00Z</dcterms:modified>
</cp:coreProperties>
</file>