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93A03" w14:textId="6E7F462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0311ACB8" w14:textId="35A5D960" w:rsidR="00B544BA" w:rsidRDefault="00B544BA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  <w:r w:rsidRPr="00F26DD3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color w:val="000000"/>
          <w:sz w:val="24"/>
          <w:szCs w:val="24"/>
        </w:rPr>
        <w:t>Гривцова</w:t>
      </w:r>
      <w:proofErr w:type="spellEnd"/>
      <w:r w:rsidRPr="00F26DD3">
        <w:rPr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color w:val="000000"/>
          <w:sz w:val="24"/>
          <w:szCs w:val="24"/>
        </w:rPr>
        <w:t>лит.В</w:t>
      </w:r>
      <w:proofErr w:type="spellEnd"/>
      <w:r w:rsidRPr="00F26DD3">
        <w:rPr>
          <w:color w:val="000000"/>
          <w:sz w:val="24"/>
          <w:szCs w:val="24"/>
        </w:rPr>
        <w:t xml:space="preserve">, </w:t>
      </w:r>
      <w:r w:rsidR="00EB589A" w:rsidRPr="00EB589A">
        <w:rPr>
          <w:color w:val="000000"/>
          <w:sz w:val="24"/>
          <w:szCs w:val="24"/>
        </w:rPr>
        <w:t xml:space="preserve">(495) 234–04-00 (доб.421), shtefan@auction-house.ru, далее–АО«РАД», Организатор торгов, ОТ), </w:t>
      </w:r>
      <w:r w:rsidR="00EB589A" w:rsidRPr="00EB589A">
        <w:rPr>
          <w:bCs/>
          <w:color w:val="000000"/>
          <w:sz w:val="24"/>
          <w:szCs w:val="24"/>
        </w:rPr>
        <w:t>действующее на основании договора поручения с ООО «Аврора» (ИНН 7709738383, далее – Должник)</w:t>
      </w:r>
      <w:r w:rsidR="00EB589A" w:rsidRPr="00EB589A">
        <w:rPr>
          <w:b/>
          <w:bCs/>
          <w:color w:val="000000"/>
          <w:sz w:val="24"/>
          <w:szCs w:val="24"/>
        </w:rPr>
        <w:t xml:space="preserve"> в лице конкурсного управляющего Чебышева С.А. (ИНН 100302135173, далее-КУ), </w:t>
      </w:r>
      <w:r w:rsidR="00EB589A" w:rsidRPr="00EB589A">
        <w:rPr>
          <w:bCs/>
          <w:color w:val="000000"/>
          <w:sz w:val="24"/>
          <w:szCs w:val="24"/>
        </w:rPr>
        <w:t>член САУ «СРО «ДЕЛО» (ИНН 5010029544),</w:t>
      </w:r>
      <w:r w:rsidR="00EB589A">
        <w:rPr>
          <w:b/>
          <w:bCs/>
          <w:color w:val="000000"/>
          <w:sz w:val="24"/>
          <w:szCs w:val="24"/>
        </w:rPr>
        <w:t xml:space="preserve"> </w:t>
      </w:r>
      <w:r w:rsidR="00EB589A" w:rsidRPr="00EB589A">
        <w:rPr>
          <w:color w:val="000000"/>
          <w:sz w:val="24"/>
          <w:szCs w:val="24"/>
        </w:rPr>
        <w:t>действующего на осн</w:t>
      </w:r>
      <w:r w:rsidR="00EB589A">
        <w:rPr>
          <w:color w:val="000000"/>
          <w:sz w:val="24"/>
          <w:szCs w:val="24"/>
        </w:rPr>
        <w:t>овании</w:t>
      </w:r>
      <w:r w:rsidR="00EB589A" w:rsidRPr="00EB589A">
        <w:rPr>
          <w:color w:val="000000"/>
          <w:sz w:val="24"/>
          <w:szCs w:val="24"/>
        </w:rPr>
        <w:t xml:space="preserve"> решения и определения Арбитражного суда г. Москвы от 19.01.2015, от 15.09.2021 по делу №А40-153989/2014</w:t>
      </w:r>
      <w:r w:rsidR="00EB589A">
        <w:rPr>
          <w:color w:val="000000"/>
          <w:sz w:val="24"/>
          <w:szCs w:val="24"/>
        </w:rPr>
        <w:t xml:space="preserve">, </w:t>
      </w:r>
      <w:r w:rsidRPr="00321709">
        <w:rPr>
          <w:sz w:val="24"/>
          <w:szCs w:val="24"/>
        </w:rPr>
        <w:t>сообщает</w:t>
      </w:r>
      <w:r>
        <w:rPr>
          <w:sz w:val="24"/>
          <w:szCs w:val="24"/>
        </w:rPr>
        <w:t xml:space="preserve"> </w:t>
      </w:r>
      <w:r w:rsidRPr="00B544BA">
        <w:rPr>
          <w:b/>
          <w:bCs/>
          <w:sz w:val="24"/>
          <w:szCs w:val="24"/>
        </w:rPr>
        <w:t>об отмене электронных торгов</w:t>
      </w:r>
      <w:r>
        <w:rPr>
          <w:sz w:val="24"/>
          <w:szCs w:val="24"/>
        </w:rPr>
        <w:t xml:space="preserve"> </w:t>
      </w:r>
      <w:r w:rsidR="00737EA2" w:rsidRPr="00737EA2">
        <w:rPr>
          <w:b/>
          <w:sz w:val="24"/>
          <w:szCs w:val="24"/>
        </w:rPr>
        <w:t>по лоту № 5</w:t>
      </w:r>
      <w:r w:rsidR="00CD56F1">
        <w:rPr>
          <w:b/>
          <w:sz w:val="24"/>
          <w:szCs w:val="24"/>
        </w:rPr>
        <w:t>,</w:t>
      </w:r>
      <w:r w:rsidR="00737EA2">
        <w:rPr>
          <w:b/>
          <w:sz w:val="24"/>
          <w:szCs w:val="24"/>
        </w:rPr>
        <w:t xml:space="preserve"> </w:t>
      </w:r>
      <w:r w:rsidR="00CD56F1" w:rsidRPr="00CD56F1">
        <w:rPr>
          <w:sz w:val="24"/>
          <w:szCs w:val="24"/>
        </w:rPr>
        <w:t>опубликованных на электронной торговой площадке АО «Российский аукционный дом» по адресу в сети инт</w:t>
      </w:r>
      <w:r w:rsidR="00CD56F1">
        <w:rPr>
          <w:sz w:val="24"/>
          <w:szCs w:val="24"/>
        </w:rPr>
        <w:t>ернет: http://www.lot-online.ru</w:t>
      </w:r>
      <w:r w:rsidR="00CD56F1" w:rsidRPr="00CD56F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B589A">
        <w:rPr>
          <w:sz w:val="24"/>
          <w:szCs w:val="24"/>
        </w:rPr>
        <w:t>№ торгов: 143665</w:t>
      </w:r>
      <w:r>
        <w:rPr>
          <w:sz w:val="24"/>
          <w:szCs w:val="24"/>
        </w:rPr>
        <w:t>)</w:t>
      </w:r>
      <w:r w:rsidR="00CD56F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56F1" w:rsidRPr="00CD56F1">
        <w:rPr>
          <w:sz w:val="24"/>
          <w:szCs w:val="24"/>
        </w:rPr>
        <w:t xml:space="preserve">а также в Едином федеральном </w:t>
      </w:r>
      <w:r w:rsidR="00827023">
        <w:rPr>
          <w:sz w:val="24"/>
          <w:szCs w:val="24"/>
        </w:rPr>
        <w:t xml:space="preserve">реестре сведений о банкротстве </w:t>
      </w:r>
      <w:hyperlink r:id="rId4" w:history="1">
        <w:r w:rsidR="00827023" w:rsidRPr="00422A0C">
          <w:rPr>
            <w:rStyle w:val="a7"/>
            <w:sz w:val="24"/>
            <w:szCs w:val="24"/>
          </w:rPr>
          <w:t>http://fedresurs.ru</w:t>
        </w:r>
      </w:hyperlink>
      <w:r w:rsidR="00827023">
        <w:rPr>
          <w:sz w:val="24"/>
          <w:szCs w:val="24"/>
        </w:rPr>
        <w:t xml:space="preserve"> (</w:t>
      </w:r>
      <w:r w:rsidR="00CD56F1">
        <w:rPr>
          <w:sz w:val="24"/>
          <w:szCs w:val="24"/>
        </w:rPr>
        <w:t xml:space="preserve">сообщение </w:t>
      </w:r>
      <w:r w:rsidR="00827023">
        <w:rPr>
          <w:sz w:val="24"/>
          <w:szCs w:val="24"/>
        </w:rPr>
        <w:t xml:space="preserve"> </w:t>
      </w:r>
      <w:r w:rsidR="00CD56F1">
        <w:rPr>
          <w:sz w:val="24"/>
          <w:szCs w:val="24"/>
        </w:rPr>
        <w:t>№ 9388619 от 09</w:t>
      </w:r>
      <w:r w:rsidR="00CD56F1" w:rsidRPr="00CD56F1">
        <w:rPr>
          <w:sz w:val="24"/>
          <w:szCs w:val="24"/>
        </w:rPr>
        <w:t>.08.2022</w:t>
      </w:r>
      <w:r w:rsidR="00827023">
        <w:rPr>
          <w:sz w:val="24"/>
          <w:szCs w:val="24"/>
        </w:rPr>
        <w:t>)</w:t>
      </w:r>
      <w:r w:rsidR="00CD56F1">
        <w:rPr>
          <w:sz w:val="24"/>
          <w:szCs w:val="24"/>
        </w:rPr>
        <w:t xml:space="preserve">, </w:t>
      </w:r>
      <w:r w:rsidR="00EB589A">
        <w:rPr>
          <w:color w:val="000000" w:themeColor="text1"/>
          <w:spacing w:val="3"/>
          <w:sz w:val="24"/>
          <w:szCs w:val="24"/>
        </w:rPr>
        <w:t>на основании письма КУ</w:t>
      </w:r>
      <w:r w:rsidR="00827023">
        <w:rPr>
          <w:color w:val="000000" w:themeColor="text1"/>
          <w:spacing w:val="3"/>
          <w:sz w:val="24"/>
          <w:szCs w:val="24"/>
        </w:rPr>
        <w:t xml:space="preserve"> от 05.09.2022г</w:t>
      </w:r>
      <w:r w:rsidR="00EB589A">
        <w:rPr>
          <w:color w:val="000000" w:themeColor="text1"/>
          <w:spacing w:val="3"/>
          <w:sz w:val="24"/>
          <w:szCs w:val="24"/>
        </w:rPr>
        <w:t>.</w:t>
      </w:r>
    </w:p>
    <w:p w14:paraId="5F23FDB9" w14:textId="77777777" w:rsidR="00CD56F1" w:rsidRDefault="00CD56F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</w:p>
    <w:p w14:paraId="02C9887D" w14:textId="77777777" w:rsidR="00CD56F1" w:rsidRDefault="00CD56F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  <w:bookmarkStart w:id="0" w:name="_GoBack"/>
      <w:bookmarkEnd w:id="0"/>
    </w:p>
    <w:p w14:paraId="0885D491" w14:textId="77777777" w:rsidR="00CD56F1" w:rsidRDefault="00CD56F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</w:p>
    <w:p w14:paraId="11387827" w14:textId="77777777" w:rsidR="00CD56F1" w:rsidRPr="00B544BA" w:rsidRDefault="00CD56F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</w:p>
    <w:p w14:paraId="616E5D0A" w14:textId="77777777" w:rsidR="00CD56F1" w:rsidRDefault="00CD56F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5DBE8F" w14:textId="33E1A40B" w:rsidR="00093354" w:rsidRPr="00B544BA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93354" w:rsidRPr="00B5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93354"/>
    <w:rsid w:val="001E148B"/>
    <w:rsid w:val="002114DD"/>
    <w:rsid w:val="00241523"/>
    <w:rsid w:val="002417DD"/>
    <w:rsid w:val="0026299D"/>
    <w:rsid w:val="003011DE"/>
    <w:rsid w:val="00306B19"/>
    <w:rsid w:val="003D2FB9"/>
    <w:rsid w:val="003F4D88"/>
    <w:rsid w:val="00422181"/>
    <w:rsid w:val="00527175"/>
    <w:rsid w:val="00582D9D"/>
    <w:rsid w:val="00600FF6"/>
    <w:rsid w:val="00624992"/>
    <w:rsid w:val="00675FAC"/>
    <w:rsid w:val="00684B7A"/>
    <w:rsid w:val="006976E2"/>
    <w:rsid w:val="006A4ED8"/>
    <w:rsid w:val="006C4380"/>
    <w:rsid w:val="006F1158"/>
    <w:rsid w:val="00737EA2"/>
    <w:rsid w:val="007C1324"/>
    <w:rsid w:val="00827023"/>
    <w:rsid w:val="008E1C3A"/>
    <w:rsid w:val="009434E6"/>
    <w:rsid w:val="009777D0"/>
    <w:rsid w:val="00A74582"/>
    <w:rsid w:val="00B00C16"/>
    <w:rsid w:val="00B544BA"/>
    <w:rsid w:val="00C25FE0"/>
    <w:rsid w:val="00C51986"/>
    <w:rsid w:val="00C52DB0"/>
    <w:rsid w:val="00C620CD"/>
    <w:rsid w:val="00CD56F1"/>
    <w:rsid w:val="00CF64BB"/>
    <w:rsid w:val="00D10A1F"/>
    <w:rsid w:val="00E44430"/>
    <w:rsid w:val="00E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character" w:styleId="a7">
    <w:name w:val="Hyperlink"/>
    <w:basedOn w:val="a0"/>
    <w:uiPriority w:val="99"/>
    <w:unhideWhenUsed/>
    <w:rsid w:val="00827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dres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7</cp:revision>
  <cp:lastPrinted>2016-10-26T09:11:00Z</cp:lastPrinted>
  <dcterms:created xsi:type="dcterms:W3CDTF">2022-07-05T14:40:00Z</dcterms:created>
  <dcterms:modified xsi:type="dcterms:W3CDTF">2022-09-05T15:00:00Z</dcterms:modified>
</cp:coreProperties>
</file>