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B6719" w14:textId="6D2A1F9E" w:rsidR="00EA7238" w:rsidRPr="00A430D2" w:rsidRDefault="00F26DD3" w:rsidP="00A430D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30D2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A430D2">
        <w:rPr>
          <w:rFonts w:ascii="Times New Roman" w:hAnsi="Times New Roman" w:cs="Times New Roman"/>
          <w:sz w:val="24"/>
          <w:szCs w:val="24"/>
        </w:rPr>
        <w:t>лит.В</w:t>
      </w:r>
      <w:proofErr w:type="spellEnd"/>
      <w:r w:rsidRPr="00A430D2">
        <w:rPr>
          <w:rFonts w:ascii="Times New Roman" w:hAnsi="Times New Roman" w:cs="Times New Roman"/>
          <w:sz w:val="24"/>
          <w:szCs w:val="24"/>
        </w:rPr>
        <w:t xml:space="preserve">, (812)334-26-04, 8(800) 777-57-57, </w:t>
      </w:r>
      <w:r w:rsidR="002A764B" w:rsidRPr="00A430D2">
        <w:rPr>
          <w:rFonts w:ascii="Times New Roman" w:hAnsi="Times New Roman" w:cs="Times New Roman"/>
          <w:sz w:val="24"/>
          <w:szCs w:val="24"/>
        </w:rPr>
        <w:t>o.ivanova@auction-house.ru</w:t>
      </w:r>
      <w:r w:rsidRPr="00A430D2">
        <w:rPr>
          <w:rFonts w:ascii="Times New Roman" w:hAnsi="Times New Roman" w:cs="Times New Roman"/>
          <w:sz w:val="24"/>
          <w:szCs w:val="24"/>
        </w:rPr>
        <w:t xml:space="preserve">) (далее - Организатор торгов, ОТ), действующее на основании договора с </w:t>
      </w:r>
      <w:r w:rsidR="002A764B" w:rsidRPr="00A430D2">
        <w:rPr>
          <w:rFonts w:ascii="Times New Roman" w:hAnsi="Times New Roman" w:cs="Times New Roman"/>
          <w:sz w:val="24"/>
          <w:szCs w:val="24"/>
        </w:rPr>
        <w:t>Обществом с ограниченной ответственностью коммерческий банк «Финансовый капитал» (ООО КБ «Финансовый капитал»)</w:t>
      </w:r>
      <w:r w:rsidR="002A764B" w:rsidRPr="00A430D2">
        <w:rPr>
          <w:rFonts w:ascii="Times New Roman" w:hAnsi="Times New Roman" w:cs="Times New Roman"/>
          <w:noProof/>
          <w:sz w:val="24"/>
          <w:szCs w:val="24"/>
        </w:rPr>
        <w:t>, (</w:t>
      </w:r>
      <w:r w:rsidR="002A764B" w:rsidRPr="00A430D2">
        <w:rPr>
          <w:rFonts w:ascii="Times New Roman" w:hAnsi="Times New Roman" w:cs="Times New Roman"/>
          <w:sz w:val="24"/>
          <w:szCs w:val="24"/>
        </w:rPr>
        <w:t xml:space="preserve">адрес регистрации: </w:t>
      </w:r>
      <w:r w:rsidR="002A764B" w:rsidRPr="00A430D2">
        <w:rPr>
          <w:rFonts w:ascii="Times New Roman" w:hAnsi="Times New Roman" w:cs="Times New Roman"/>
          <w:bCs/>
          <w:sz w:val="24"/>
          <w:szCs w:val="24"/>
        </w:rPr>
        <w:t>190121, г. Санкт-Петербург, ул. Садовая, д. 121, литер А</w:t>
      </w:r>
      <w:r w:rsidR="002A764B" w:rsidRPr="00A430D2">
        <w:rPr>
          <w:rFonts w:ascii="Times New Roman" w:hAnsi="Times New Roman" w:cs="Times New Roman"/>
          <w:sz w:val="24"/>
          <w:szCs w:val="24"/>
        </w:rPr>
        <w:t xml:space="preserve">, ИНН </w:t>
      </w:r>
      <w:r w:rsidR="002A764B" w:rsidRPr="00A430D2">
        <w:rPr>
          <w:rFonts w:ascii="Times New Roman" w:hAnsi="Times New Roman" w:cs="Times New Roman"/>
          <w:bCs/>
          <w:sz w:val="24"/>
          <w:szCs w:val="24"/>
        </w:rPr>
        <w:t>7831001623</w:t>
      </w:r>
      <w:r w:rsidR="002A764B" w:rsidRPr="00A430D2">
        <w:rPr>
          <w:rFonts w:ascii="Times New Roman" w:hAnsi="Times New Roman" w:cs="Times New Roman"/>
          <w:sz w:val="24"/>
          <w:szCs w:val="24"/>
        </w:rPr>
        <w:t xml:space="preserve">, ОГРН </w:t>
      </w:r>
      <w:r w:rsidR="002A764B" w:rsidRPr="00A430D2">
        <w:rPr>
          <w:rFonts w:ascii="Times New Roman" w:hAnsi="Times New Roman" w:cs="Times New Roman"/>
          <w:bCs/>
          <w:sz w:val="24"/>
          <w:szCs w:val="24"/>
        </w:rPr>
        <w:t>1037858008506</w:t>
      </w:r>
      <w:r w:rsidR="002A764B" w:rsidRPr="00A430D2">
        <w:rPr>
          <w:rFonts w:ascii="Times New Roman" w:hAnsi="Times New Roman" w:cs="Times New Roman"/>
          <w:sz w:val="24"/>
          <w:szCs w:val="24"/>
        </w:rPr>
        <w:t xml:space="preserve">) </w:t>
      </w:r>
      <w:r w:rsidRPr="00A430D2">
        <w:rPr>
          <w:rFonts w:ascii="Times New Roman" w:hAnsi="Times New Roman" w:cs="Times New Roman"/>
          <w:sz w:val="24"/>
          <w:szCs w:val="24"/>
        </w:rPr>
        <w:t xml:space="preserve">(далее – финансовая организация), конкурсным управляющим (ликвидатором) которого на основании решения Арбитражного суда </w:t>
      </w:r>
      <w:r w:rsidR="002A764B" w:rsidRPr="00A430D2">
        <w:rPr>
          <w:rFonts w:ascii="Times New Roman" w:hAnsi="Times New Roman" w:cs="Times New Roman"/>
          <w:sz w:val="24"/>
          <w:szCs w:val="24"/>
        </w:rPr>
        <w:t>города Санкт-Петербурга и Ленинградской области</w:t>
      </w:r>
      <w:r w:rsidR="002A764B" w:rsidRPr="00A430D2">
        <w:rPr>
          <w:rFonts w:ascii="Times New Roman" w:hAnsi="Times New Roman" w:cs="Times New Roman"/>
          <w:noProof/>
          <w:sz w:val="24"/>
          <w:szCs w:val="24"/>
        </w:rPr>
        <w:t xml:space="preserve"> от </w:t>
      </w:r>
      <w:r w:rsidR="002A764B" w:rsidRPr="00A430D2">
        <w:rPr>
          <w:rFonts w:ascii="Times New Roman" w:hAnsi="Times New Roman" w:cs="Times New Roman"/>
          <w:sz w:val="24"/>
          <w:szCs w:val="24"/>
        </w:rPr>
        <w:t xml:space="preserve">19 декабря 2016 г. </w:t>
      </w:r>
      <w:r w:rsidR="002A764B" w:rsidRPr="00A430D2">
        <w:rPr>
          <w:rFonts w:ascii="Times New Roman" w:hAnsi="Times New Roman" w:cs="Times New Roman"/>
          <w:noProof/>
          <w:sz w:val="24"/>
          <w:szCs w:val="24"/>
        </w:rPr>
        <w:t xml:space="preserve">по делу № </w:t>
      </w:r>
      <w:r w:rsidR="002A764B" w:rsidRPr="00A430D2">
        <w:rPr>
          <w:rFonts w:ascii="Times New Roman" w:hAnsi="Times New Roman" w:cs="Times New Roman"/>
          <w:sz w:val="24"/>
          <w:szCs w:val="24"/>
        </w:rPr>
        <w:t xml:space="preserve">А56-76137/2016 </w:t>
      </w:r>
      <w:r w:rsidRPr="00A430D2">
        <w:rPr>
          <w:rFonts w:ascii="Times New Roman" w:hAnsi="Times New Roman" w:cs="Times New Roman"/>
          <w:sz w:val="24"/>
          <w:szCs w:val="24"/>
        </w:rPr>
        <w:t xml:space="preserve">является </w:t>
      </w:r>
      <w:r w:rsidR="009A2AA8" w:rsidRPr="00A430D2">
        <w:rPr>
          <w:rFonts w:ascii="Times New Roman" w:hAnsi="Times New Roman" w:cs="Times New Roman"/>
          <w:sz w:val="24"/>
          <w:szCs w:val="24"/>
        </w:rPr>
        <w:t>г</w:t>
      </w:r>
      <w:r w:rsidRPr="00A430D2">
        <w:rPr>
          <w:rFonts w:ascii="Times New Roman" w:hAnsi="Times New Roman" w:cs="Times New Roman"/>
          <w:sz w:val="24"/>
          <w:szCs w:val="24"/>
        </w:rPr>
        <w:t xml:space="preserve">осударственная корпорация «Агентство по страхованию вкладов» (109240, г. Москва, ул. Высоцкого, д. 4) (далее – КУ), </w:t>
      </w:r>
      <w:r w:rsidR="00C9585C" w:rsidRPr="00A430D2">
        <w:rPr>
          <w:rFonts w:ascii="Times New Roman" w:hAnsi="Times New Roman" w:cs="Times New Roman"/>
          <w:sz w:val="24"/>
          <w:szCs w:val="24"/>
        </w:rPr>
        <w:t xml:space="preserve">проводит электронные </w:t>
      </w:r>
      <w:r w:rsidR="00C9585C" w:rsidRPr="00A430D2">
        <w:rPr>
          <w:rFonts w:ascii="Times New Roman" w:hAnsi="Times New Roman" w:cs="Times New Roman"/>
          <w:b/>
          <w:sz w:val="24"/>
          <w:szCs w:val="24"/>
        </w:rPr>
        <w:t>торги</w:t>
      </w:r>
      <w:r w:rsidR="00C9585C" w:rsidRPr="00A430D2">
        <w:rPr>
          <w:rFonts w:ascii="Times New Roman" w:hAnsi="Times New Roman" w:cs="Times New Roman"/>
          <w:sz w:val="24"/>
          <w:szCs w:val="24"/>
        </w:rPr>
        <w:t xml:space="preserve"> </w:t>
      </w:r>
      <w:r w:rsidR="00EA7238" w:rsidRPr="00A430D2">
        <w:rPr>
          <w:rFonts w:ascii="Times New Roman" w:hAnsi="Times New Roman" w:cs="Times New Roman"/>
          <w:b/>
          <w:bCs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1CF15C0" w14:textId="36BB03CF" w:rsidR="00EA7238" w:rsidRPr="00A430D2" w:rsidRDefault="00EA7238" w:rsidP="00A430D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30D2">
        <w:rPr>
          <w:rFonts w:ascii="Times New Roman" w:hAnsi="Times New Roman" w:cs="Times New Roman"/>
          <w:sz w:val="24"/>
          <w:szCs w:val="24"/>
        </w:rPr>
        <w:t>Предметом Торгов является следующее имущество:</w:t>
      </w:r>
    </w:p>
    <w:p w14:paraId="391EC9F8" w14:textId="77777777" w:rsidR="00E616B3" w:rsidRPr="00A430D2" w:rsidRDefault="00E616B3" w:rsidP="00A430D2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lk82015469"/>
      <w:r w:rsidRPr="00E616B3">
        <w:rPr>
          <w:rFonts w:ascii="Times New Roman" w:eastAsia="Times New Roman" w:hAnsi="Times New Roman" w:cs="Times New Roman"/>
          <w:sz w:val="24"/>
          <w:szCs w:val="24"/>
        </w:rPr>
        <w:t>Недвижимое имущество:</w:t>
      </w:r>
    </w:p>
    <w:p w14:paraId="1818407A" w14:textId="443F1558" w:rsidR="002A764B" w:rsidRPr="00A430D2" w:rsidRDefault="002A764B" w:rsidP="00A430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30D2">
        <w:rPr>
          <w:rFonts w:ascii="Times New Roman" w:hAnsi="Times New Roman" w:cs="Times New Roman"/>
          <w:sz w:val="24"/>
          <w:szCs w:val="24"/>
        </w:rPr>
        <w:t xml:space="preserve">Лот 1 – </w:t>
      </w:r>
      <w:r w:rsidR="00E616B3" w:rsidRPr="00E616B3">
        <w:rPr>
          <w:rFonts w:ascii="Times New Roman" w:eastAsia="Times New Roman" w:hAnsi="Times New Roman" w:cs="Times New Roman"/>
          <w:sz w:val="24"/>
          <w:szCs w:val="24"/>
        </w:rPr>
        <w:t>Квартира - 55,2 кв. м, адрес: Мурманская область, р-н. Кандалакшский, г. Кандалакша, ул. Кировская, д. 26а, кв. 25, 3-комнатная, 3 этаж, кадастровый номер 51:18:0030115:228, зарегистрированы 2 человека</w:t>
      </w:r>
      <w:r w:rsidRPr="00A430D2">
        <w:rPr>
          <w:rFonts w:ascii="Times New Roman" w:hAnsi="Times New Roman" w:cs="Times New Roman"/>
          <w:sz w:val="24"/>
          <w:szCs w:val="24"/>
        </w:rPr>
        <w:t xml:space="preserve">– </w:t>
      </w:r>
      <w:r w:rsidR="00E616B3" w:rsidRPr="00E616B3">
        <w:rPr>
          <w:rFonts w:ascii="Times New Roman" w:eastAsia="Times New Roman" w:hAnsi="Times New Roman" w:cs="Times New Roman"/>
          <w:sz w:val="24"/>
          <w:szCs w:val="24"/>
        </w:rPr>
        <w:t>734 391,84</w:t>
      </w:r>
      <w:r w:rsidR="00E616B3" w:rsidRPr="00A430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430D2">
        <w:rPr>
          <w:rFonts w:ascii="Times New Roman" w:hAnsi="Times New Roman" w:cs="Times New Roman"/>
          <w:sz w:val="24"/>
          <w:szCs w:val="24"/>
        </w:rPr>
        <w:t>руб.</w:t>
      </w:r>
    </w:p>
    <w:p w14:paraId="4FB404C1" w14:textId="77777777" w:rsidR="00A430D2" w:rsidRDefault="002A764B" w:rsidP="00A430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30D2">
        <w:rPr>
          <w:rFonts w:ascii="Times New Roman" w:hAnsi="Times New Roman" w:cs="Times New Roman"/>
          <w:sz w:val="24"/>
          <w:szCs w:val="24"/>
        </w:rPr>
        <w:t xml:space="preserve">Лот 2 – </w:t>
      </w:r>
      <w:r w:rsidR="00E616B3" w:rsidRPr="00E616B3">
        <w:rPr>
          <w:rFonts w:ascii="Times New Roman" w:eastAsia="Times New Roman" w:hAnsi="Times New Roman" w:cs="Times New Roman"/>
          <w:sz w:val="24"/>
          <w:szCs w:val="24"/>
        </w:rPr>
        <w:t>6/16 долей в праве общей долевой собственности на квартиру - 63,5 кв. м, адрес: Мурманская обл., р-н. Кандалакшский, г. Кандалакша, ул. Набережная, д. 143, кв. 85, 3-комнатная, 4 этаж, кадастровый номер 51:18:0040104:737, зарегистрированные лица отсутствуют</w:t>
      </w:r>
      <w:r w:rsidR="00E616B3" w:rsidRPr="00A430D2">
        <w:rPr>
          <w:rFonts w:ascii="Times New Roman" w:hAnsi="Times New Roman" w:cs="Times New Roman"/>
          <w:sz w:val="24"/>
          <w:szCs w:val="24"/>
        </w:rPr>
        <w:t xml:space="preserve"> </w:t>
      </w:r>
      <w:r w:rsidRPr="00A430D2">
        <w:rPr>
          <w:rFonts w:ascii="Times New Roman" w:hAnsi="Times New Roman" w:cs="Times New Roman"/>
          <w:sz w:val="24"/>
          <w:szCs w:val="24"/>
        </w:rPr>
        <w:t xml:space="preserve">– </w:t>
      </w:r>
      <w:r w:rsidR="00E616B3" w:rsidRPr="00E616B3">
        <w:rPr>
          <w:rFonts w:ascii="Times New Roman" w:eastAsia="Times New Roman" w:hAnsi="Times New Roman" w:cs="Times New Roman"/>
          <w:sz w:val="24"/>
          <w:szCs w:val="24"/>
        </w:rPr>
        <w:t>310 636,92</w:t>
      </w:r>
      <w:r w:rsidR="00E616B3" w:rsidRPr="00A430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430D2">
        <w:rPr>
          <w:rFonts w:ascii="Times New Roman" w:hAnsi="Times New Roman" w:cs="Times New Roman"/>
          <w:sz w:val="24"/>
          <w:szCs w:val="24"/>
        </w:rPr>
        <w:t>руб.</w:t>
      </w:r>
      <w:bookmarkEnd w:id="0"/>
    </w:p>
    <w:p w14:paraId="30958231" w14:textId="7AF62345" w:rsidR="00F52D42" w:rsidRPr="00A430D2" w:rsidRDefault="00F52D42" w:rsidP="00A430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30D2">
        <w:rPr>
          <w:rFonts w:ascii="Times New Roman" w:hAnsi="Times New Roman" w:cs="Times New Roman"/>
          <w:b/>
          <w:bCs/>
          <w:sz w:val="24"/>
          <w:szCs w:val="24"/>
        </w:rPr>
        <w:t>Лот 2 реализуется в порядке, установленном ст. 250 ГК РФ, предусматривающей при продаже доли в праве общей собственности постороннему лицу преимущественное право покупки продаваемой доли остальным участникам долевой собственности по цене, за которую она продается, и на прочих равных условиях. Договор купли-продажи заключается в нотариальной форме.</w:t>
      </w:r>
    </w:p>
    <w:p w14:paraId="15D12F19" w14:textId="77777777" w:rsidR="00EA7238" w:rsidRPr="00A430D2" w:rsidRDefault="00EA7238" w:rsidP="00A430D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A430D2">
        <w:t>С подробной информацией о составе лотов финансовой организа</w:t>
      </w:r>
      <w:r w:rsidR="00C11EFF" w:rsidRPr="00A430D2">
        <w:t>ции можно ознакомиться на сайте</w:t>
      </w:r>
      <w:r w:rsidRPr="00A430D2">
        <w:t xml:space="preserve"> </w:t>
      </w:r>
      <w:r w:rsidR="00C11EFF" w:rsidRPr="00A430D2">
        <w:t>ОТ http://www.auction-house.ru/</w:t>
      </w:r>
      <w:r w:rsidRPr="00A430D2">
        <w:t xml:space="preserve">, также </w:t>
      </w:r>
      <w:hyperlink r:id="rId4" w:history="1">
        <w:r w:rsidR="00C11EFF" w:rsidRPr="00A430D2">
          <w:rPr>
            <w:rStyle w:val="a4"/>
            <w:color w:val="auto"/>
          </w:rPr>
          <w:t>www.asv.org.ru</w:t>
        </w:r>
      </w:hyperlink>
      <w:r w:rsidR="00C11EFF" w:rsidRPr="00A430D2">
        <w:t xml:space="preserve">, </w:t>
      </w:r>
      <w:hyperlink r:id="rId5" w:history="1">
        <w:r w:rsidR="00C11EFF" w:rsidRPr="00A430D2">
          <w:rPr>
            <w:rStyle w:val="a4"/>
            <w:color w:val="auto"/>
            <w:bdr w:val="none" w:sz="0" w:space="0" w:color="auto" w:frame="1"/>
          </w:rPr>
          <w:t>www.torgiasv.ru</w:t>
        </w:r>
      </w:hyperlink>
      <w:r w:rsidRPr="00A430D2">
        <w:t xml:space="preserve"> в разделах «Ликвидация Банков» и «Продажа имущества».</w:t>
      </w:r>
    </w:p>
    <w:p w14:paraId="1508893B" w14:textId="6C8AA21A" w:rsidR="00EA7238" w:rsidRPr="00A430D2" w:rsidRDefault="00EA7238" w:rsidP="00A430D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</w:rPr>
      </w:pPr>
      <w:r w:rsidRPr="00A430D2"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2A764B" w:rsidRPr="00A430D2">
        <w:t>5 (Пять)</w:t>
      </w:r>
      <w:r w:rsidRPr="00A430D2">
        <w:t xml:space="preserve"> процентов от начальной цены продажи предмета Торгов (лота).</w:t>
      </w:r>
    </w:p>
    <w:p w14:paraId="03856A4A" w14:textId="069365F9" w:rsidR="00EA7238" w:rsidRPr="00A430D2" w:rsidRDefault="00EA7238" w:rsidP="00A430D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A430D2">
        <w:rPr>
          <w:b/>
          <w:bCs/>
        </w:rPr>
        <w:t>Торги</w:t>
      </w:r>
      <w:r w:rsidRPr="00A430D2">
        <w:t xml:space="preserve"> имуществом финансовой организации будут проведены в 14:00 часов по московскому времени</w:t>
      </w:r>
      <w:r w:rsidR="00E12685" w:rsidRPr="00A430D2">
        <w:t xml:space="preserve"> </w:t>
      </w:r>
      <w:r w:rsidR="00E616B3" w:rsidRPr="00A430D2">
        <w:rPr>
          <w:b/>
          <w:bCs/>
        </w:rPr>
        <w:t>05 сентября</w:t>
      </w:r>
      <w:r w:rsidR="00E12685" w:rsidRPr="00A430D2">
        <w:t xml:space="preserve"> </w:t>
      </w:r>
      <w:r w:rsidR="00130BFB" w:rsidRPr="00A430D2">
        <w:rPr>
          <w:b/>
        </w:rPr>
        <w:t>202</w:t>
      </w:r>
      <w:r w:rsidR="00E616B3" w:rsidRPr="00A430D2">
        <w:rPr>
          <w:b/>
        </w:rPr>
        <w:t>2</w:t>
      </w:r>
      <w:r w:rsidR="00564010" w:rsidRPr="00A430D2">
        <w:rPr>
          <w:b/>
        </w:rPr>
        <w:t xml:space="preserve"> г</w:t>
      </w:r>
      <w:r w:rsidR="00C11EFF" w:rsidRPr="00A430D2">
        <w:rPr>
          <w:b/>
        </w:rPr>
        <w:t>.</w:t>
      </w:r>
      <w:r w:rsidR="00467D6B" w:rsidRPr="00A430D2">
        <w:t xml:space="preserve"> </w:t>
      </w:r>
      <w:r w:rsidRPr="00A430D2">
        <w:t xml:space="preserve">на электронной площадке </w:t>
      </w:r>
      <w:r w:rsidR="00C11EFF" w:rsidRPr="00A430D2">
        <w:t xml:space="preserve">АО «Российский аукционный дом» по адресу: </w:t>
      </w:r>
      <w:hyperlink r:id="rId6" w:history="1">
        <w:r w:rsidR="00C11EFF" w:rsidRPr="00A430D2">
          <w:rPr>
            <w:rStyle w:val="a4"/>
            <w:color w:val="auto"/>
          </w:rPr>
          <w:t>http://lot-online.ru</w:t>
        </w:r>
      </w:hyperlink>
      <w:r w:rsidR="00C11EFF" w:rsidRPr="00A430D2">
        <w:t xml:space="preserve"> (далее – ЭТП)</w:t>
      </w:r>
      <w:r w:rsidRPr="00A430D2">
        <w:t>.</w:t>
      </w:r>
    </w:p>
    <w:p w14:paraId="304B41CC" w14:textId="77777777" w:rsidR="00EA7238" w:rsidRPr="00A430D2" w:rsidRDefault="00EA7238" w:rsidP="00A430D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A430D2">
        <w:t>Время окончания Торгов:</w:t>
      </w:r>
    </w:p>
    <w:p w14:paraId="5227E954" w14:textId="77777777" w:rsidR="00EA7238" w:rsidRPr="00A430D2" w:rsidRDefault="00EA7238" w:rsidP="00A430D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A430D2"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A430D2" w:rsidRDefault="00EA7238" w:rsidP="00A430D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A430D2"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667F3E0B" w:rsidR="00EA7238" w:rsidRPr="00A430D2" w:rsidRDefault="00EA7238" w:rsidP="00A430D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A430D2">
        <w:t>В случае, если по итогам Торгов, назначенных на</w:t>
      </w:r>
      <w:r w:rsidR="00C11EFF" w:rsidRPr="00A430D2">
        <w:t xml:space="preserve"> </w:t>
      </w:r>
      <w:r w:rsidR="00E616B3" w:rsidRPr="00A430D2">
        <w:rPr>
          <w:b/>
          <w:bCs/>
        </w:rPr>
        <w:t>05 сентября</w:t>
      </w:r>
      <w:r w:rsidR="00E616B3" w:rsidRPr="00A430D2">
        <w:t xml:space="preserve"> </w:t>
      </w:r>
      <w:r w:rsidR="00E12685" w:rsidRPr="00A430D2">
        <w:rPr>
          <w:b/>
        </w:rPr>
        <w:t>202</w:t>
      </w:r>
      <w:r w:rsidR="00E616B3" w:rsidRPr="00A430D2">
        <w:rPr>
          <w:b/>
        </w:rPr>
        <w:t>2</w:t>
      </w:r>
      <w:r w:rsidR="00E12685" w:rsidRPr="00A430D2">
        <w:rPr>
          <w:b/>
        </w:rPr>
        <w:t xml:space="preserve"> г.</w:t>
      </w:r>
      <w:r w:rsidRPr="00A430D2">
        <w:t xml:space="preserve">, лоты не реализованы, то в 14:00 часов по московскому времени </w:t>
      </w:r>
      <w:r w:rsidR="00E616B3" w:rsidRPr="00A430D2">
        <w:rPr>
          <w:b/>
          <w:bCs/>
        </w:rPr>
        <w:t>18 октября</w:t>
      </w:r>
      <w:r w:rsidR="00E12685" w:rsidRPr="00A430D2">
        <w:t xml:space="preserve"> </w:t>
      </w:r>
      <w:r w:rsidR="00E12685" w:rsidRPr="00A430D2">
        <w:rPr>
          <w:b/>
        </w:rPr>
        <w:t>202</w:t>
      </w:r>
      <w:r w:rsidR="00E616B3" w:rsidRPr="00A430D2">
        <w:rPr>
          <w:b/>
        </w:rPr>
        <w:t>2</w:t>
      </w:r>
      <w:r w:rsidR="00E12685" w:rsidRPr="00A430D2">
        <w:rPr>
          <w:b/>
        </w:rPr>
        <w:t xml:space="preserve"> г.</w:t>
      </w:r>
      <w:r w:rsidR="00467D6B" w:rsidRPr="00A430D2">
        <w:t xml:space="preserve"> </w:t>
      </w:r>
      <w:r w:rsidRPr="00A430D2">
        <w:t xml:space="preserve">на </w:t>
      </w:r>
      <w:r w:rsidR="00C11EFF" w:rsidRPr="00A430D2">
        <w:t>ЭТП</w:t>
      </w:r>
      <w:r w:rsidR="00467D6B" w:rsidRPr="00A430D2">
        <w:t xml:space="preserve"> </w:t>
      </w:r>
      <w:r w:rsidRPr="00A430D2">
        <w:t>будут проведены</w:t>
      </w:r>
      <w:r w:rsidRPr="00A430D2">
        <w:rPr>
          <w:b/>
          <w:bCs/>
        </w:rPr>
        <w:t xml:space="preserve"> повторные Торги </w:t>
      </w:r>
      <w:r w:rsidRPr="00A430D2">
        <w:t>нереализованными лотами со снижением начальной цены лотов на 10 (Десять) процентов.</w:t>
      </w:r>
    </w:p>
    <w:p w14:paraId="0C700AC8" w14:textId="77777777" w:rsidR="00EA7238" w:rsidRPr="00A430D2" w:rsidRDefault="00EA7238" w:rsidP="00A430D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A430D2">
        <w:t xml:space="preserve">Оператор </w:t>
      </w:r>
      <w:r w:rsidR="00F05E04" w:rsidRPr="00A430D2">
        <w:t>ЭТП</w:t>
      </w:r>
      <w:r w:rsidRPr="00A430D2">
        <w:t xml:space="preserve"> (далее – Оператор) обеспечивает проведение Торгов.</w:t>
      </w:r>
    </w:p>
    <w:p w14:paraId="415A5C5E" w14:textId="5679D140" w:rsidR="00EA7238" w:rsidRPr="00A430D2" w:rsidRDefault="00EA7238" w:rsidP="00A430D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A430D2"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 w:rsidRPr="00A430D2">
        <w:t>00</w:t>
      </w:r>
      <w:r w:rsidRPr="00A430D2">
        <w:t xml:space="preserve"> часов по московскому времени</w:t>
      </w:r>
      <w:r w:rsidR="00E12685" w:rsidRPr="00A430D2">
        <w:t xml:space="preserve"> </w:t>
      </w:r>
      <w:r w:rsidR="00E616B3" w:rsidRPr="00A430D2">
        <w:rPr>
          <w:b/>
          <w:bCs/>
        </w:rPr>
        <w:t>26 июля</w:t>
      </w:r>
      <w:r w:rsidR="00E12685" w:rsidRPr="00A430D2">
        <w:rPr>
          <w:b/>
          <w:bCs/>
        </w:rPr>
        <w:t xml:space="preserve"> </w:t>
      </w:r>
      <w:r w:rsidR="00E12685" w:rsidRPr="00A430D2">
        <w:rPr>
          <w:b/>
        </w:rPr>
        <w:t>202</w:t>
      </w:r>
      <w:r w:rsidR="00E616B3" w:rsidRPr="00A430D2">
        <w:rPr>
          <w:b/>
        </w:rPr>
        <w:t>2</w:t>
      </w:r>
      <w:r w:rsidR="00E12685" w:rsidRPr="00A430D2">
        <w:rPr>
          <w:b/>
        </w:rPr>
        <w:t xml:space="preserve"> г.</w:t>
      </w:r>
      <w:r w:rsidRPr="00A430D2">
        <w:t>, а на участие в повторных Торгах начинается в 00:</w:t>
      </w:r>
      <w:r w:rsidR="00997993" w:rsidRPr="00A430D2">
        <w:t>00</w:t>
      </w:r>
      <w:r w:rsidRPr="00A430D2">
        <w:t xml:space="preserve"> часов по московскому времени </w:t>
      </w:r>
      <w:r w:rsidR="00245203" w:rsidRPr="00A430D2">
        <w:rPr>
          <w:b/>
          <w:bCs/>
        </w:rPr>
        <w:t>08 сентября</w:t>
      </w:r>
      <w:r w:rsidR="00E12685" w:rsidRPr="00A430D2">
        <w:t xml:space="preserve"> </w:t>
      </w:r>
      <w:r w:rsidR="00E12685" w:rsidRPr="00A430D2">
        <w:rPr>
          <w:b/>
        </w:rPr>
        <w:t>202</w:t>
      </w:r>
      <w:r w:rsidR="00E616B3" w:rsidRPr="00A430D2">
        <w:rPr>
          <w:b/>
        </w:rPr>
        <w:t>2</w:t>
      </w:r>
      <w:r w:rsidR="00E12685" w:rsidRPr="00A430D2">
        <w:rPr>
          <w:b/>
        </w:rPr>
        <w:t xml:space="preserve"> г.</w:t>
      </w:r>
      <w:r w:rsidRPr="00A430D2"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42966774" w14:textId="77777777" w:rsidR="00EA7238" w:rsidRPr="00A430D2" w:rsidRDefault="00EA7238" w:rsidP="00A430D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</w:rPr>
      </w:pPr>
      <w:r w:rsidRPr="00A430D2">
        <w:lastRenderedPageBreak/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F0B96CC" w14:textId="390FBBEA" w:rsidR="00EA7238" w:rsidRPr="00A430D2" w:rsidRDefault="00EA7238" w:rsidP="00A430D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</w:rPr>
      </w:pPr>
      <w:r w:rsidRPr="00A430D2">
        <w:rPr>
          <w:b/>
          <w:bCs/>
        </w:rPr>
        <w:t>Торги ППП</w:t>
      </w:r>
      <w:r w:rsidR="00C11EFF" w:rsidRPr="00A430D2">
        <w:rPr>
          <w:shd w:val="clear" w:color="auto" w:fill="FFFFFF"/>
        </w:rPr>
        <w:t xml:space="preserve"> будут проведены на ЭТП</w:t>
      </w:r>
      <w:r w:rsidRPr="00A430D2">
        <w:rPr>
          <w:shd w:val="clear" w:color="auto" w:fill="FFFFFF"/>
        </w:rPr>
        <w:t xml:space="preserve"> </w:t>
      </w:r>
      <w:r w:rsidRPr="00A430D2">
        <w:rPr>
          <w:b/>
          <w:bCs/>
        </w:rPr>
        <w:t>с</w:t>
      </w:r>
      <w:r w:rsidR="00E12685" w:rsidRPr="00A430D2">
        <w:rPr>
          <w:b/>
          <w:bCs/>
        </w:rPr>
        <w:t xml:space="preserve"> </w:t>
      </w:r>
      <w:r w:rsidR="000F101E" w:rsidRPr="00A430D2">
        <w:rPr>
          <w:b/>
          <w:bCs/>
        </w:rPr>
        <w:t>20 октября</w:t>
      </w:r>
      <w:r w:rsidR="00E12685" w:rsidRPr="00A430D2">
        <w:t xml:space="preserve"> </w:t>
      </w:r>
      <w:r w:rsidR="00E12685" w:rsidRPr="00A430D2">
        <w:rPr>
          <w:b/>
        </w:rPr>
        <w:t>202</w:t>
      </w:r>
      <w:r w:rsidR="004F4360" w:rsidRPr="00A430D2">
        <w:rPr>
          <w:b/>
        </w:rPr>
        <w:t>2</w:t>
      </w:r>
      <w:r w:rsidR="00E12685" w:rsidRPr="00A430D2">
        <w:rPr>
          <w:b/>
        </w:rPr>
        <w:t xml:space="preserve"> г.</w:t>
      </w:r>
      <w:r w:rsidRPr="00A430D2">
        <w:rPr>
          <w:b/>
          <w:bCs/>
        </w:rPr>
        <w:t xml:space="preserve"> по </w:t>
      </w:r>
      <w:r w:rsidR="000F101E" w:rsidRPr="00A430D2">
        <w:rPr>
          <w:b/>
          <w:bCs/>
        </w:rPr>
        <w:t>30 декабря</w:t>
      </w:r>
      <w:r w:rsidR="00E12685" w:rsidRPr="00A430D2">
        <w:t xml:space="preserve"> </w:t>
      </w:r>
      <w:r w:rsidR="00E12685" w:rsidRPr="00A430D2">
        <w:rPr>
          <w:b/>
        </w:rPr>
        <w:t>202</w:t>
      </w:r>
      <w:r w:rsidR="004F4360" w:rsidRPr="00A430D2">
        <w:rPr>
          <w:b/>
        </w:rPr>
        <w:t>2</w:t>
      </w:r>
      <w:r w:rsidR="00E12685" w:rsidRPr="00A430D2">
        <w:rPr>
          <w:b/>
        </w:rPr>
        <w:t xml:space="preserve"> г.</w:t>
      </w:r>
    </w:p>
    <w:p w14:paraId="1AA4D8CB" w14:textId="734E5375" w:rsidR="00EA7238" w:rsidRPr="00036C3D" w:rsidRDefault="00EA7238" w:rsidP="00A430D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036C3D">
        <w:t>Заявки на участие в Торгах ППП приним</w:t>
      </w:r>
      <w:r w:rsidR="0015099D" w:rsidRPr="00036C3D">
        <w:t>а</w:t>
      </w:r>
      <w:r w:rsidR="00997993" w:rsidRPr="00036C3D">
        <w:t>ются Оператором, начиная с 00:00</w:t>
      </w:r>
      <w:r w:rsidRPr="00036C3D">
        <w:t xml:space="preserve"> часов по московскому времени</w:t>
      </w:r>
      <w:r w:rsidR="00E12685" w:rsidRPr="00036C3D">
        <w:t xml:space="preserve"> </w:t>
      </w:r>
      <w:r w:rsidR="000F101E" w:rsidRPr="00036C3D">
        <w:rPr>
          <w:b/>
          <w:bCs/>
        </w:rPr>
        <w:t>20 октября</w:t>
      </w:r>
      <w:r w:rsidR="00E12685" w:rsidRPr="00036C3D">
        <w:t xml:space="preserve"> </w:t>
      </w:r>
      <w:r w:rsidR="00E12685" w:rsidRPr="00036C3D">
        <w:rPr>
          <w:b/>
        </w:rPr>
        <w:t>202</w:t>
      </w:r>
      <w:r w:rsidR="004F4360" w:rsidRPr="00036C3D">
        <w:rPr>
          <w:b/>
        </w:rPr>
        <w:t>2</w:t>
      </w:r>
      <w:r w:rsidR="00E12685" w:rsidRPr="00036C3D">
        <w:rPr>
          <w:b/>
        </w:rPr>
        <w:t xml:space="preserve"> г.</w:t>
      </w:r>
      <w:r w:rsidRPr="00036C3D">
        <w:t xml:space="preserve"> Прием заявок на участие в Торгах ППП и задатков прекращается за </w:t>
      </w:r>
      <w:r w:rsidR="00407E4E" w:rsidRPr="00036C3D">
        <w:t>1</w:t>
      </w:r>
      <w:r w:rsidRPr="00036C3D">
        <w:t xml:space="preserve"> (</w:t>
      </w:r>
      <w:r w:rsidR="00407E4E" w:rsidRPr="00036C3D">
        <w:t>Один</w:t>
      </w:r>
      <w:r w:rsidRPr="00036C3D">
        <w:t>) календарны</w:t>
      </w:r>
      <w:r w:rsidR="00407E4E" w:rsidRPr="00036C3D">
        <w:t>й</w:t>
      </w:r>
      <w:r w:rsidRPr="00036C3D">
        <w:t xml:space="preserve"> д</w:t>
      </w:r>
      <w:r w:rsidR="00407E4E" w:rsidRPr="00036C3D">
        <w:t>ень</w:t>
      </w:r>
      <w:r w:rsidRPr="00036C3D">
        <w:t xml:space="preserve"> до даты окончания соответствующего периода понижения цены продажи лотов в 14:00 часов по московскому времени.</w:t>
      </w:r>
    </w:p>
    <w:p w14:paraId="411D9E91" w14:textId="77777777" w:rsidR="00EA7238" w:rsidRPr="00A430D2" w:rsidRDefault="00EA7238" w:rsidP="00A430D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036C3D">
        <w:t xml:space="preserve">При наличии заявок на участие в Торгах ППП </w:t>
      </w:r>
      <w:r w:rsidR="00722ECA" w:rsidRPr="00036C3D">
        <w:t>ОТ</w:t>
      </w:r>
      <w:r w:rsidRPr="00036C3D">
        <w:t xml:space="preserve">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</w:t>
      </w:r>
      <w:r w:rsidRPr="00A430D2">
        <w:t>периода понижения цены продажи лотов.</w:t>
      </w:r>
    </w:p>
    <w:p w14:paraId="2858EAB5" w14:textId="77777777" w:rsidR="00EA7238" w:rsidRPr="00A430D2" w:rsidRDefault="00EA7238" w:rsidP="00A430D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A430D2">
        <w:t>Оператор обеспечивает проведение Торгов ППП.</w:t>
      </w:r>
    </w:p>
    <w:p w14:paraId="5ABD9687" w14:textId="77777777" w:rsidR="00A430D2" w:rsidRPr="00A430D2" w:rsidRDefault="00B83E9D" w:rsidP="00A430D2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30D2">
        <w:rPr>
          <w:rFonts w:ascii="Times New Roman" w:hAnsi="Times New Roman" w:cs="Times New Roman"/>
          <w:sz w:val="24"/>
          <w:szCs w:val="24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EA7238" w:rsidRPr="00A430D2">
        <w:rPr>
          <w:rFonts w:ascii="Times New Roman" w:hAnsi="Times New Roman" w:cs="Times New Roman"/>
          <w:sz w:val="24"/>
          <w:szCs w:val="24"/>
        </w:rPr>
        <w:t>:</w:t>
      </w:r>
      <w:r w:rsidR="00A430D2" w:rsidRPr="00A430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38B9BE4" w14:textId="5879FBCC" w:rsidR="00A430D2" w:rsidRPr="00A430D2" w:rsidRDefault="00A430D2" w:rsidP="00A430D2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30D2">
        <w:rPr>
          <w:rFonts w:ascii="Times New Roman" w:eastAsia="Times New Roman" w:hAnsi="Times New Roman" w:cs="Times New Roman"/>
          <w:sz w:val="24"/>
          <w:szCs w:val="24"/>
        </w:rPr>
        <w:t>с 20 октября 2022 г. по 27 ноября 2022 г. - в размере начальной цены продажи лотов;</w:t>
      </w:r>
    </w:p>
    <w:p w14:paraId="2DE85CF6" w14:textId="77777777" w:rsidR="00A430D2" w:rsidRPr="00A430D2" w:rsidRDefault="00A430D2" w:rsidP="00A430D2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30D2">
        <w:rPr>
          <w:rFonts w:ascii="Times New Roman" w:eastAsia="Times New Roman" w:hAnsi="Times New Roman" w:cs="Times New Roman"/>
          <w:sz w:val="24"/>
          <w:szCs w:val="24"/>
        </w:rPr>
        <w:t>с 28 ноября 2022 г. по 30 ноября 2022 г. - в размере 94,00% от начальной цены продажи лотов;</w:t>
      </w:r>
    </w:p>
    <w:p w14:paraId="464308C2" w14:textId="77777777" w:rsidR="00A430D2" w:rsidRPr="00A430D2" w:rsidRDefault="00A430D2" w:rsidP="00A430D2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30D2">
        <w:rPr>
          <w:rFonts w:ascii="Times New Roman" w:eastAsia="Times New Roman" w:hAnsi="Times New Roman" w:cs="Times New Roman"/>
          <w:sz w:val="24"/>
          <w:szCs w:val="24"/>
        </w:rPr>
        <w:t>с 01 декабря 2022 г. по 03 декабря 2022 г. - в размере 88,00% от начальной цены продажи лотов;</w:t>
      </w:r>
    </w:p>
    <w:p w14:paraId="14B3C795" w14:textId="77777777" w:rsidR="00A430D2" w:rsidRPr="00A430D2" w:rsidRDefault="00A430D2" w:rsidP="00A430D2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30D2">
        <w:rPr>
          <w:rFonts w:ascii="Times New Roman" w:eastAsia="Times New Roman" w:hAnsi="Times New Roman" w:cs="Times New Roman"/>
          <w:sz w:val="24"/>
          <w:szCs w:val="24"/>
        </w:rPr>
        <w:t>с 04 декабря 2022 г. по 06 декабря 2022 г. - в размере 82,00% от начальной цены продажи лотов;</w:t>
      </w:r>
    </w:p>
    <w:p w14:paraId="4FFC4F15" w14:textId="77777777" w:rsidR="00A430D2" w:rsidRPr="00A430D2" w:rsidRDefault="00A430D2" w:rsidP="00A430D2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30D2">
        <w:rPr>
          <w:rFonts w:ascii="Times New Roman" w:eastAsia="Times New Roman" w:hAnsi="Times New Roman" w:cs="Times New Roman"/>
          <w:sz w:val="24"/>
          <w:szCs w:val="24"/>
        </w:rPr>
        <w:t>с 07 декабря 2022 г. по 09 декабря 2022 г. - в размере 76,00% от начальной цены продажи лотов;</w:t>
      </w:r>
    </w:p>
    <w:p w14:paraId="1D72BC10" w14:textId="77777777" w:rsidR="00A430D2" w:rsidRPr="00A430D2" w:rsidRDefault="00A430D2" w:rsidP="00A430D2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30D2">
        <w:rPr>
          <w:rFonts w:ascii="Times New Roman" w:eastAsia="Times New Roman" w:hAnsi="Times New Roman" w:cs="Times New Roman"/>
          <w:sz w:val="24"/>
          <w:szCs w:val="24"/>
        </w:rPr>
        <w:t>с 10 декабря 2022 г. по 12 декабря 2022 г. - в размере 70,00% от начальной цены продажи лотов;</w:t>
      </w:r>
    </w:p>
    <w:p w14:paraId="55A566B6" w14:textId="77777777" w:rsidR="00A430D2" w:rsidRPr="00A430D2" w:rsidRDefault="00A430D2" w:rsidP="00A430D2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30D2">
        <w:rPr>
          <w:rFonts w:ascii="Times New Roman" w:eastAsia="Times New Roman" w:hAnsi="Times New Roman" w:cs="Times New Roman"/>
          <w:sz w:val="24"/>
          <w:szCs w:val="24"/>
        </w:rPr>
        <w:t>с 13 декабря 2022 г. по 15 декабря 2022 г. - в размере 64,00% от начальной цены продажи лотов;</w:t>
      </w:r>
    </w:p>
    <w:p w14:paraId="45623719" w14:textId="77777777" w:rsidR="00A430D2" w:rsidRPr="00A430D2" w:rsidRDefault="00A430D2" w:rsidP="00A430D2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30D2">
        <w:rPr>
          <w:rFonts w:ascii="Times New Roman" w:eastAsia="Times New Roman" w:hAnsi="Times New Roman" w:cs="Times New Roman"/>
          <w:sz w:val="24"/>
          <w:szCs w:val="24"/>
        </w:rPr>
        <w:t>с 16 декабря 2022 г. по 18 декабря 2022 г. - в размере 58,00% от начальной цены продажи лотов;</w:t>
      </w:r>
    </w:p>
    <w:p w14:paraId="63E891E5" w14:textId="77777777" w:rsidR="00A430D2" w:rsidRPr="00A430D2" w:rsidRDefault="00A430D2" w:rsidP="00A430D2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30D2">
        <w:rPr>
          <w:rFonts w:ascii="Times New Roman" w:eastAsia="Times New Roman" w:hAnsi="Times New Roman" w:cs="Times New Roman"/>
          <w:sz w:val="24"/>
          <w:szCs w:val="24"/>
        </w:rPr>
        <w:t>с 19 декабря 2022 г. по 21 декабря 2022 г. - в размере 52,00% от начальной цены продажи лотов;</w:t>
      </w:r>
    </w:p>
    <w:p w14:paraId="6C31F9E5" w14:textId="77777777" w:rsidR="00A430D2" w:rsidRPr="00A430D2" w:rsidRDefault="00A430D2" w:rsidP="00A430D2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30D2">
        <w:rPr>
          <w:rFonts w:ascii="Times New Roman" w:eastAsia="Times New Roman" w:hAnsi="Times New Roman" w:cs="Times New Roman"/>
          <w:sz w:val="24"/>
          <w:szCs w:val="24"/>
        </w:rPr>
        <w:t>с 22 декабря 2022 г. по 24 декабря 2022 г. - в размере 46,00% от начальной цены продажи лотов;</w:t>
      </w:r>
    </w:p>
    <w:p w14:paraId="544CC21F" w14:textId="77777777" w:rsidR="00A430D2" w:rsidRPr="00A430D2" w:rsidRDefault="00A430D2" w:rsidP="00A430D2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30D2">
        <w:rPr>
          <w:rFonts w:ascii="Times New Roman" w:eastAsia="Times New Roman" w:hAnsi="Times New Roman" w:cs="Times New Roman"/>
          <w:sz w:val="24"/>
          <w:szCs w:val="24"/>
        </w:rPr>
        <w:t>с 25 декабря 2022 г. по 27 декабря 2022 г. - в размере 40,00% от начальной цены продажи лотов;</w:t>
      </w:r>
    </w:p>
    <w:p w14:paraId="7630E6E9" w14:textId="1FC009E3" w:rsidR="00EA7238" w:rsidRPr="00A430D2" w:rsidRDefault="00A430D2" w:rsidP="00A430D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A430D2">
        <w:rPr>
          <w:rFonts w:eastAsia="Times New Roman"/>
        </w:rPr>
        <w:t>с 28 декабря 2022 г. по 30 декабря 2022 г. - в размере 34,00% от начальной цены продажи лотов.</w:t>
      </w:r>
    </w:p>
    <w:p w14:paraId="33E19E33" w14:textId="2471BF3D" w:rsidR="00EA7238" w:rsidRPr="00A430D2" w:rsidRDefault="00EA7238" w:rsidP="00A430D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00"/>
        </w:rPr>
      </w:pPr>
      <w:r w:rsidRPr="00A430D2">
        <w:rPr>
          <w:rFonts w:ascii="Times New Roman" w:hAnsi="Times New Roman" w:cs="Times New Roman"/>
          <w:sz w:val="24"/>
          <w:szCs w:val="24"/>
        </w:rPr>
        <w:t xml:space="preserve">К участию в Торгах и Торгах ППП допускаются физические и юридические лица (далее – Заявитель), зарегистрированные в установленном порядке на </w:t>
      </w:r>
      <w:r w:rsidR="00DB0166" w:rsidRPr="00A430D2">
        <w:rPr>
          <w:rFonts w:ascii="Times New Roman" w:hAnsi="Times New Roman" w:cs="Times New Roman"/>
          <w:sz w:val="24"/>
          <w:szCs w:val="24"/>
        </w:rPr>
        <w:t>ЭТП</w:t>
      </w:r>
      <w:r w:rsidRPr="00A430D2">
        <w:rPr>
          <w:rFonts w:ascii="Times New Roman" w:hAnsi="Times New Roman" w:cs="Times New Roman"/>
          <w:sz w:val="24"/>
          <w:szCs w:val="24"/>
        </w:rPr>
        <w:t>. Для участия в Торгах и Торгах ППП Заявитель представляет Оператору заявку на участие в Торгах (Торгах ППП).</w:t>
      </w:r>
    </w:p>
    <w:p w14:paraId="717ECFE9" w14:textId="77777777" w:rsidR="00EA7238" w:rsidRPr="00A430D2" w:rsidRDefault="00EA7238" w:rsidP="00A430D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30D2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15099D" w:rsidRPr="00A430D2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73ADC758" w14:textId="77777777" w:rsidR="00634151" w:rsidRPr="00A430D2" w:rsidRDefault="00634151" w:rsidP="00A430D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30D2">
        <w:rPr>
          <w:rFonts w:ascii="Times New Roman" w:hAnsi="Times New Roman" w:cs="Times New Roman"/>
          <w:sz w:val="24"/>
          <w:szCs w:val="24"/>
        </w:rPr>
        <w:t xml:space="preserve">Сделки по итогам торгов подлежат заключению с учетом положений Указа Президента Российской Федерации от 01.03.2022 № 81 «О дополнительных временных мерах экономического характера по обеспечению финансовой стабильности Российской Федерации» (далее – Указ Президента РФ) с учетом положений пункта 12 Указа Президента Российской Федерации от 05.03.2022 № 95 «О временном порядке исполнения обязательств перед некоторыми иностранными кредиторами». </w:t>
      </w:r>
    </w:p>
    <w:p w14:paraId="6CC565BD" w14:textId="77777777" w:rsidR="00634151" w:rsidRPr="00A430D2" w:rsidRDefault="00634151" w:rsidP="00A430D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30D2">
        <w:rPr>
          <w:rFonts w:ascii="Times New Roman" w:hAnsi="Times New Roman" w:cs="Times New Roman"/>
          <w:sz w:val="24"/>
          <w:szCs w:val="24"/>
        </w:rPr>
        <w:t xml:space="preserve">Лица, подпадающие под действие Указа Президента РФ, а именно: граждане государств, поименованных в распоряжении Правительства Российской Федерации от 5 марта 2022 г. № 430-р (далее – Распоряжение № 430-р), иностранные юридические лица, если местом их регистрации, местом преимущественного ведения ими хозяйственной деятельности или местом </w:t>
      </w:r>
      <w:r w:rsidRPr="00A430D2">
        <w:rPr>
          <w:rFonts w:ascii="Times New Roman" w:hAnsi="Times New Roman" w:cs="Times New Roman"/>
          <w:sz w:val="24"/>
          <w:szCs w:val="24"/>
        </w:rPr>
        <w:lastRenderedPageBreak/>
        <w:t>преимущественного извлечения ими прибыли от деятельности являются государства, поименованные в Распоряжении № 430-р, а также юридические лица, которые находятся под контролем указанных граждан и юридических лиц (при наличии хотя бы одного из признаков, указанных в статье 5 Федерального закона от 29.04.2008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государства»), для совершения сделки с ценными бумагами и недвижимым имуществом должны получить соответствующее предварительное разрешение Правительственной комиссии по контролю за осуществлением иностранных инвестиций в Российской Федерации.</w:t>
      </w:r>
    </w:p>
    <w:p w14:paraId="6BDCFDB7" w14:textId="77777777" w:rsidR="00634151" w:rsidRPr="00A430D2" w:rsidRDefault="00634151" w:rsidP="00A430D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30D2">
        <w:rPr>
          <w:rFonts w:ascii="Times New Roman" w:hAnsi="Times New Roman" w:cs="Times New Roman"/>
          <w:sz w:val="24"/>
          <w:szCs w:val="24"/>
        </w:rPr>
        <w:t>Одновременно с заявкой на участие в торгах заявитель предоставляет Организатору торгов информацию о том, является ли он (или лицо в интересах которого действует заявитель) лицом, подпадающим под действие Указа Президента РФ, а также, при необходимости, разрешение в соответствии с Правилами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мер экономического характера по обеспечению финансовой стабильности Российской Федерации.</w:t>
      </w:r>
    </w:p>
    <w:p w14:paraId="17FE51A4" w14:textId="77777777" w:rsidR="00634151" w:rsidRPr="00A430D2" w:rsidRDefault="00634151" w:rsidP="00A430D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30D2">
        <w:rPr>
          <w:rFonts w:ascii="Times New Roman" w:hAnsi="Times New Roman" w:cs="Times New Roman"/>
          <w:sz w:val="24"/>
          <w:szCs w:val="24"/>
        </w:rPr>
        <w:t>Риски, связанные с отказом в заключении сделки по итогам торгов с учетом положений Указа Президента РФ, несет покупатель.</w:t>
      </w:r>
    </w:p>
    <w:p w14:paraId="28FAFF21" w14:textId="77777777" w:rsidR="00EA7238" w:rsidRPr="00A430D2" w:rsidRDefault="00EA7238" w:rsidP="00A430D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30D2">
        <w:rPr>
          <w:rFonts w:ascii="Times New Roman" w:hAnsi="Times New Roman" w:cs="Times New Roman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r w:rsidR="00722ECA" w:rsidRPr="00A430D2">
        <w:rPr>
          <w:rFonts w:ascii="Times New Roman" w:hAnsi="Times New Roman" w:cs="Times New Roman"/>
          <w:sz w:val="24"/>
          <w:szCs w:val="24"/>
        </w:rPr>
        <w:t>ОТ</w:t>
      </w:r>
      <w:r w:rsidRPr="00A430D2">
        <w:rPr>
          <w:rFonts w:ascii="Times New Roman" w:hAnsi="Times New Roman" w:cs="Times New Roman"/>
          <w:sz w:val="24"/>
          <w:szCs w:val="24"/>
        </w:rPr>
        <w:t xml:space="preserve">: получатель платежа - </w:t>
      </w:r>
      <w:r w:rsidR="00BE0BF1" w:rsidRPr="00A430D2">
        <w:rPr>
          <w:rFonts w:ascii="Times New Roman" w:hAnsi="Times New Roman" w:cs="Times New Roman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A430D2">
        <w:rPr>
          <w:rFonts w:ascii="Times New Roman" w:hAnsi="Times New Roman" w:cs="Times New Roman"/>
          <w:sz w:val="24"/>
          <w:szCs w:val="24"/>
        </w:rPr>
        <w:t>. В назначении платежа необходимо указывать</w:t>
      </w:r>
      <w:r w:rsidR="008A37E3" w:rsidRPr="00A430D2">
        <w:rPr>
          <w:rFonts w:ascii="Times New Roman" w:hAnsi="Times New Roman" w:cs="Times New Roman"/>
          <w:sz w:val="24"/>
          <w:szCs w:val="24"/>
        </w:rPr>
        <w:t>:</w:t>
      </w:r>
      <w:r w:rsidRPr="00A430D2">
        <w:rPr>
          <w:rFonts w:ascii="Times New Roman" w:hAnsi="Times New Roman" w:cs="Times New Roman"/>
          <w:sz w:val="24"/>
          <w:szCs w:val="24"/>
        </w:rPr>
        <w:t xml:space="preserve"> </w:t>
      </w:r>
      <w:r w:rsidR="00FA3DE1" w:rsidRPr="00A430D2">
        <w:rPr>
          <w:rFonts w:ascii="Times New Roman" w:hAnsi="Times New Roman" w:cs="Times New Roman"/>
          <w:b/>
          <w:sz w:val="24"/>
          <w:szCs w:val="24"/>
        </w:rPr>
        <w:t>«№ Л/с</w:t>
      </w:r>
      <w:proofErr w:type="gramStart"/>
      <w:r w:rsidR="00FA3DE1" w:rsidRPr="00A430D2">
        <w:rPr>
          <w:rFonts w:ascii="Times New Roman" w:hAnsi="Times New Roman" w:cs="Times New Roman"/>
          <w:b/>
          <w:sz w:val="24"/>
          <w:szCs w:val="24"/>
        </w:rPr>
        <w:t xml:space="preserve"> ....</w:t>
      </w:r>
      <w:proofErr w:type="gramEnd"/>
      <w:r w:rsidR="00FA3DE1" w:rsidRPr="00A430D2">
        <w:rPr>
          <w:rFonts w:ascii="Times New Roman" w:hAnsi="Times New Roman" w:cs="Times New Roman"/>
          <w:b/>
          <w:sz w:val="24"/>
          <w:szCs w:val="24"/>
        </w:rPr>
        <w:t>Задаток для участия в торгах».</w:t>
      </w:r>
      <w:r w:rsidR="00FA3DE1" w:rsidRPr="00A430D2">
        <w:rPr>
          <w:rFonts w:ascii="Times New Roman" w:hAnsi="Times New Roman" w:cs="Times New Roman"/>
          <w:sz w:val="24"/>
          <w:szCs w:val="24"/>
        </w:rPr>
        <w:t xml:space="preserve"> </w:t>
      </w:r>
      <w:r w:rsidRPr="00A430D2">
        <w:rPr>
          <w:rFonts w:ascii="Times New Roman" w:hAnsi="Times New Roman" w:cs="Times New Roman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A430D2">
        <w:rPr>
          <w:rFonts w:ascii="Times New Roman" w:hAnsi="Times New Roman" w:cs="Times New Roman"/>
          <w:sz w:val="24"/>
          <w:szCs w:val="24"/>
        </w:rPr>
        <w:t>ЭТП</w:t>
      </w:r>
      <w:r w:rsidRPr="00A430D2">
        <w:rPr>
          <w:rFonts w:ascii="Times New Roman" w:hAnsi="Times New Roman" w:cs="Times New Roman"/>
          <w:sz w:val="24"/>
          <w:szCs w:val="24"/>
        </w:rPr>
        <w:t xml:space="preserve"> договора о внесении задатка.</w:t>
      </w:r>
    </w:p>
    <w:p w14:paraId="401A549A" w14:textId="77777777" w:rsidR="00EA7238" w:rsidRPr="00A430D2" w:rsidRDefault="00EA7238" w:rsidP="00A430D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30D2">
        <w:rPr>
          <w:rFonts w:ascii="Times New Roman" w:hAnsi="Times New Roman" w:cs="Times New Roman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r w:rsidR="0070175B" w:rsidRPr="00A430D2">
        <w:rPr>
          <w:rFonts w:ascii="Times New Roman" w:hAnsi="Times New Roman" w:cs="Times New Roman"/>
          <w:sz w:val="24"/>
          <w:szCs w:val="24"/>
        </w:rPr>
        <w:t>ОТ</w:t>
      </w:r>
      <w:r w:rsidRPr="00A430D2">
        <w:rPr>
          <w:rFonts w:ascii="Times New Roman" w:hAnsi="Times New Roman" w:cs="Times New Roman"/>
          <w:sz w:val="24"/>
          <w:szCs w:val="24"/>
        </w:rPr>
        <w:t>.</w:t>
      </w:r>
    </w:p>
    <w:p w14:paraId="4D2C79F3" w14:textId="77777777" w:rsidR="00EA7238" w:rsidRPr="00A430D2" w:rsidRDefault="00EA7238" w:rsidP="00A430D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30D2">
        <w:rPr>
          <w:rFonts w:ascii="Times New Roman" w:hAnsi="Times New Roman" w:cs="Times New Roman"/>
          <w:sz w:val="24"/>
          <w:szCs w:val="24"/>
        </w:rPr>
        <w:t xml:space="preserve">С проектом договора, заключаемого по итогам Торгов (Торгов ППП) (далее - Договор), и договором о внесении задатка можно ознакомиться на </w:t>
      </w:r>
      <w:r w:rsidR="0070175B" w:rsidRPr="00A430D2">
        <w:rPr>
          <w:rFonts w:ascii="Times New Roman" w:hAnsi="Times New Roman" w:cs="Times New Roman"/>
          <w:sz w:val="24"/>
          <w:szCs w:val="24"/>
        </w:rPr>
        <w:t>ЭТП.</w:t>
      </w:r>
    </w:p>
    <w:p w14:paraId="3E4F4F98" w14:textId="77777777" w:rsidR="00EA7238" w:rsidRPr="00A430D2" w:rsidRDefault="00EA7238" w:rsidP="00A430D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30D2">
        <w:rPr>
          <w:rFonts w:ascii="Times New Roman" w:hAnsi="Times New Roman" w:cs="Times New Roman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03AD5EC7" w14:textId="77777777" w:rsidR="00EA7238" w:rsidRPr="00A430D2" w:rsidRDefault="00722ECA" w:rsidP="00A430D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430D2">
        <w:rPr>
          <w:rFonts w:ascii="Times New Roman" w:hAnsi="Times New Roman" w:cs="Times New Roman"/>
          <w:sz w:val="24"/>
          <w:szCs w:val="24"/>
        </w:rPr>
        <w:t>ОТ</w:t>
      </w:r>
      <w:r w:rsidR="00EA7238" w:rsidRPr="00A430D2">
        <w:rPr>
          <w:rFonts w:ascii="Times New Roman" w:hAnsi="Times New Roman" w:cs="Times New Roman"/>
          <w:sz w:val="24"/>
          <w:szCs w:val="24"/>
        </w:rPr>
        <w:t xml:space="preserve"> рассматривает предоставленные Заявителями Оператору заявки с приложенными к ним документами, устанавливает факт поступления задатков на счет </w:t>
      </w:r>
      <w:r w:rsidRPr="00A430D2">
        <w:rPr>
          <w:rFonts w:ascii="Times New Roman" w:hAnsi="Times New Roman" w:cs="Times New Roman"/>
          <w:sz w:val="24"/>
          <w:szCs w:val="24"/>
        </w:rPr>
        <w:t>ОТ</w:t>
      </w:r>
      <w:r w:rsidR="00EA7238" w:rsidRPr="00A430D2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</w:t>
      </w:r>
      <w:r w:rsidR="0070175B" w:rsidRPr="00A430D2">
        <w:rPr>
          <w:rFonts w:ascii="Times New Roman" w:hAnsi="Times New Roman" w:cs="Times New Roman"/>
          <w:sz w:val="24"/>
          <w:szCs w:val="24"/>
        </w:rPr>
        <w:t>ОТ</w:t>
      </w:r>
      <w:r w:rsidR="00EA7238" w:rsidRPr="00A430D2">
        <w:rPr>
          <w:rFonts w:ascii="Times New Roman" w:hAnsi="Times New Roman" w:cs="Times New Roman"/>
          <w:sz w:val="24"/>
          <w:szCs w:val="24"/>
        </w:rPr>
        <w:t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A430D2" w:rsidRDefault="00EA7238" w:rsidP="00A430D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30D2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A430D2">
        <w:rPr>
          <w:rFonts w:ascii="Times New Roman" w:hAnsi="Times New Roman" w:cs="Times New Roman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A430D2" w:rsidRDefault="00EA7238" w:rsidP="00A430D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430D2">
        <w:rPr>
          <w:rFonts w:ascii="Times New Roman" w:hAnsi="Times New Roman" w:cs="Times New Roman"/>
          <w:sz w:val="24"/>
          <w:szCs w:val="24"/>
        </w:rPr>
        <w:lastRenderedPageBreak/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r w:rsidR="00722ECA" w:rsidRPr="00A430D2">
        <w:rPr>
          <w:rFonts w:ascii="Times New Roman" w:hAnsi="Times New Roman" w:cs="Times New Roman"/>
          <w:sz w:val="24"/>
          <w:szCs w:val="24"/>
        </w:rPr>
        <w:t>ОТ</w:t>
      </w:r>
      <w:r w:rsidRPr="00A430D2">
        <w:rPr>
          <w:rFonts w:ascii="Times New Roman" w:hAnsi="Times New Roman" w:cs="Times New Roman"/>
          <w:sz w:val="24"/>
          <w:szCs w:val="24"/>
        </w:rPr>
        <w:t xml:space="preserve">, размещается на </w:t>
      </w:r>
      <w:r w:rsidR="0070175B" w:rsidRPr="00A430D2">
        <w:rPr>
          <w:rFonts w:ascii="Times New Roman" w:hAnsi="Times New Roman" w:cs="Times New Roman"/>
          <w:sz w:val="24"/>
          <w:szCs w:val="24"/>
        </w:rPr>
        <w:t>ЭТП.</w:t>
      </w:r>
    </w:p>
    <w:p w14:paraId="263964E4" w14:textId="77777777" w:rsidR="00EA7238" w:rsidRPr="00A430D2" w:rsidRDefault="00EA7238" w:rsidP="00A430D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30D2">
        <w:rPr>
          <w:rFonts w:ascii="Times New Roman" w:hAnsi="Times New Roman" w:cs="Times New Roman"/>
          <w:b/>
          <w:bCs/>
          <w:sz w:val="24"/>
          <w:szCs w:val="24"/>
        </w:rPr>
        <w:t>Победителем Торгов ППП</w:t>
      </w:r>
      <w:r w:rsidRPr="00A430D2">
        <w:rPr>
          <w:rFonts w:ascii="Times New Roman" w:hAnsi="Times New Roman" w:cs="Times New Roman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2E045B7" w14:textId="77777777" w:rsidR="00EA7238" w:rsidRPr="00A430D2" w:rsidRDefault="00EA7238" w:rsidP="00A430D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30D2">
        <w:rPr>
          <w:rFonts w:ascii="Times New Roman" w:hAnsi="Times New Roman" w:cs="Times New Roman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0DF2A82" w14:textId="77777777" w:rsidR="00EA7238" w:rsidRPr="00A430D2" w:rsidRDefault="00EA7238" w:rsidP="00A430D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30D2">
        <w:rPr>
          <w:rFonts w:ascii="Times New Roman" w:hAnsi="Times New Roman" w:cs="Times New Roman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C6EC3CD" w14:textId="77777777" w:rsidR="00EA7238" w:rsidRPr="00A430D2" w:rsidRDefault="00EA7238" w:rsidP="00A430D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30D2">
        <w:rPr>
          <w:rFonts w:ascii="Times New Roman" w:hAnsi="Times New Roman" w:cs="Times New Roman"/>
          <w:sz w:val="24"/>
          <w:szCs w:val="24"/>
        </w:rPr>
        <w:t xml:space="preserve"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r w:rsidR="00722ECA" w:rsidRPr="00A430D2">
        <w:rPr>
          <w:rFonts w:ascii="Times New Roman" w:hAnsi="Times New Roman" w:cs="Times New Roman"/>
          <w:sz w:val="24"/>
          <w:szCs w:val="24"/>
        </w:rPr>
        <w:t>ОТ</w:t>
      </w:r>
      <w:r w:rsidRPr="00A430D2">
        <w:rPr>
          <w:rFonts w:ascii="Times New Roman" w:hAnsi="Times New Roman" w:cs="Times New Roman"/>
          <w:sz w:val="24"/>
          <w:szCs w:val="24"/>
        </w:rPr>
        <w:t xml:space="preserve">, размещается на </w:t>
      </w:r>
      <w:r w:rsidR="0070175B" w:rsidRPr="00A430D2">
        <w:rPr>
          <w:rFonts w:ascii="Times New Roman" w:hAnsi="Times New Roman" w:cs="Times New Roman"/>
          <w:sz w:val="24"/>
          <w:szCs w:val="24"/>
        </w:rPr>
        <w:t>ЭТП.</w:t>
      </w:r>
    </w:p>
    <w:p w14:paraId="005A62B9" w14:textId="77777777" w:rsidR="00EA7238" w:rsidRPr="00A430D2" w:rsidRDefault="009730D9" w:rsidP="00A430D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30D2">
        <w:rPr>
          <w:rFonts w:ascii="Times New Roman" w:hAnsi="Times New Roman" w:cs="Times New Roman"/>
          <w:sz w:val="24"/>
          <w:szCs w:val="24"/>
        </w:rPr>
        <w:t>КУ</w:t>
      </w:r>
      <w:r w:rsidR="00722ECA" w:rsidRPr="00A430D2">
        <w:rPr>
          <w:rFonts w:ascii="Times New Roman" w:hAnsi="Times New Roman" w:cs="Times New Roman"/>
          <w:sz w:val="24"/>
          <w:szCs w:val="24"/>
        </w:rPr>
        <w:t xml:space="preserve"> </w:t>
      </w:r>
      <w:r w:rsidR="00EA7238" w:rsidRPr="00A430D2">
        <w:rPr>
          <w:rFonts w:ascii="Times New Roman" w:hAnsi="Times New Roman" w:cs="Times New Roman"/>
          <w:sz w:val="24"/>
          <w:szCs w:val="24"/>
        </w:rPr>
        <w:t>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4D5A5B85" w14:textId="69FD12F4" w:rsidR="00A41F3F" w:rsidRPr="00A430D2" w:rsidRDefault="00EA7238" w:rsidP="00A430D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30D2">
        <w:rPr>
          <w:rFonts w:ascii="Times New Roman" w:hAnsi="Times New Roman" w:cs="Times New Roman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A430D2">
        <w:rPr>
          <w:rFonts w:ascii="Times New Roman" w:hAnsi="Times New Roman" w:cs="Times New Roman"/>
          <w:sz w:val="24"/>
          <w:szCs w:val="24"/>
        </w:rPr>
        <w:t>КУ</w:t>
      </w:r>
      <w:r w:rsidRPr="00A430D2">
        <w:rPr>
          <w:rFonts w:ascii="Times New Roman" w:hAnsi="Times New Roman" w:cs="Times New Roman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A430D2">
        <w:rPr>
          <w:rFonts w:ascii="Times New Roman" w:hAnsi="Times New Roman" w:cs="Times New Roman"/>
          <w:sz w:val="24"/>
          <w:szCs w:val="24"/>
        </w:rPr>
        <w:t>КУ</w:t>
      </w:r>
      <w:r w:rsidRPr="00A430D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A41F3F" w:rsidRPr="00A430D2">
        <w:rPr>
          <w:rFonts w:ascii="Times New Roman" w:hAnsi="Times New Roman" w:cs="Times New Roman"/>
          <w:sz w:val="24"/>
          <w:szCs w:val="24"/>
        </w:rPr>
        <w:t>Неподписание</w:t>
      </w:r>
      <w:proofErr w:type="spellEnd"/>
      <w:r w:rsidR="00A41F3F" w:rsidRPr="00A430D2">
        <w:rPr>
          <w:rFonts w:ascii="Times New Roman" w:hAnsi="Times New Roman" w:cs="Times New Roman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Договора, и </w:t>
      </w:r>
      <w:r w:rsidR="00061D5A" w:rsidRPr="00A430D2">
        <w:rPr>
          <w:rFonts w:ascii="Times New Roman" w:hAnsi="Times New Roman" w:cs="Times New Roman"/>
          <w:sz w:val="24"/>
          <w:szCs w:val="24"/>
        </w:rPr>
        <w:t>КУ</w:t>
      </w:r>
      <w:r w:rsidR="00A41F3F" w:rsidRPr="00A430D2">
        <w:rPr>
          <w:rFonts w:ascii="Times New Roman" w:hAnsi="Times New Roman" w:cs="Times New Roman"/>
          <w:sz w:val="24"/>
          <w:szCs w:val="24"/>
        </w:rPr>
        <w:t xml:space="preserve">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170CE650" w14:textId="77777777" w:rsidR="00EA7238" w:rsidRPr="00A430D2" w:rsidRDefault="00EA7238" w:rsidP="00A430D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30D2">
        <w:rPr>
          <w:rFonts w:ascii="Times New Roman" w:hAnsi="Times New Roman" w:cs="Times New Roman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</w:t>
      </w:r>
      <w:r w:rsidR="00722ECA" w:rsidRPr="00A430D2">
        <w:rPr>
          <w:rFonts w:ascii="Times New Roman" w:hAnsi="Times New Roman" w:cs="Times New Roman"/>
          <w:sz w:val="24"/>
          <w:szCs w:val="24"/>
        </w:rPr>
        <w:t>ОТ</w:t>
      </w:r>
      <w:r w:rsidRPr="00A430D2">
        <w:rPr>
          <w:rFonts w:ascii="Times New Roman" w:hAnsi="Times New Roman" w:cs="Times New Roman"/>
          <w:sz w:val="24"/>
          <w:szCs w:val="24"/>
        </w:rPr>
        <w:t xml:space="preserve">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64EC46B4" w14:textId="77777777" w:rsidR="00EA7238" w:rsidRPr="00A430D2" w:rsidRDefault="00365722" w:rsidP="00A430D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30D2">
        <w:rPr>
          <w:rFonts w:ascii="Times New Roman" w:hAnsi="Times New Roman" w:cs="Times New Roman"/>
          <w:sz w:val="24"/>
          <w:szCs w:val="24"/>
        </w:rPr>
        <w:t>ОТ</w:t>
      </w:r>
      <w:r w:rsidR="00EA7238" w:rsidRPr="00A430D2">
        <w:rPr>
          <w:rFonts w:ascii="Times New Roman" w:hAnsi="Times New Roman" w:cs="Times New Roman"/>
          <w:sz w:val="24"/>
          <w:szCs w:val="24"/>
        </w:rPr>
        <w:t xml:space="preserve">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4F9E3033" w14:textId="06FFD7FE" w:rsidR="002A764B" w:rsidRPr="00A430D2" w:rsidRDefault="006B43E3" w:rsidP="00A430D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30D2">
        <w:rPr>
          <w:rFonts w:ascii="Times New Roman" w:hAnsi="Times New Roman" w:cs="Times New Roman"/>
          <w:sz w:val="24"/>
          <w:szCs w:val="24"/>
        </w:rPr>
        <w:t xml:space="preserve">Информацию о реализуемом имуществе </w:t>
      </w:r>
      <w:r w:rsidR="00EA7238" w:rsidRPr="00A430D2">
        <w:rPr>
          <w:rFonts w:ascii="Times New Roman" w:hAnsi="Times New Roman" w:cs="Times New Roman"/>
          <w:sz w:val="24"/>
          <w:szCs w:val="24"/>
        </w:rPr>
        <w:t xml:space="preserve">можно получить </w:t>
      </w:r>
      <w:r w:rsidR="002A764B" w:rsidRPr="00A430D2">
        <w:rPr>
          <w:rFonts w:ascii="Times New Roman" w:hAnsi="Times New Roman" w:cs="Times New Roman"/>
          <w:sz w:val="24"/>
          <w:szCs w:val="24"/>
        </w:rPr>
        <w:t xml:space="preserve">у КУ </w:t>
      </w:r>
      <w:r w:rsidR="002A764B" w:rsidRPr="00A430D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 </w:t>
      </w:r>
      <w:r w:rsidR="002A764B" w:rsidRPr="00A430D2">
        <w:rPr>
          <w:rFonts w:ascii="Times New Roman" w:hAnsi="Times New Roman" w:cs="Times New Roman"/>
          <w:sz w:val="24"/>
          <w:szCs w:val="24"/>
        </w:rPr>
        <w:t>9:00 до</w:t>
      </w:r>
      <w:r w:rsidR="002A764B" w:rsidRPr="00A430D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A764B" w:rsidRPr="00A430D2">
        <w:rPr>
          <w:rFonts w:ascii="Times New Roman" w:hAnsi="Times New Roman" w:cs="Times New Roman"/>
          <w:sz w:val="24"/>
          <w:szCs w:val="24"/>
        </w:rPr>
        <w:t xml:space="preserve">18:00 часов по адресу: г. Санкт-Петербург, </w:t>
      </w:r>
      <w:r w:rsidR="00D93D66">
        <w:rPr>
          <w:rFonts w:ascii="Times New Roman" w:hAnsi="Times New Roman" w:cs="Times New Roman"/>
          <w:sz w:val="24"/>
          <w:szCs w:val="24"/>
        </w:rPr>
        <w:t>ул. Чапаева, д.15,</w:t>
      </w:r>
      <w:r w:rsidR="002A764B" w:rsidRPr="00A430D2">
        <w:rPr>
          <w:rFonts w:ascii="Times New Roman" w:hAnsi="Times New Roman" w:cs="Times New Roman"/>
          <w:sz w:val="24"/>
          <w:szCs w:val="24"/>
        </w:rPr>
        <w:t xml:space="preserve"> лит. А, тел. +7 (911)172-98-66, </w:t>
      </w:r>
      <w:hyperlink r:id="rId7" w:history="1">
        <w:r w:rsidR="002A764B" w:rsidRPr="00A430D2">
          <w:rPr>
            <w:rStyle w:val="a4"/>
            <w:rFonts w:ascii="Times New Roman" w:hAnsi="Times New Roman"/>
            <w:color w:val="auto"/>
            <w:sz w:val="24"/>
            <w:szCs w:val="24"/>
            <w:lang w:val="en-US"/>
          </w:rPr>
          <w:t>N</w:t>
        </w:r>
        <w:r w:rsidR="002A764B" w:rsidRPr="00A430D2">
          <w:rPr>
            <w:rStyle w:val="a4"/>
            <w:rFonts w:ascii="Times New Roman" w:hAnsi="Times New Roman"/>
            <w:color w:val="auto"/>
            <w:sz w:val="24"/>
            <w:szCs w:val="24"/>
          </w:rPr>
          <w:t>echaeva</w:t>
        </w:r>
        <w:r w:rsidR="002A764B" w:rsidRPr="00A430D2">
          <w:rPr>
            <w:rStyle w:val="a4"/>
            <w:rFonts w:ascii="Times New Roman" w:hAnsi="Times New Roman"/>
            <w:color w:val="auto"/>
            <w:sz w:val="24"/>
            <w:szCs w:val="24"/>
            <w:lang w:val="en-US"/>
          </w:rPr>
          <w:t>MV</w:t>
        </w:r>
        <w:r w:rsidR="002A764B" w:rsidRPr="00A430D2">
          <w:rPr>
            <w:rStyle w:val="a4"/>
            <w:rFonts w:ascii="Times New Roman" w:hAnsi="Times New Roman"/>
            <w:color w:val="auto"/>
            <w:sz w:val="24"/>
            <w:szCs w:val="24"/>
          </w:rPr>
          <w:t>@</w:t>
        </w:r>
        <w:r w:rsidR="002A764B" w:rsidRPr="00A430D2">
          <w:rPr>
            <w:rStyle w:val="a4"/>
            <w:rFonts w:ascii="Times New Roman" w:hAnsi="Times New Roman"/>
            <w:color w:val="auto"/>
            <w:sz w:val="24"/>
            <w:szCs w:val="24"/>
            <w:lang w:val="en-US"/>
          </w:rPr>
          <w:t>bank</w:t>
        </w:r>
        <w:r w:rsidR="002A764B" w:rsidRPr="00A430D2">
          <w:rPr>
            <w:rStyle w:val="a4"/>
            <w:rFonts w:ascii="Times New Roman" w:hAnsi="Times New Roman"/>
            <w:color w:val="auto"/>
            <w:sz w:val="24"/>
            <w:szCs w:val="24"/>
          </w:rPr>
          <w:t>.</w:t>
        </w:r>
        <w:r w:rsidR="002A764B" w:rsidRPr="00A430D2">
          <w:rPr>
            <w:rStyle w:val="a4"/>
            <w:rFonts w:ascii="Times New Roman" w:hAnsi="Times New Roman"/>
            <w:color w:val="auto"/>
            <w:sz w:val="24"/>
            <w:szCs w:val="24"/>
            <w:lang w:val="en-US"/>
          </w:rPr>
          <w:t>org</w:t>
        </w:r>
        <w:r w:rsidR="002A764B" w:rsidRPr="00A430D2">
          <w:rPr>
            <w:rStyle w:val="a4"/>
            <w:rFonts w:ascii="Times New Roman" w:hAnsi="Times New Roman"/>
            <w:color w:val="auto"/>
            <w:sz w:val="24"/>
            <w:szCs w:val="24"/>
          </w:rPr>
          <w:t>.ru</w:t>
        </w:r>
      </w:hyperlink>
      <w:r w:rsidR="002A764B" w:rsidRPr="00A430D2">
        <w:rPr>
          <w:rFonts w:ascii="Times New Roman" w:hAnsi="Times New Roman" w:cs="Times New Roman"/>
          <w:sz w:val="24"/>
          <w:szCs w:val="24"/>
        </w:rPr>
        <w:t xml:space="preserve">, </w:t>
      </w:r>
      <w:r w:rsidR="002A764B" w:rsidRPr="00A430D2">
        <w:rPr>
          <w:rFonts w:ascii="Times New Roman" w:hAnsi="Times New Roman" w:cs="Times New Roman"/>
          <w:sz w:val="24"/>
          <w:szCs w:val="24"/>
          <w:lang w:val="en-US"/>
        </w:rPr>
        <w:t>Duhin</w:t>
      </w:r>
      <w:r w:rsidR="002A764B" w:rsidRPr="00A430D2">
        <w:rPr>
          <w:rFonts w:ascii="Times New Roman" w:hAnsi="Times New Roman" w:cs="Times New Roman"/>
          <w:sz w:val="24"/>
          <w:szCs w:val="24"/>
        </w:rPr>
        <w:t>V</w:t>
      </w:r>
      <w:r w:rsidR="002A764B" w:rsidRPr="00A430D2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2A764B" w:rsidRPr="00A430D2">
        <w:rPr>
          <w:rFonts w:ascii="Times New Roman" w:hAnsi="Times New Roman" w:cs="Times New Roman"/>
          <w:sz w:val="24"/>
          <w:szCs w:val="24"/>
        </w:rPr>
        <w:t xml:space="preserve">@bank.org.ru; у ОТ: </w:t>
      </w:r>
      <w:r w:rsidR="00A939E0">
        <w:rPr>
          <w:rFonts w:ascii="Times New Roman" w:hAnsi="Times New Roman" w:cs="Times New Roman"/>
          <w:sz w:val="24"/>
          <w:szCs w:val="24"/>
        </w:rPr>
        <w:t>т</w:t>
      </w:r>
      <w:r w:rsidR="00E616B3" w:rsidRPr="00A430D2">
        <w:rPr>
          <w:rFonts w:ascii="Times New Roman" w:hAnsi="Times New Roman" w:cs="Times New Roman"/>
          <w:sz w:val="24"/>
          <w:szCs w:val="24"/>
        </w:rPr>
        <w:t xml:space="preserve">ел. 8(812)334-20-50 (с 9.00 до 18.00 по Московскому времени в рабочие дни) </w:t>
      </w:r>
      <w:hyperlink r:id="rId8" w:history="1">
        <w:r w:rsidR="00E616B3" w:rsidRPr="00A430D2">
          <w:rPr>
            <w:rStyle w:val="a4"/>
            <w:rFonts w:ascii="Times New Roman" w:hAnsi="Times New Roman"/>
            <w:color w:val="auto"/>
            <w:sz w:val="24"/>
            <w:szCs w:val="24"/>
          </w:rPr>
          <w:t>informspb@auction-house.ru</w:t>
        </w:r>
      </w:hyperlink>
      <w:r w:rsidR="00E616B3" w:rsidRPr="00A430D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C6C5A1C" w14:textId="5A001122" w:rsidR="00BE1559" w:rsidRPr="00A430D2" w:rsidRDefault="00A81E4E" w:rsidP="00A430D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30D2">
        <w:rPr>
          <w:rFonts w:ascii="Times New Roman" w:hAnsi="Times New Roman" w:cs="Times New Roman"/>
          <w:sz w:val="24"/>
          <w:szCs w:val="24"/>
        </w:rPr>
        <w:lastRenderedPageBreak/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C6E9F4F" w14:textId="77777777" w:rsidR="00BE0BF1" w:rsidRPr="00A430D2" w:rsidRDefault="00BE0BF1" w:rsidP="00A430D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30D2">
        <w:rPr>
          <w:rFonts w:ascii="Times New Roman" w:hAnsi="Times New Roman" w:cs="Times New Roman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AE26A66" w14:textId="77777777" w:rsidR="00EA7238" w:rsidRPr="00A430D2" w:rsidRDefault="00EA7238" w:rsidP="00A430D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EA7238" w:rsidRPr="00A430D2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Lucidasans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7D6B"/>
    <w:rsid w:val="00036C3D"/>
    <w:rsid w:val="00047751"/>
    <w:rsid w:val="00061D5A"/>
    <w:rsid w:val="000F101E"/>
    <w:rsid w:val="00130BFB"/>
    <w:rsid w:val="0015099D"/>
    <w:rsid w:val="001D4B58"/>
    <w:rsid w:val="001F039D"/>
    <w:rsid w:val="00245203"/>
    <w:rsid w:val="002A764B"/>
    <w:rsid w:val="002C312D"/>
    <w:rsid w:val="00365722"/>
    <w:rsid w:val="003B049B"/>
    <w:rsid w:val="00407E4E"/>
    <w:rsid w:val="00467D6B"/>
    <w:rsid w:val="0047507E"/>
    <w:rsid w:val="004F4360"/>
    <w:rsid w:val="00564010"/>
    <w:rsid w:val="00634151"/>
    <w:rsid w:val="00637A0F"/>
    <w:rsid w:val="006B43E3"/>
    <w:rsid w:val="0070175B"/>
    <w:rsid w:val="007229EA"/>
    <w:rsid w:val="00722ECA"/>
    <w:rsid w:val="0082026F"/>
    <w:rsid w:val="00865FD7"/>
    <w:rsid w:val="008A37E3"/>
    <w:rsid w:val="00914D34"/>
    <w:rsid w:val="00952ED1"/>
    <w:rsid w:val="009730D9"/>
    <w:rsid w:val="00997993"/>
    <w:rsid w:val="009A2AA8"/>
    <w:rsid w:val="009C6E48"/>
    <w:rsid w:val="009F0E7B"/>
    <w:rsid w:val="00A03865"/>
    <w:rsid w:val="00A115B3"/>
    <w:rsid w:val="00A41F3F"/>
    <w:rsid w:val="00A430D2"/>
    <w:rsid w:val="00A46B1F"/>
    <w:rsid w:val="00A81E4E"/>
    <w:rsid w:val="00A939E0"/>
    <w:rsid w:val="00AE5E92"/>
    <w:rsid w:val="00B83E9D"/>
    <w:rsid w:val="00BE0BF1"/>
    <w:rsid w:val="00BE1559"/>
    <w:rsid w:val="00C11EFF"/>
    <w:rsid w:val="00C9585C"/>
    <w:rsid w:val="00D57DB3"/>
    <w:rsid w:val="00D62667"/>
    <w:rsid w:val="00D93D66"/>
    <w:rsid w:val="00DB0166"/>
    <w:rsid w:val="00E12685"/>
    <w:rsid w:val="00E614D3"/>
    <w:rsid w:val="00E616B3"/>
    <w:rsid w:val="00EA7238"/>
    <w:rsid w:val="00F05E04"/>
    <w:rsid w:val="00F26DD3"/>
    <w:rsid w:val="00F52D42"/>
    <w:rsid w:val="00FA3DE1"/>
    <w:rsid w:val="00FC0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52758FB8-589D-4FEC-A5B1-C38590E61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6341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341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34151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4151"/>
    <w:rPr>
      <w:rFonts w:ascii="Tahoma" w:hAnsi="Tahoma" w:cs="Tahoma"/>
      <w:sz w:val="16"/>
      <w:szCs w:val="16"/>
    </w:rPr>
  </w:style>
  <w:style w:type="character" w:styleId="aa">
    <w:name w:val="Unresolved Mention"/>
    <w:basedOn w:val="a0"/>
    <w:uiPriority w:val="99"/>
    <w:semiHidden/>
    <w:unhideWhenUsed/>
    <w:rsid w:val="00E616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44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8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rmspb@auction-house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NechaevaMV@bank.org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asv.org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5</Pages>
  <Words>2440</Words>
  <Characters>13910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Иванова Ольга Ивановна</cp:lastModifiedBy>
  <cp:revision>34</cp:revision>
  <dcterms:created xsi:type="dcterms:W3CDTF">2019-07-23T07:45:00Z</dcterms:created>
  <dcterms:modified xsi:type="dcterms:W3CDTF">2022-07-22T06:57:00Z</dcterms:modified>
</cp:coreProperties>
</file>