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45686EC4" w:rsidR="005F50E3" w:rsidRDefault="004D002F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02F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vyrtosu@auction-house.ru) (далее - Организатор торгов, ОТ), действующее на основании договора с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Ядринский район, г. Ядрин, ул. Красноармейская, д.5, ИНН 2119000435, ОГРН 1022100008325), конкурсным управляющим (ликвидатором) которого на основании решения Арбитражного суда Чувашской Республики - Чувашии от 02 ноября 2015 г. по делу № А79-8396/2015 является государственная корпорация «Агентство по страхованию вкладов» (109240, г. Москва, ул. Высоцкого, д. 4)</w:t>
      </w:r>
      <w:r w:rsidR="00FA3FBD" w:rsidRPr="00FA3FBD">
        <w:rPr>
          <w:rFonts w:ascii="Times New Roman" w:hAnsi="Times New Roman" w:cs="Times New Roman"/>
          <w:sz w:val="24"/>
          <w:szCs w:val="24"/>
        </w:rPr>
        <w:t>,</w:t>
      </w:r>
      <w:r w:rsidR="00E81049">
        <w:rPr>
          <w:rFonts w:ascii="Times New Roman" w:hAnsi="Times New Roman" w:cs="Times New Roman"/>
          <w:sz w:val="24"/>
          <w:szCs w:val="24"/>
        </w:rPr>
        <w:t xml:space="preserve"> </w:t>
      </w:r>
      <w:r w:rsidR="0063426C" w:rsidRPr="0063426C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Республики Башкортостан от 15 января 2015 г. по делу №А07-24240/2014 является государственная корпорация «Агентство по страхованию вкладов» (109240, г. Москва, ул. Высоцкого, д. 4),</w:t>
      </w:r>
      <w:r w:rsidR="0063426C">
        <w:rPr>
          <w:rFonts w:ascii="Times New Roman" w:hAnsi="Times New Roman" w:cs="Times New Roman"/>
          <w:sz w:val="24"/>
          <w:szCs w:val="24"/>
        </w:rPr>
        <w:t xml:space="preserve"> </w:t>
      </w:r>
      <w:r w:rsidR="005F50E3" w:rsidRPr="00544A2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540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E35" w:rsidRPr="00540E35">
        <w:rPr>
          <w:rFonts w:ascii="Times New Roman" w:hAnsi="Times New Roman" w:cs="Times New Roman"/>
          <w:bCs/>
          <w:sz w:val="24"/>
          <w:szCs w:val="24"/>
        </w:rPr>
        <w:t>(далее – Торги ППП)</w:t>
      </w:r>
      <w:r w:rsidR="009C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C0" w:rsidRPr="00544A28">
        <w:rPr>
          <w:rFonts w:ascii="Times New Roman" w:hAnsi="Times New Roman" w:cs="Times New Roman"/>
          <w:sz w:val="24"/>
          <w:szCs w:val="24"/>
        </w:rPr>
        <w:t>(</w:t>
      </w:r>
      <w:r w:rsidR="00285A17" w:rsidRPr="00285A17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CB0E17">
        <w:rPr>
          <w:rFonts w:ascii="Times New Roman" w:hAnsi="Times New Roman" w:cs="Times New Roman"/>
          <w:sz w:val="24"/>
          <w:szCs w:val="24"/>
        </w:rPr>
        <w:t>№</w:t>
      </w:r>
      <w:r w:rsidR="00285A17" w:rsidRPr="00285A17">
        <w:rPr>
          <w:rFonts w:ascii="Times New Roman" w:hAnsi="Times New Roman" w:cs="Times New Roman"/>
          <w:sz w:val="24"/>
          <w:szCs w:val="24"/>
        </w:rPr>
        <w:t>02030124138 в газете АО «Коммерсантъ» №47(7248) от 19.03.2022 г.</w:t>
      </w:r>
      <w:r w:rsidR="00A35BC0" w:rsidRPr="00544A28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1575E8">
        <w:rPr>
          <w:rFonts w:ascii="Times New Roman" w:hAnsi="Times New Roman" w:cs="Times New Roman"/>
          <w:sz w:val="24"/>
          <w:szCs w:val="24"/>
        </w:rPr>
        <w:t>.</w:t>
      </w:r>
    </w:p>
    <w:p w14:paraId="4ED4637B" w14:textId="08C4EBDA" w:rsidR="001575E8" w:rsidRPr="001575E8" w:rsidRDefault="001575E8" w:rsidP="00157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E8">
        <w:rPr>
          <w:rFonts w:ascii="Times New Roman" w:hAnsi="Times New Roman" w:cs="Times New Roman"/>
          <w:sz w:val="24"/>
          <w:szCs w:val="24"/>
        </w:rPr>
        <w:t>Организатор торгов сообщает о продлении Торгов ППП</w:t>
      </w:r>
      <w:r w:rsidR="008B07E2">
        <w:rPr>
          <w:rFonts w:ascii="Times New Roman" w:hAnsi="Times New Roman" w:cs="Times New Roman"/>
          <w:sz w:val="24"/>
          <w:szCs w:val="24"/>
        </w:rPr>
        <w:t xml:space="preserve"> </w:t>
      </w:r>
      <w:r w:rsidR="00D97B88">
        <w:rPr>
          <w:rFonts w:ascii="Times New Roman" w:hAnsi="Times New Roman" w:cs="Times New Roman"/>
          <w:sz w:val="24"/>
          <w:szCs w:val="24"/>
        </w:rPr>
        <w:t>по лотам</w:t>
      </w:r>
      <w:r w:rsidR="008B07E2" w:rsidRPr="001575E8">
        <w:rPr>
          <w:rFonts w:ascii="Times New Roman" w:hAnsi="Times New Roman" w:cs="Times New Roman"/>
          <w:sz w:val="24"/>
          <w:szCs w:val="24"/>
        </w:rPr>
        <w:t xml:space="preserve"> </w:t>
      </w:r>
      <w:r w:rsidR="00C70F2F">
        <w:rPr>
          <w:rFonts w:ascii="Times New Roman" w:hAnsi="Times New Roman" w:cs="Times New Roman"/>
          <w:b/>
          <w:bCs/>
          <w:sz w:val="24"/>
          <w:szCs w:val="24"/>
        </w:rPr>
        <w:t>1-5</w:t>
      </w:r>
      <w:r w:rsidR="008B07E2">
        <w:rPr>
          <w:rFonts w:ascii="Times New Roman" w:hAnsi="Times New Roman" w:cs="Times New Roman"/>
          <w:sz w:val="24"/>
          <w:szCs w:val="24"/>
        </w:rPr>
        <w:t>.</w:t>
      </w:r>
    </w:p>
    <w:p w14:paraId="44F946B7" w14:textId="5CCB251F" w:rsidR="001575E8" w:rsidRPr="001575E8" w:rsidRDefault="001575E8" w:rsidP="00157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E8">
        <w:rPr>
          <w:rFonts w:ascii="Times New Roman" w:hAnsi="Times New Roman" w:cs="Times New Roman"/>
          <w:sz w:val="24"/>
          <w:szCs w:val="24"/>
        </w:rPr>
        <w:t xml:space="preserve">Торги ППП будут продлены с </w:t>
      </w:r>
      <w:r w:rsidR="00C70F2F">
        <w:rPr>
          <w:rFonts w:ascii="Times New Roman" w:hAnsi="Times New Roman" w:cs="Times New Roman"/>
          <w:sz w:val="24"/>
          <w:szCs w:val="24"/>
        </w:rPr>
        <w:t>09 октября</w:t>
      </w:r>
      <w:r w:rsidRPr="001575E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75E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8BC3CAF" w14:textId="4023F005" w:rsidR="001575E8" w:rsidRDefault="001575E8" w:rsidP="00157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5E8">
        <w:rPr>
          <w:rFonts w:ascii="Times New Roman" w:hAnsi="Times New Roman" w:cs="Times New Roman"/>
          <w:sz w:val="24"/>
          <w:szCs w:val="24"/>
        </w:rPr>
        <w:t>Даты проведения Торгов ППП с учетом продления и начальные цены продажи лот</w:t>
      </w:r>
      <w:r w:rsidR="008342AA">
        <w:rPr>
          <w:rFonts w:ascii="Times New Roman" w:hAnsi="Times New Roman" w:cs="Times New Roman"/>
          <w:sz w:val="24"/>
          <w:szCs w:val="24"/>
        </w:rPr>
        <w:t>ов</w:t>
      </w:r>
      <w:r w:rsidRPr="001575E8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</w:p>
    <w:p w14:paraId="663A0BF1" w14:textId="53C226A5" w:rsidR="00CB03D0" w:rsidRPr="00CB03D0" w:rsidRDefault="00CB03D0" w:rsidP="00CB03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D0">
        <w:rPr>
          <w:rFonts w:ascii="Times New Roman" w:hAnsi="Times New Roman" w:cs="Times New Roman"/>
          <w:sz w:val="24"/>
          <w:szCs w:val="24"/>
        </w:rPr>
        <w:t xml:space="preserve">с 09 октября 2022 г. по 15 октября 2022 г. - в </w:t>
      </w:r>
      <w:r>
        <w:rPr>
          <w:rFonts w:ascii="Times New Roman" w:hAnsi="Times New Roman" w:cs="Times New Roman"/>
          <w:sz w:val="24"/>
          <w:szCs w:val="24"/>
        </w:rPr>
        <w:t>размере 47,</w:t>
      </w:r>
      <w:r w:rsidR="00CD35A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CB03D0">
        <w:rPr>
          <w:rFonts w:ascii="Times New Roman" w:hAnsi="Times New Roman" w:cs="Times New Roman"/>
          <w:sz w:val="24"/>
          <w:szCs w:val="24"/>
        </w:rPr>
        <w:t>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03D0">
        <w:rPr>
          <w:rFonts w:ascii="Times New Roman" w:hAnsi="Times New Roman" w:cs="Times New Roman"/>
          <w:sz w:val="24"/>
          <w:szCs w:val="24"/>
        </w:rPr>
        <w:t>;</w:t>
      </w:r>
    </w:p>
    <w:p w14:paraId="5BE91CE7" w14:textId="6A7ADCAE" w:rsidR="00CB03D0" w:rsidRPr="00CB03D0" w:rsidRDefault="00CB03D0" w:rsidP="00CB03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D0">
        <w:rPr>
          <w:rFonts w:ascii="Times New Roman" w:hAnsi="Times New Roman" w:cs="Times New Roman"/>
          <w:sz w:val="24"/>
          <w:szCs w:val="24"/>
        </w:rPr>
        <w:t xml:space="preserve">с 16 октября 2022 г. по 22 октября 2022 г. - в размере </w:t>
      </w:r>
      <w:r>
        <w:rPr>
          <w:rFonts w:ascii="Times New Roman" w:hAnsi="Times New Roman" w:cs="Times New Roman"/>
          <w:sz w:val="24"/>
          <w:szCs w:val="24"/>
        </w:rPr>
        <w:t>39,</w:t>
      </w:r>
      <w:r w:rsidR="00CD35AB">
        <w:rPr>
          <w:rFonts w:ascii="Times New Roman" w:hAnsi="Times New Roman" w:cs="Times New Roman"/>
          <w:sz w:val="24"/>
          <w:szCs w:val="24"/>
        </w:rPr>
        <w:t>46</w:t>
      </w:r>
      <w:r w:rsidRPr="00CB03D0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03D0">
        <w:rPr>
          <w:rFonts w:ascii="Times New Roman" w:hAnsi="Times New Roman" w:cs="Times New Roman"/>
          <w:sz w:val="24"/>
          <w:szCs w:val="24"/>
        </w:rPr>
        <w:t>;</w:t>
      </w:r>
    </w:p>
    <w:p w14:paraId="1906B4FE" w14:textId="4863D6D7" w:rsidR="00CB03D0" w:rsidRPr="00CB03D0" w:rsidRDefault="00CB03D0" w:rsidP="00CB03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D0">
        <w:rPr>
          <w:rFonts w:ascii="Times New Roman" w:hAnsi="Times New Roman" w:cs="Times New Roman"/>
          <w:sz w:val="24"/>
          <w:szCs w:val="24"/>
        </w:rPr>
        <w:t xml:space="preserve">с 23 октября 2022 г. по 29 октября 2022 г. - в размере </w:t>
      </w:r>
      <w:r>
        <w:rPr>
          <w:rFonts w:ascii="Times New Roman" w:hAnsi="Times New Roman" w:cs="Times New Roman"/>
          <w:sz w:val="24"/>
          <w:szCs w:val="24"/>
        </w:rPr>
        <w:t>31,</w:t>
      </w:r>
      <w:r w:rsidR="00CD35AB">
        <w:rPr>
          <w:rFonts w:ascii="Times New Roman" w:hAnsi="Times New Roman" w:cs="Times New Roman"/>
          <w:sz w:val="24"/>
          <w:szCs w:val="24"/>
        </w:rPr>
        <w:t>69</w:t>
      </w:r>
      <w:r w:rsidRPr="00CB03D0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03D0">
        <w:rPr>
          <w:rFonts w:ascii="Times New Roman" w:hAnsi="Times New Roman" w:cs="Times New Roman"/>
          <w:sz w:val="24"/>
          <w:szCs w:val="24"/>
        </w:rPr>
        <w:t>;</w:t>
      </w:r>
    </w:p>
    <w:p w14:paraId="315A3D68" w14:textId="11C2AD15" w:rsidR="00CB03D0" w:rsidRPr="00CB03D0" w:rsidRDefault="00CB03D0" w:rsidP="00CB03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D0">
        <w:rPr>
          <w:rFonts w:ascii="Times New Roman" w:hAnsi="Times New Roman" w:cs="Times New Roman"/>
          <w:sz w:val="24"/>
          <w:szCs w:val="24"/>
        </w:rPr>
        <w:t xml:space="preserve">с 30 октября 2022 г. по 05 ноября 2022 г. -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35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35AB">
        <w:rPr>
          <w:rFonts w:ascii="Times New Roman" w:hAnsi="Times New Roman" w:cs="Times New Roman"/>
          <w:sz w:val="24"/>
          <w:szCs w:val="24"/>
        </w:rPr>
        <w:t>92</w:t>
      </w:r>
      <w:r w:rsidRPr="00CB03D0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03D0">
        <w:rPr>
          <w:rFonts w:ascii="Times New Roman" w:hAnsi="Times New Roman" w:cs="Times New Roman"/>
          <w:sz w:val="24"/>
          <w:szCs w:val="24"/>
        </w:rPr>
        <w:t>;</w:t>
      </w:r>
    </w:p>
    <w:p w14:paraId="6DF27D0B" w14:textId="42095AA0" w:rsidR="00CB03D0" w:rsidRPr="00CB03D0" w:rsidRDefault="00CB03D0" w:rsidP="00CB03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D0">
        <w:rPr>
          <w:rFonts w:ascii="Times New Roman" w:hAnsi="Times New Roman" w:cs="Times New Roman"/>
          <w:sz w:val="24"/>
          <w:szCs w:val="24"/>
        </w:rPr>
        <w:t xml:space="preserve">с 06 ноября 2022 г. по 12 ноября 2022 г. - в размере </w:t>
      </w:r>
      <w:r>
        <w:rPr>
          <w:rFonts w:ascii="Times New Roman" w:hAnsi="Times New Roman" w:cs="Times New Roman"/>
          <w:sz w:val="24"/>
          <w:szCs w:val="24"/>
        </w:rPr>
        <w:t>16,</w:t>
      </w:r>
      <w:r w:rsidR="00CD35AB">
        <w:rPr>
          <w:rFonts w:ascii="Times New Roman" w:hAnsi="Times New Roman" w:cs="Times New Roman"/>
          <w:sz w:val="24"/>
          <w:szCs w:val="24"/>
        </w:rPr>
        <w:t>15</w:t>
      </w:r>
      <w:r w:rsidRPr="00CB03D0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03D0">
        <w:rPr>
          <w:rFonts w:ascii="Times New Roman" w:hAnsi="Times New Roman" w:cs="Times New Roman"/>
          <w:sz w:val="24"/>
          <w:szCs w:val="24"/>
        </w:rPr>
        <w:t>;</w:t>
      </w:r>
    </w:p>
    <w:p w14:paraId="0AB40D07" w14:textId="5004A295" w:rsidR="00CB03D0" w:rsidRPr="00CB03D0" w:rsidRDefault="00CB03D0" w:rsidP="00CB03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D0">
        <w:rPr>
          <w:rFonts w:ascii="Times New Roman" w:hAnsi="Times New Roman" w:cs="Times New Roman"/>
          <w:sz w:val="24"/>
          <w:szCs w:val="24"/>
        </w:rPr>
        <w:t xml:space="preserve">с 13 ноября 2022 г. по 19 ноября 2022 г. - в размере </w:t>
      </w:r>
      <w:r>
        <w:rPr>
          <w:rFonts w:ascii="Times New Roman" w:hAnsi="Times New Roman" w:cs="Times New Roman"/>
          <w:sz w:val="24"/>
          <w:szCs w:val="24"/>
        </w:rPr>
        <w:t>8,</w:t>
      </w:r>
      <w:r w:rsidR="00CD35AB">
        <w:rPr>
          <w:rFonts w:ascii="Times New Roman" w:hAnsi="Times New Roman" w:cs="Times New Roman"/>
          <w:sz w:val="24"/>
          <w:szCs w:val="24"/>
        </w:rPr>
        <w:t>38</w:t>
      </w:r>
      <w:r w:rsidRPr="00CB03D0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03D0">
        <w:rPr>
          <w:rFonts w:ascii="Times New Roman" w:hAnsi="Times New Roman" w:cs="Times New Roman"/>
          <w:sz w:val="24"/>
          <w:szCs w:val="24"/>
        </w:rPr>
        <w:t>;</w:t>
      </w:r>
    </w:p>
    <w:p w14:paraId="08F610D1" w14:textId="7CEFEE7A" w:rsidR="00456C3B" w:rsidRDefault="00CB03D0" w:rsidP="00CB03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D0">
        <w:rPr>
          <w:rFonts w:ascii="Times New Roman" w:hAnsi="Times New Roman" w:cs="Times New Roman"/>
          <w:sz w:val="24"/>
          <w:szCs w:val="24"/>
        </w:rPr>
        <w:t xml:space="preserve">с 20 ноября 2022 г. по 26 ноября 2022 г. - в размере </w:t>
      </w:r>
      <w:r w:rsidR="00CD35AB">
        <w:rPr>
          <w:rFonts w:ascii="Times New Roman" w:hAnsi="Times New Roman" w:cs="Times New Roman"/>
          <w:sz w:val="24"/>
          <w:szCs w:val="24"/>
        </w:rPr>
        <w:t>0,61</w:t>
      </w:r>
      <w:r w:rsidRPr="00CB03D0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14:paraId="3717AA2C" w14:textId="53C007BF" w:rsidR="002D3768" w:rsidRDefault="002D3768" w:rsidP="004B06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1D954693" w14:textId="02C145A8" w:rsidR="006D4C7F" w:rsidRDefault="006D4C7F" w:rsidP="004B06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99DFC0" w14:textId="6929988C" w:rsidR="006D4C7F" w:rsidRDefault="006D4C7F" w:rsidP="004B06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D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0E0A88"/>
    <w:rsid w:val="001575E8"/>
    <w:rsid w:val="00183683"/>
    <w:rsid w:val="001F468D"/>
    <w:rsid w:val="00260228"/>
    <w:rsid w:val="00285A17"/>
    <w:rsid w:val="002A2506"/>
    <w:rsid w:val="002D3768"/>
    <w:rsid w:val="002E4206"/>
    <w:rsid w:val="00321709"/>
    <w:rsid w:val="00331414"/>
    <w:rsid w:val="003424EF"/>
    <w:rsid w:val="003F4D88"/>
    <w:rsid w:val="00456C3B"/>
    <w:rsid w:val="004B0691"/>
    <w:rsid w:val="004B7FDD"/>
    <w:rsid w:val="004D002F"/>
    <w:rsid w:val="004F46EA"/>
    <w:rsid w:val="005161CE"/>
    <w:rsid w:val="00540E35"/>
    <w:rsid w:val="00544A28"/>
    <w:rsid w:val="00551A86"/>
    <w:rsid w:val="005F50E3"/>
    <w:rsid w:val="006062B7"/>
    <w:rsid w:val="00612FFC"/>
    <w:rsid w:val="0063426C"/>
    <w:rsid w:val="00683EA2"/>
    <w:rsid w:val="006D4C7F"/>
    <w:rsid w:val="006F5FE6"/>
    <w:rsid w:val="007A3A1B"/>
    <w:rsid w:val="007C61C2"/>
    <w:rsid w:val="008342AA"/>
    <w:rsid w:val="008B07E2"/>
    <w:rsid w:val="008D0CF2"/>
    <w:rsid w:val="008F1095"/>
    <w:rsid w:val="00964D49"/>
    <w:rsid w:val="009C0EB1"/>
    <w:rsid w:val="009E17B1"/>
    <w:rsid w:val="00A14CE5"/>
    <w:rsid w:val="00A35BC0"/>
    <w:rsid w:val="00A559CA"/>
    <w:rsid w:val="00AA070F"/>
    <w:rsid w:val="00AB33CE"/>
    <w:rsid w:val="00AD0413"/>
    <w:rsid w:val="00AE62B1"/>
    <w:rsid w:val="00C70F2F"/>
    <w:rsid w:val="00C76313"/>
    <w:rsid w:val="00CA3C3B"/>
    <w:rsid w:val="00CB03D0"/>
    <w:rsid w:val="00CB0E17"/>
    <w:rsid w:val="00CB14A0"/>
    <w:rsid w:val="00CD35AB"/>
    <w:rsid w:val="00D97B88"/>
    <w:rsid w:val="00DF020B"/>
    <w:rsid w:val="00E65AE5"/>
    <w:rsid w:val="00E81049"/>
    <w:rsid w:val="00E85A31"/>
    <w:rsid w:val="00EE0B69"/>
    <w:rsid w:val="00F02DCA"/>
    <w:rsid w:val="00F116B2"/>
    <w:rsid w:val="00F41D96"/>
    <w:rsid w:val="00F97CC7"/>
    <w:rsid w:val="00FA3FBD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16B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11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43</cp:revision>
  <cp:lastPrinted>2016-10-26T09:10:00Z</cp:lastPrinted>
  <dcterms:created xsi:type="dcterms:W3CDTF">2021-08-23T07:58:00Z</dcterms:created>
  <dcterms:modified xsi:type="dcterms:W3CDTF">2022-09-06T09:22:00Z</dcterms:modified>
</cp:coreProperties>
</file>